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宋体" w:eastAsia="方正小标宋简体"/>
          <w:spacing w:val="-34"/>
          <w:sz w:val="72"/>
          <w:szCs w:val="72"/>
        </w:rPr>
      </w:pPr>
      <w:r>
        <w:rPr>
          <w:rFonts w:hint="eastAsia" w:ascii="方正小标宋简体" w:hAnsi="宋体" w:eastAsia="方正小标宋简体" w:cs="方正小标宋简体"/>
          <w:spacing w:val="-34"/>
          <w:sz w:val="72"/>
          <w:szCs w:val="72"/>
        </w:rPr>
        <w:t>达州市达川区教师进修学校</w:t>
      </w:r>
    </w:p>
    <w:p>
      <w:pPr>
        <w:adjustRightInd w:val="0"/>
        <w:snapToGrid w:val="0"/>
        <w:spacing w:line="360" w:lineRule="auto"/>
        <w:jc w:val="center"/>
        <w:outlineLvl w:val="0"/>
        <w:rPr>
          <w:rFonts w:ascii="方正小标宋简体" w:hAnsi="宋体" w:eastAsia="方正小标宋简体"/>
          <w:sz w:val="72"/>
          <w:szCs w:val="72"/>
        </w:rPr>
      </w:pPr>
      <w:bookmarkStart w:id="1" w:name="_Toc15377193"/>
      <w:bookmarkStart w:id="2" w:name="_Toc15377425"/>
      <w:bookmarkStart w:id="3" w:name="_Toc15378441"/>
      <w:bookmarkStart w:id="4" w:name="_Toc15396475"/>
      <w:bookmarkStart w:id="5" w:name="_Toc15396597"/>
      <w:r>
        <w:rPr>
          <w:rFonts w:ascii="黑体" w:hAnsi="黑体" w:eastAsia="黑体" w:cs="黑体"/>
          <w:sz w:val="72"/>
          <w:szCs w:val="72"/>
        </w:rPr>
        <w:t>2020</w:t>
      </w:r>
      <w:r>
        <w:rPr>
          <w:rFonts w:hint="eastAsia" w:ascii="方正小标宋简体" w:hAnsi="宋体" w:eastAsia="方正小标宋简体" w:cs="方正小标宋简体"/>
          <w:sz w:val="72"/>
          <w:szCs w:val="72"/>
        </w:rPr>
        <w:t>年度</w:t>
      </w:r>
      <w:bookmarkEnd w:id="0"/>
      <w:bookmarkEnd w:id="1"/>
      <w:bookmarkEnd w:id="2"/>
      <w:bookmarkEnd w:id="3"/>
      <w:bookmarkEnd w:id="4"/>
      <w:bookmarkEnd w:id="5"/>
      <w:bookmarkStart w:id="6" w:name="_Toc15377426"/>
      <w:bookmarkStart w:id="7" w:name="_Toc15377194"/>
      <w:bookmarkStart w:id="8" w:name="_Toc15378442"/>
      <w:bookmarkStart w:id="9" w:name="_Toc15396476"/>
      <w:bookmarkStart w:id="10" w:name="_Toc15396598"/>
      <w:bookmarkStart w:id="11" w:name="_Toc15306268"/>
      <w:r>
        <w:rPr>
          <w:rFonts w:hint="eastAsia" w:ascii="方正小标宋简体" w:hAnsi="宋体" w:eastAsia="方正小标宋简体" w:cs="方正小标宋简体"/>
          <w:sz w:val="72"/>
          <w:szCs w:val="72"/>
        </w:rPr>
        <w:t>决算</w:t>
      </w:r>
      <w:bookmarkEnd w:id="6"/>
      <w:bookmarkEnd w:id="7"/>
      <w:bookmarkEnd w:id="8"/>
      <w:bookmarkEnd w:id="9"/>
      <w:bookmarkEnd w:id="10"/>
      <w:bookmarkEnd w:id="11"/>
      <w:r>
        <w:rPr>
          <w:rFonts w:hint="eastAsia" w:ascii="方正小标宋简体" w:hAnsi="宋体" w:eastAsia="方正小标宋简体" w:cs="方正小标宋简体"/>
          <w:sz w:val="72"/>
          <w:szCs w:val="72"/>
        </w:rPr>
        <w:t>编制说明</w:t>
      </w:r>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cs="黑体"/>
          <w:sz w:val="48"/>
          <w:szCs w:val="48"/>
        </w:rPr>
        <w:t>目录</w:t>
      </w:r>
    </w:p>
    <w:p>
      <w:pPr>
        <w:widowControl/>
        <w:jc w:val="center"/>
        <w:rPr>
          <w:rFonts w:ascii="黑体" w:hAnsi="黑体" w:eastAsia="黑体"/>
          <w:sz w:val="28"/>
          <w:szCs w:val="28"/>
        </w:rPr>
      </w:pPr>
      <w:r>
        <w:rPr>
          <w:rFonts w:ascii="黑体" w:hAnsi="黑体" w:eastAsia="黑体" w:cs="黑体"/>
          <w:sz w:val="48"/>
          <w:szCs w:val="48"/>
        </w:rPr>
        <w:fldChar w:fldCharType="begin"/>
      </w:r>
      <w:r>
        <w:rPr>
          <w:rFonts w:ascii="黑体" w:hAnsi="黑体" w:eastAsia="黑体" w:cs="黑体"/>
          <w:sz w:val="48"/>
          <w:szCs w:val="48"/>
        </w:rPr>
        <w:instrText xml:space="preserve"> TOC \o "1-2" \h \z \u </w:instrText>
      </w:r>
      <w:r>
        <w:rPr>
          <w:rFonts w:ascii="黑体" w:hAnsi="黑体" w:eastAsia="黑体" w:cs="黑体"/>
          <w:sz w:val="48"/>
          <w:szCs w:val="48"/>
        </w:rPr>
        <w:fldChar w:fldCharType="separate"/>
      </w:r>
    </w:p>
    <w:p/>
    <w:p>
      <w:pPr>
        <w:pStyle w:val="10"/>
        <w:rPr>
          <w:rFonts w:cs="Times New Roman"/>
        </w:rPr>
      </w:pPr>
      <w:r>
        <w:fldChar w:fldCharType="begin"/>
      </w:r>
      <w:r>
        <w:instrText xml:space="preserve"> HYPERLINK \l "_Toc15396599" </w:instrText>
      </w:r>
      <w:r>
        <w:fldChar w:fldCharType="separate"/>
      </w:r>
      <w:r>
        <w:rPr>
          <w:rStyle w:val="14"/>
          <w:rFonts w:hint="eastAsia"/>
          <w:color w:val="auto"/>
        </w:rPr>
        <w:t>第一部分部门概况</w:t>
      </w:r>
      <w:r>
        <w:rPr>
          <w:rFonts w:cs="Times New Roman"/>
        </w:rPr>
        <w:tab/>
      </w:r>
      <w:r>
        <w:t>4</w:t>
      </w:r>
      <w:r>
        <w:fldChar w:fldCharType="end"/>
      </w:r>
    </w:p>
    <w:p>
      <w:pPr>
        <w:pStyle w:val="11"/>
        <w:ind w:left="31680"/>
        <w:rPr>
          <w:rFonts w:ascii="仿宋" w:hAnsi="仿宋" w:eastAsia="仿宋"/>
          <w:sz w:val="28"/>
          <w:szCs w:val="28"/>
        </w:rPr>
      </w:pPr>
      <w:r>
        <w:fldChar w:fldCharType="begin"/>
      </w:r>
      <w:r>
        <w:instrText xml:space="preserve"> HYPERLINK \l "_Toc15396600" </w:instrText>
      </w:r>
      <w:r>
        <w:fldChar w:fldCharType="separate"/>
      </w:r>
      <w:r>
        <w:rPr>
          <w:rStyle w:val="14"/>
          <w:rFonts w:hint="eastAsia" w:ascii="仿宋" w:hAnsi="仿宋" w:eastAsia="仿宋" w:cs="仿宋"/>
          <w:color w:val="auto"/>
          <w:sz w:val="28"/>
          <w:szCs w:val="28"/>
        </w:rPr>
        <w:t>一、基本职能及主要工作</w:t>
      </w:r>
      <w:r>
        <w:rPr>
          <w:rFonts w:ascii="仿宋" w:hAnsi="仿宋" w:eastAsia="仿宋"/>
          <w:sz w:val="28"/>
          <w:szCs w:val="28"/>
        </w:rPr>
        <w:tab/>
      </w:r>
      <w:r>
        <w:rPr>
          <w:rFonts w:ascii="仿宋" w:hAnsi="仿宋" w:eastAsia="仿宋" w:cs="仿宋"/>
          <w:sz w:val="28"/>
          <w:szCs w:val="28"/>
        </w:rPr>
        <w:t>4</w:t>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"_Toc15396601" </w:instrText>
      </w:r>
      <w:r>
        <w:fldChar w:fldCharType="separate"/>
      </w:r>
      <w:r>
        <w:rPr>
          <w:rStyle w:val="14"/>
          <w:rFonts w:hint="eastAsia" w:ascii="仿宋" w:hAnsi="仿宋" w:eastAsia="仿宋" w:cs="仿宋"/>
          <w:color w:val="auto"/>
          <w:sz w:val="28"/>
          <w:szCs w:val="28"/>
        </w:rPr>
        <w:t>二、机构设置</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_Toc15396601 \h </w:instrText>
      </w:r>
      <w:r>
        <w:rPr>
          <w:rFonts w:ascii="仿宋" w:hAnsi="仿宋" w:eastAsia="仿宋" w:cs="仿宋"/>
          <w:sz w:val="28"/>
          <w:szCs w:val="28"/>
        </w:rPr>
        <w:fldChar w:fldCharType="separate"/>
      </w:r>
      <w:r>
        <w:rPr>
          <w:rFonts w:ascii="仿宋" w:hAnsi="仿宋" w:eastAsia="仿宋" w:cs="仿宋"/>
          <w:sz w:val="28"/>
          <w:szCs w:val="28"/>
        </w:rPr>
        <w:t>4</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0"/>
        <w:rPr>
          <w:rFonts w:cs="Times New Roman"/>
        </w:rPr>
      </w:pPr>
      <w:r>
        <w:fldChar w:fldCharType="begin"/>
      </w:r>
      <w:r>
        <w:instrText xml:space="preserve"> HYPERLINK \l "_Toc15396602" </w:instrText>
      </w:r>
      <w:r>
        <w:fldChar w:fldCharType="separate"/>
      </w:r>
      <w:r>
        <w:rPr>
          <w:rStyle w:val="14"/>
          <w:rFonts w:hint="eastAsia"/>
          <w:color w:val="auto"/>
        </w:rPr>
        <w:t>第二部分</w:t>
      </w:r>
      <w:r>
        <w:rPr>
          <w:rStyle w:val="14"/>
          <w:color w:val="auto"/>
        </w:rPr>
        <w:t xml:space="preserve"> 2020</w:t>
      </w:r>
      <w:r>
        <w:rPr>
          <w:rStyle w:val="14"/>
          <w:rFonts w:hint="eastAsia"/>
          <w:color w:val="auto"/>
        </w:rPr>
        <w:t>年度部门决算情况说明</w:t>
      </w:r>
      <w:r>
        <w:rPr>
          <w:rFonts w:cs="Times New Roman"/>
        </w:rPr>
        <w:tab/>
      </w:r>
      <w:r>
        <w:fldChar w:fldCharType="begin"/>
      </w:r>
      <w:r>
        <w:instrText xml:space="preserve"> PAGEREF _Toc15396602 \h </w:instrText>
      </w:r>
      <w:r>
        <w:fldChar w:fldCharType="separate"/>
      </w:r>
      <w:r>
        <w:t>5</w:t>
      </w:r>
      <w:r>
        <w:fldChar w:fldCharType="end"/>
      </w:r>
      <w:r>
        <w:fldChar w:fldCharType="end"/>
      </w:r>
    </w:p>
    <w:p>
      <w:pPr>
        <w:pStyle w:val="11"/>
        <w:ind w:left="31680"/>
        <w:rPr>
          <w:rFonts w:ascii="仿宋" w:hAnsi="仿宋" w:eastAsia="仿宋"/>
          <w:sz w:val="28"/>
          <w:szCs w:val="28"/>
        </w:rPr>
      </w:pPr>
      <w:r>
        <w:fldChar w:fldCharType="begin"/>
      </w:r>
      <w:r>
        <w:instrText xml:space="preserve"> HYPERLINK \l "_Toc15396603" </w:instrText>
      </w:r>
      <w:r>
        <w:fldChar w:fldCharType="separate"/>
      </w:r>
      <w:r>
        <w:rPr>
          <w:rStyle w:val="14"/>
          <w:rFonts w:hint="eastAsia" w:ascii="仿宋" w:hAnsi="仿宋" w:eastAsia="仿宋" w:cs="仿宋"/>
          <w:color w:val="auto"/>
          <w:sz w:val="28"/>
          <w:szCs w:val="28"/>
        </w:rPr>
        <w:t>一、收入支出决算总体情况说明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_Toc15396603 \h </w:instrText>
      </w:r>
      <w:r>
        <w:rPr>
          <w:rFonts w:ascii="仿宋" w:hAnsi="仿宋" w:eastAsia="仿宋" w:cs="仿宋"/>
          <w:sz w:val="28"/>
          <w:szCs w:val="28"/>
        </w:rPr>
        <w:fldChar w:fldCharType="separate"/>
      </w:r>
      <w:r>
        <w:rPr>
          <w:rFonts w:ascii="仿宋" w:hAnsi="仿宋" w:eastAsia="仿宋" w:cs="仿宋"/>
          <w:sz w:val="28"/>
          <w:szCs w:val="28"/>
        </w:rPr>
        <w:t>5</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"_Toc15396604" </w:instrText>
      </w:r>
      <w:r>
        <w:fldChar w:fldCharType="separate"/>
      </w:r>
      <w:r>
        <w:rPr>
          <w:rStyle w:val="14"/>
          <w:rFonts w:hint="eastAsia" w:ascii="仿宋" w:hAnsi="仿宋" w:eastAsia="仿宋" w:cs="仿宋"/>
          <w:color w:val="auto"/>
          <w:sz w:val="28"/>
          <w:szCs w:val="28"/>
        </w:rPr>
        <w:t>二、收入决算情况说明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_Toc15396604 \h </w:instrText>
      </w:r>
      <w:r>
        <w:rPr>
          <w:rFonts w:ascii="仿宋" w:hAnsi="仿宋" w:eastAsia="仿宋" w:cs="仿宋"/>
          <w:sz w:val="28"/>
          <w:szCs w:val="28"/>
        </w:rPr>
        <w:fldChar w:fldCharType="separate"/>
      </w:r>
      <w:r>
        <w:rPr>
          <w:rFonts w:ascii="仿宋" w:hAnsi="仿宋" w:eastAsia="仿宋" w:cs="仿宋"/>
          <w:sz w:val="28"/>
          <w:szCs w:val="28"/>
        </w:rPr>
        <w:t>5</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"_Toc15396605" </w:instrText>
      </w:r>
      <w:r>
        <w:fldChar w:fldCharType="separate"/>
      </w:r>
      <w:r>
        <w:rPr>
          <w:rStyle w:val="14"/>
          <w:rFonts w:hint="eastAsia" w:ascii="仿宋" w:hAnsi="仿宋" w:eastAsia="仿宋" w:cs="仿宋"/>
          <w:color w:val="auto"/>
          <w:sz w:val="28"/>
          <w:szCs w:val="28"/>
        </w:rPr>
        <w:t>三、支出决算情况说明</w:t>
      </w:r>
      <w:r>
        <w:rPr>
          <w:rFonts w:ascii="仿宋" w:hAnsi="仿宋" w:eastAsia="仿宋"/>
          <w:sz w:val="28"/>
          <w:szCs w:val="28"/>
        </w:rPr>
        <w:tab/>
      </w:r>
      <w:r>
        <w:rPr>
          <w:rFonts w:ascii="仿宋" w:hAnsi="仿宋" w:eastAsia="仿宋" w:cs="仿宋"/>
          <w:sz w:val="28"/>
          <w:szCs w:val="28"/>
        </w:rPr>
        <w:t>6</w:t>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"_Toc15396606" </w:instrText>
      </w:r>
      <w:r>
        <w:fldChar w:fldCharType="separate"/>
      </w:r>
      <w:r>
        <w:rPr>
          <w:rStyle w:val="14"/>
          <w:rFonts w:hint="eastAsia" w:ascii="仿宋" w:hAnsi="仿宋" w:eastAsia="仿宋" w:cs="仿宋"/>
          <w:color w:val="auto"/>
          <w:sz w:val="28"/>
          <w:szCs w:val="28"/>
        </w:rPr>
        <w:t>四、财政拨款收入支出决算总体情况说明</w:t>
      </w:r>
      <w:r>
        <w:rPr>
          <w:rFonts w:ascii="仿宋" w:hAnsi="仿宋" w:eastAsia="仿宋"/>
          <w:sz w:val="28"/>
          <w:szCs w:val="28"/>
        </w:rPr>
        <w:tab/>
      </w:r>
      <w:r>
        <w:rPr>
          <w:rFonts w:ascii="仿宋" w:hAnsi="仿宋" w:eastAsia="仿宋" w:cs="仿宋"/>
          <w:sz w:val="28"/>
          <w:szCs w:val="28"/>
        </w:rPr>
        <w:t>7</w:t>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"_Toc15396607" </w:instrText>
      </w:r>
      <w:r>
        <w:fldChar w:fldCharType="separate"/>
      </w:r>
      <w:r>
        <w:rPr>
          <w:rStyle w:val="14"/>
          <w:rFonts w:hint="eastAsia" w:ascii="仿宋" w:hAnsi="仿宋" w:eastAsia="仿宋" w:cs="仿宋"/>
          <w:color w:val="auto"/>
          <w:sz w:val="28"/>
          <w:szCs w:val="28"/>
        </w:rPr>
        <w:t>五、一般公共预算财政拨款支出决算情况说明</w:t>
      </w:r>
      <w:r>
        <w:rPr>
          <w:rFonts w:ascii="仿宋" w:hAnsi="仿宋" w:eastAsia="仿宋"/>
          <w:sz w:val="28"/>
          <w:szCs w:val="28"/>
        </w:rPr>
        <w:tab/>
      </w:r>
      <w:r>
        <w:rPr>
          <w:rFonts w:ascii="仿宋" w:hAnsi="仿宋" w:eastAsia="仿宋" w:cs="仿宋"/>
          <w:sz w:val="28"/>
          <w:szCs w:val="28"/>
        </w:rPr>
        <w:t>8</w:t>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"_Toc15396608" </w:instrText>
      </w:r>
      <w:r>
        <w:fldChar w:fldCharType="separate"/>
      </w:r>
      <w:r>
        <w:rPr>
          <w:rStyle w:val="14"/>
          <w:rFonts w:hint="eastAsia" w:ascii="仿宋" w:hAnsi="仿宋" w:eastAsia="仿宋" w:cs="仿宋"/>
          <w:color w:val="auto"/>
          <w:sz w:val="28"/>
          <w:szCs w:val="28"/>
        </w:rPr>
        <w:t>六、一般公共预算财政拨款基本支出决算情况说明</w:t>
      </w:r>
      <w:r>
        <w:rPr>
          <w:rFonts w:ascii="仿宋" w:hAnsi="仿宋" w:eastAsia="仿宋"/>
          <w:sz w:val="28"/>
          <w:szCs w:val="28"/>
        </w:rPr>
        <w:tab/>
      </w:r>
      <w:r>
        <w:rPr>
          <w:rFonts w:ascii="仿宋" w:hAnsi="仿宋" w:eastAsia="仿宋" w:cs="仿宋"/>
          <w:sz w:val="28"/>
          <w:szCs w:val="28"/>
        </w:rPr>
        <w:t>10</w:t>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"_Toc15396609" </w:instrText>
      </w:r>
      <w:r>
        <w:fldChar w:fldCharType="separate"/>
      </w:r>
      <w:r>
        <w:rPr>
          <w:rStyle w:val="14"/>
          <w:rFonts w:hint="eastAsia" w:ascii="仿宋" w:hAnsi="仿宋" w:eastAsia="仿宋" w:cs="仿宋"/>
          <w:color w:val="auto"/>
          <w:sz w:val="28"/>
          <w:szCs w:val="28"/>
        </w:rPr>
        <w:t>七、“三公”经费财政拨款支出决算情况说明</w:t>
      </w:r>
      <w:r>
        <w:rPr>
          <w:rFonts w:ascii="仿宋" w:hAnsi="仿宋" w:eastAsia="仿宋"/>
          <w:sz w:val="28"/>
          <w:szCs w:val="28"/>
        </w:rPr>
        <w:tab/>
      </w:r>
      <w:r>
        <w:rPr>
          <w:rFonts w:ascii="仿宋" w:hAnsi="仿宋" w:eastAsia="仿宋" w:cs="仿宋"/>
          <w:sz w:val="28"/>
          <w:szCs w:val="28"/>
        </w:rPr>
        <w:t>10</w:t>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"_Toc15396610" </w:instrText>
      </w:r>
      <w:r>
        <w:fldChar w:fldCharType="separate"/>
      </w:r>
      <w:r>
        <w:rPr>
          <w:rStyle w:val="14"/>
          <w:rFonts w:hint="eastAsia" w:ascii="仿宋" w:hAnsi="仿宋" w:eastAsia="仿宋" w:cs="仿宋"/>
          <w:color w:val="auto"/>
          <w:sz w:val="28"/>
          <w:szCs w:val="28"/>
        </w:rPr>
        <w:t>八、政府性基金预算支出决算情况说明</w:t>
      </w:r>
      <w:r>
        <w:rPr>
          <w:rFonts w:ascii="仿宋" w:hAnsi="仿宋" w:eastAsia="仿宋"/>
          <w:sz w:val="28"/>
          <w:szCs w:val="28"/>
        </w:rPr>
        <w:tab/>
      </w:r>
      <w:r>
        <w:rPr>
          <w:rFonts w:ascii="仿宋" w:hAnsi="仿宋" w:eastAsia="仿宋" w:cs="仿宋"/>
          <w:sz w:val="28"/>
          <w:szCs w:val="28"/>
        </w:rPr>
        <w:t>11</w:t>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"_Toc15396611" </w:instrText>
      </w:r>
      <w:r>
        <w:fldChar w:fldCharType="separate"/>
      </w:r>
      <w:r>
        <w:rPr>
          <w:rStyle w:val="14"/>
          <w:rFonts w:hint="eastAsia" w:ascii="仿宋" w:hAnsi="仿宋" w:eastAsia="仿宋" w:cs="仿宋"/>
          <w:color w:val="auto"/>
          <w:sz w:val="28"/>
          <w:szCs w:val="28"/>
        </w:rPr>
        <w:t>九、</w:t>
      </w:r>
      <w:r>
        <w:rPr>
          <w:rStyle w:val="14"/>
          <w:rFonts w:ascii="仿宋" w:hAnsi="仿宋" w:eastAsia="仿宋" w:cs="仿宋"/>
          <w:color w:val="auto"/>
          <w:sz w:val="28"/>
          <w:szCs w:val="28"/>
        </w:rPr>
        <w:t xml:space="preserve"> </w:t>
      </w:r>
      <w:r>
        <w:rPr>
          <w:rStyle w:val="14"/>
          <w:rFonts w:hint="eastAsia" w:ascii="仿宋" w:hAnsi="仿宋" w:eastAsia="仿宋" w:cs="仿宋"/>
          <w:color w:val="auto"/>
          <w:sz w:val="28"/>
          <w:szCs w:val="28"/>
        </w:rPr>
        <w:t>国有资本经营预算支出决算情况说明</w:t>
      </w:r>
      <w:r>
        <w:rPr>
          <w:rFonts w:ascii="仿宋" w:hAnsi="仿宋" w:eastAsia="仿宋"/>
          <w:sz w:val="28"/>
          <w:szCs w:val="28"/>
        </w:rPr>
        <w:tab/>
      </w:r>
      <w:r>
        <w:rPr>
          <w:rFonts w:ascii="仿宋" w:hAnsi="仿宋" w:eastAsia="仿宋" w:cs="仿宋"/>
          <w:sz w:val="28"/>
          <w:szCs w:val="28"/>
        </w:rPr>
        <w:t>11</w:t>
      </w:r>
      <w:r>
        <w:rPr>
          <w:rFonts w:ascii="仿宋" w:hAnsi="仿宋" w:eastAsia="仿宋" w:cs="仿宋"/>
          <w:sz w:val="28"/>
          <w:szCs w:val="28"/>
        </w:rPr>
        <w:fldChar w:fldCharType="end"/>
      </w:r>
    </w:p>
    <w:p>
      <w:pPr>
        <w:pStyle w:val="11"/>
        <w:ind w:left="31680"/>
        <w:rPr>
          <w:rFonts w:ascii="仿宋" w:hAnsi="仿宋" w:eastAsia="仿宋"/>
          <w:sz w:val="28"/>
          <w:szCs w:val="28"/>
        </w:rPr>
      </w:pPr>
      <w:r>
        <w:fldChar w:fldCharType="begin"/>
      </w:r>
      <w:r>
        <w:instrText xml:space="preserve"> HYPERLINK \l "_Toc15396612" </w:instrText>
      </w:r>
      <w:r>
        <w:fldChar w:fldCharType="separate"/>
      </w:r>
      <w:r>
        <w:rPr>
          <w:rStyle w:val="14"/>
          <w:rFonts w:hint="eastAsia" w:ascii="仿宋" w:hAnsi="仿宋" w:eastAsia="仿宋" w:cs="仿宋"/>
          <w:color w:val="auto"/>
          <w:sz w:val="28"/>
          <w:szCs w:val="28"/>
        </w:rPr>
        <w:t>十一、其他重要事项的情况说明</w:t>
      </w:r>
      <w:r>
        <w:rPr>
          <w:rFonts w:ascii="仿宋" w:hAnsi="仿宋" w:eastAsia="仿宋"/>
          <w:sz w:val="28"/>
          <w:szCs w:val="28"/>
        </w:rPr>
        <w:tab/>
      </w:r>
      <w:r>
        <w:rPr>
          <w:rFonts w:ascii="仿宋" w:hAnsi="仿宋" w:eastAsia="仿宋" w:cs="仿宋"/>
          <w:sz w:val="28"/>
          <w:szCs w:val="28"/>
        </w:rPr>
        <w:t>13</w:t>
      </w:r>
      <w:r>
        <w:rPr>
          <w:rFonts w:ascii="仿宋" w:hAnsi="仿宋" w:eastAsia="仿宋" w:cs="仿宋"/>
          <w:sz w:val="28"/>
          <w:szCs w:val="28"/>
        </w:rPr>
        <w:fldChar w:fldCharType="end"/>
      </w:r>
    </w:p>
    <w:p>
      <w:pPr>
        <w:pStyle w:val="10"/>
        <w:rPr>
          <w:rFonts w:hint="eastAsia" w:eastAsia="仿宋" w:cs="Times New Roman"/>
          <w:lang w:val="en-US" w:eastAsia="zh-CN"/>
        </w:rPr>
      </w:pPr>
      <w:r>
        <w:fldChar w:fldCharType="begin"/>
      </w:r>
      <w:r>
        <w:instrText xml:space="preserve"> HYPERLINK \l "_Toc15396613" </w:instrText>
      </w:r>
      <w:r>
        <w:fldChar w:fldCharType="separate"/>
      </w:r>
      <w:r>
        <w:rPr>
          <w:rStyle w:val="14"/>
          <w:rFonts w:hint="eastAsia"/>
          <w:color w:val="auto"/>
          <w:kern w:val="44"/>
        </w:rPr>
        <w:t>第三部分</w:t>
      </w:r>
      <w:r>
        <w:rPr>
          <w:rStyle w:val="14"/>
          <w:color w:val="auto"/>
        </w:rPr>
        <w:t xml:space="preserve"> </w:t>
      </w:r>
      <w:r>
        <w:rPr>
          <w:rStyle w:val="14"/>
          <w:rFonts w:hint="eastAsia"/>
          <w:color w:val="auto"/>
        </w:rPr>
        <w:t>名</w:t>
      </w:r>
      <w:r>
        <w:rPr>
          <w:rStyle w:val="14"/>
          <w:rFonts w:hint="eastAsia"/>
          <w:color w:val="auto"/>
          <w:kern w:val="44"/>
        </w:rPr>
        <w:t>词解释</w:t>
      </w:r>
      <w:r>
        <w:rPr>
          <w:rFonts w:cs="Times New Roman"/>
        </w:rPr>
        <w:tab/>
      </w:r>
      <w:r>
        <w:t>1</w:t>
      </w:r>
      <w:r>
        <w:fldChar w:fldCharType="end"/>
      </w:r>
      <w:r>
        <w:rPr>
          <w:rFonts w:hint="eastAsia"/>
          <w:lang w:val="en-US" w:eastAsia="zh-CN"/>
        </w:rPr>
        <w:t>4</w:t>
      </w:r>
    </w:p>
    <w:p>
      <w:pPr>
        <w:pStyle w:val="10"/>
        <w:rPr>
          <w:rFonts w:hint="eastAsia" w:eastAsia="仿宋" w:cs="Times New Roman"/>
          <w:lang w:val="en-US" w:eastAsia="zh-CN"/>
        </w:rPr>
      </w:pPr>
      <w:r>
        <w:fldChar w:fldCharType="begin"/>
      </w:r>
      <w:r>
        <w:instrText xml:space="preserve"> HYPERLINK \l "_Toc15396614" </w:instrText>
      </w:r>
      <w:r>
        <w:fldChar w:fldCharType="separate"/>
      </w:r>
      <w:r>
        <w:rPr>
          <w:rStyle w:val="14"/>
          <w:rFonts w:hint="eastAsia"/>
          <w:color w:val="auto"/>
        </w:rPr>
        <w:t>第</w:t>
      </w:r>
      <w:r>
        <w:rPr>
          <w:rStyle w:val="14"/>
          <w:rFonts w:hint="eastAsia"/>
          <w:color w:val="auto"/>
          <w:kern w:val="44"/>
        </w:rPr>
        <w:t>四部分附件</w:t>
      </w:r>
      <w:r>
        <w:rPr>
          <w:rFonts w:cs="Times New Roman"/>
        </w:rPr>
        <w:tab/>
      </w:r>
      <w:r>
        <w:t>1</w:t>
      </w:r>
      <w:r>
        <w:fldChar w:fldCharType="end"/>
      </w:r>
      <w:r>
        <w:rPr>
          <w:rFonts w:hint="eastAsia"/>
          <w:lang w:val="en-US" w:eastAsia="zh-CN"/>
        </w:rPr>
        <w:t>6</w:t>
      </w:r>
    </w:p>
    <w:p>
      <w:pPr>
        <w:pStyle w:val="11"/>
        <w:ind w:left="31680"/>
        <w:rPr>
          <w:rFonts w:hint="eastAsia" w:ascii="仿宋" w:hAnsi="仿宋" w:eastAsia="仿宋"/>
          <w:sz w:val="28"/>
          <w:szCs w:val="28"/>
          <w:lang w:val="en-US" w:eastAsia="zh-CN"/>
        </w:rPr>
      </w:pPr>
      <w:r>
        <w:fldChar w:fldCharType="begin"/>
      </w:r>
      <w:r>
        <w:instrText xml:space="preserve"> HYPERLINK \l "_Toc15396615" </w:instrText>
      </w:r>
      <w:r>
        <w:fldChar w:fldCharType="separate"/>
      </w:r>
      <w:r>
        <w:rPr>
          <w:rStyle w:val="14"/>
          <w:rFonts w:hint="eastAsia" w:ascii="仿宋" w:hAnsi="仿宋" w:eastAsia="仿宋" w:cs="仿宋"/>
          <w:color w:val="auto"/>
          <w:kern w:val="44"/>
          <w:sz w:val="28"/>
          <w:szCs w:val="28"/>
        </w:rPr>
        <w:t>附件</w:t>
      </w:r>
      <w:r>
        <w:rPr>
          <w:rStyle w:val="14"/>
          <w:rFonts w:ascii="仿宋" w:hAnsi="仿宋" w:eastAsia="仿宋" w:cs="仿宋"/>
          <w:color w:val="auto"/>
          <w:kern w:val="44"/>
          <w:sz w:val="28"/>
          <w:szCs w:val="28"/>
        </w:rPr>
        <w:t>1</w:t>
      </w:r>
      <w:r>
        <w:rPr>
          <w:rFonts w:ascii="仿宋" w:hAnsi="仿宋" w:eastAsia="仿宋"/>
          <w:sz w:val="28"/>
          <w:szCs w:val="28"/>
        </w:rPr>
        <w:tab/>
      </w:r>
      <w:r>
        <w:rPr>
          <w:rFonts w:ascii="仿宋" w:hAnsi="仿宋" w:eastAsia="仿宋" w:cs="仿宋"/>
          <w:sz w:val="28"/>
          <w:szCs w:val="28"/>
        </w:rPr>
        <w:t>1</w:t>
      </w:r>
      <w:r>
        <w:rPr>
          <w:rFonts w:ascii="仿宋" w:hAnsi="仿宋" w:eastAsia="仿宋" w:cs="仿宋"/>
          <w:sz w:val="28"/>
          <w:szCs w:val="28"/>
        </w:rPr>
        <w:fldChar w:fldCharType="end"/>
      </w:r>
      <w:r>
        <w:rPr>
          <w:rFonts w:hint="eastAsia" w:ascii="仿宋" w:hAnsi="仿宋" w:eastAsia="仿宋" w:cs="仿宋"/>
          <w:sz w:val="28"/>
          <w:szCs w:val="28"/>
          <w:lang w:val="en-US" w:eastAsia="zh-CN"/>
        </w:rPr>
        <w:t>6</w:t>
      </w:r>
    </w:p>
    <w:p>
      <w:pPr>
        <w:pStyle w:val="11"/>
        <w:ind w:left="31680"/>
        <w:rPr>
          <w:rFonts w:hint="eastAsia" w:eastAsia="仿宋"/>
          <w:lang w:val="en-US" w:eastAsia="zh-CN"/>
        </w:rPr>
      </w:pPr>
      <w:r>
        <w:fldChar w:fldCharType="begin"/>
      </w:r>
      <w:r>
        <w:instrText xml:space="preserve"> HYPERLINK \l "_Toc15396617" </w:instrText>
      </w:r>
      <w:r>
        <w:fldChar w:fldCharType="separate"/>
      </w:r>
      <w:r>
        <w:rPr>
          <w:rStyle w:val="14"/>
          <w:rFonts w:hint="eastAsia" w:ascii="仿宋" w:hAnsi="仿宋" w:eastAsia="仿宋" w:cs="仿宋"/>
          <w:color w:val="auto"/>
          <w:kern w:val="44"/>
          <w:sz w:val="28"/>
          <w:szCs w:val="28"/>
        </w:rPr>
        <w:t>附件</w:t>
      </w:r>
      <w:r>
        <w:rPr>
          <w:rStyle w:val="14"/>
          <w:rFonts w:ascii="仿宋" w:hAnsi="仿宋" w:eastAsia="仿宋" w:cs="仿宋"/>
          <w:color w:val="auto"/>
          <w:kern w:val="44"/>
          <w:sz w:val="28"/>
          <w:szCs w:val="28"/>
        </w:rPr>
        <w:t>2</w:t>
      </w:r>
      <w:r>
        <w:rPr>
          <w:rFonts w:ascii="仿宋" w:hAnsi="仿宋" w:eastAsia="仿宋"/>
          <w:sz w:val="28"/>
          <w:szCs w:val="28"/>
        </w:rPr>
        <w:tab/>
      </w:r>
      <w:r>
        <w:rPr>
          <w:rFonts w:hint="eastAsia" w:ascii="仿宋" w:hAnsi="仿宋" w:eastAsia="仿宋" w:cs="仿宋"/>
          <w:sz w:val="28"/>
          <w:szCs w:val="28"/>
          <w:lang w:val="en-US" w:eastAsia="zh-CN"/>
        </w:rPr>
        <w:t>1</w:t>
      </w:r>
      <w:r>
        <w:rPr>
          <w:rFonts w:ascii="仿宋" w:hAnsi="仿宋" w:eastAsia="仿宋" w:cs="仿宋"/>
          <w:sz w:val="28"/>
          <w:szCs w:val="28"/>
        </w:rPr>
        <w:fldChar w:fldCharType="end"/>
      </w:r>
      <w:bookmarkStart w:id="77" w:name="_GoBack"/>
      <w:bookmarkEnd w:id="77"/>
      <w:r>
        <w:rPr>
          <w:rFonts w:hint="eastAsia" w:ascii="仿宋" w:hAnsi="仿宋" w:eastAsia="仿宋" w:cs="仿宋"/>
          <w:sz w:val="28"/>
          <w:szCs w:val="28"/>
          <w:lang w:val="en-US" w:eastAsia="zh-CN"/>
        </w:rPr>
        <w:t>9</w:t>
      </w:r>
    </w:p>
    <w:p>
      <w:pPr>
        <w:pStyle w:val="11"/>
        <w:ind w:left="31680"/>
        <w:rPr>
          <w:rFonts w:hint="eastAsia" w:eastAsia="仿宋"/>
          <w:lang w:val="en-US" w:eastAsia="zh-CN"/>
        </w:rPr>
      </w:pPr>
      <w:r>
        <w:fldChar w:fldCharType="begin"/>
      </w:r>
      <w:r>
        <w:instrText xml:space="preserve"> HYPERLINK \l "_Toc15396617" </w:instrText>
      </w:r>
      <w:r>
        <w:fldChar w:fldCharType="separate"/>
      </w:r>
      <w:r>
        <w:rPr>
          <w:rStyle w:val="14"/>
          <w:rFonts w:hint="eastAsia" w:ascii="仿宋" w:hAnsi="仿宋" w:eastAsia="仿宋" w:cs="仿宋"/>
          <w:color w:val="auto"/>
          <w:kern w:val="44"/>
          <w:sz w:val="28"/>
          <w:szCs w:val="28"/>
        </w:rPr>
        <w:t>附件</w:t>
      </w:r>
      <w:r>
        <w:rPr>
          <w:rStyle w:val="14"/>
          <w:rFonts w:ascii="仿宋" w:hAnsi="仿宋" w:eastAsia="仿宋" w:cs="仿宋"/>
          <w:color w:val="auto"/>
          <w:kern w:val="44"/>
          <w:sz w:val="28"/>
          <w:szCs w:val="28"/>
        </w:rPr>
        <w:t>3</w:t>
      </w:r>
      <w:r>
        <w:rPr>
          <w:rFonts w:ascii="仿宋" w:hAnsi="仿宋" w:eastAsia="仿宋"/>
          <w:sz w:val="28"/>
          <w:szCs w:val="28"/>
        </w:rPr>
        <w:tab/>
      </w:r>
      <w:r>
        <w:rPr>
          <w:rFonts w:hint="eastAsia" w:ascii="仿宋" w:hAnsi="仿宋" w:eastAsia="仿宋" w:cs="仿宋"/>
          <w:sz w:val="28"/>
          <w:szCs w:val="28"/>
          <w:lang w:val="en-US" w:eastAsia="zh-CN"/>
        </w:rPr>
        <w:t>2</w:t>
      </w:r>
      <w:r>
        <w:rPr>
          <w:rFonts w:ascii="仿宋" w:hAnsi="仿宋" w:eastAsia="仿宋" w:cs="仿宋"/>
          <w:sz w:val="28"/>
          <w:szCs w:val="28"/>
        </w:rPr>
        <w:fldChar w:fldCharType="end"/>
      </w:r>
      <w:r>
        <w:rPr>
          <w:rFonts w:hint="eastAsia" w:ascii="仿宋" w:hAnsi="仿宋" w:eastAsia="仿宋" w:cs="仿宋"/>
          <w:sz w:val="28"/>
          <w:szCs w:val="28"/>
          <w:lang w:val="en-US" w:eastAsia="zh-CN"/>
        </w:rPr>
        <w:t>5</w:t>
      </w:r>
    </w:p>
    <w:p>
      <w:pPr>
        <w:pStyle w:val="11"/>
        <w:ind w:left="31680"/>
        <w:rPr>
          <w:rFonts w:hint="eastAsia" w:eastAsia="仿宋"/>
          <w:lang w:val="en-US" w:eastAsia="zh-CN"/>
        </w:rPr>
      </w:pPr>
      <w:r>
        <w:fldChar w:fldCharType="begin"/>
      </w:r>
      <w:r>
        <w:instrText xml:space="preserve"> HYPERLINK \l "_Toc15396617" </w:instrText>
      </w:r>
      <w:r>
        <w:fldChar w:fldCharType="separate"/>
      </w:r>
      <w:r>
        <w:rPr>
          <w:rStyle w:val="14"/>
          <w:rFonts w:hint="eastAsia" w:ascii="仿宋" w:hAnsi="仿宋" w:eastAsia="仿宋" w:cs="仿宋"/>
          <w:color w:val="auto"/>
          <w:kern w:val="44"/>
          <w:sz w:val="28"/>
          <w:szCs w:val="28"/>
        </w:rPr>
        <w:t>附件</w:t>
      </w:r>
      <w:r>
        <w:rPr>
          <w:rStyle w:val="14"/>
          <w:rFonts w:ascii="仿宋" w:hAnsi="仿宋" w:eastAsia="仿宋" w:cs="仿宋"/>
          <w:color w:val="auto"/>
          <w:kern w:val="44"/>
          <w:sz w:val="28"/>
          <w:szCs w:val="28"/>
        </w:rPr>
        <w:t>4</w:t>
      </w:r>
      <w:r>
        <w:rPr>
          <w:rFonts w:ascii="仿宋" w:hAnsi="仿宋" w:eastAsia="仿宋"/>
          <w:sz w:val="28"/>
          <w:szCs w:val="28"/>
        </w:rPr>
        <w:tab/>
      </w:r>
      <w:r>
        <w:rPr>
          <w:rFonts w:hint="eastAsia" w:ascii="仿宋" w:hAnsi="仿宋" w:eastAsia="仿宋" w:cs="仿宋"/>
          <w:sz w:val="28"/>
          <w:szCs w:val="28"/>
          <w:lang w:val="en-US" w:eastAsia="zh-CN"/>
        </w:rPr>
        <w:t>2</w:t>
      </w:r>
      <w:r>
        <w:rPr>
          <w:rFonts w:ascii="仿宋" w:hAnsi="仿宋" w:eastAsia="仿宋" w:cs="仿宋"/>
          <w:sz w:val="28"/>
          <w:szCs w:val="28"/>
        </w:rPr>
        <w:fldChar w:fldCharType="end"/>
      </w:r>
      <w:r>
        <w:rPr>
          <w:rFonts w:hint="eastAsia" w:ascii="仿宋" w:hAnsi="仿宋" w:eastAsia="仿宋" w:cs="仿宋"/>
          <w:sz w:val="28"/>
          <w:szCs w:val="28"/>
          <w:lang w:val="en-US" w:eastAsia="zh-CN"/>
        </w:rPr>
        <w:t>8</w:t>
      </w:r>
    </w:p>
    <w:p>
      <w:pPr>
        <w:pStyle w:val="10"/>
        <w:rPr>
          <w:rFonts w:hint="eastAsia" w:eastAsia="仿宋" w:cs="Times New Roman"/>
          <w:lang w:val="en-US" w:eastAsia="zh-CN"/>
        </w:rPr>
      </w:pPr>
      <w:r>
        <w:fldChar w:fldCharType="begin"/>
      </w:r>
      <w:r>
        <w:instrText xml:space="preserve"> HYPERLINK \l "_Toc15396618" </w:instrText>
      </w:r>
      <w:r>
        <w:fldChar w:fldCharType="separate"/>
      </w:r>
      <w:r>
        <w:rPr>
          <w:rStyle w:val="14"/>
          <w:rFonts w:hint="eastAsia"/>
          <w:color w:val="auto"/>
        </w:rPr>
        <w:t>第</w:t>
      </w:r>
      <w:r>
        <w:rPr>
          <w:rStyle w:val="14"/>
          <w:rFonts w:hint="eastAsia"/>
          <w:color w:val="auto"/>
          <w:kern w:val="44"/>
        </w:rPr>
        <w:t>五部分附表</w:t>
      </w:r>
      <w:r>
        <w:rPr>
          <w:rFonts w:cs="Times New Roman"/>
        </w:rPr>
        <w:tab/>
      </w:r>
      <w:r>
        <w:t>3</w:t>
      </w:r>
      <w:r>
        <w:fldChar w:fldCharType="end"/>
      </w:r>
      <w:r>
        <w:rPr>
          <w:rFonts w:hint="eastAsia"/>
          <w:lang w:val="en-US" w:eastAsia="zh-CN"/>
        </w:rPr>
        <w:t>2</w:t>
      </w:r>
    </w:p>
    <w:p>
      <w:pPr>
        <w:pStyle w:val="11"/>
        <w:ind w:left="31680"/>
        <w:rPr>
          <w:rFonts w:hint="eastAsia" w:ascii="仿宋" w:hAnsi="仿宋" w:eastAsia="仿宋"/>
          <w:sz w:val="28"/>
          <w:szCs w:val="28"/>
          <w:lang w:val="en-US" w:eastAsia="zh-CN"/>
        </w:rPr>
      </w:pPr>
      <w:r>
        <w:rPr>
          <w:rFonts w:hint="eastAsia" w:ascii="仿宋" w:hAnsi="仿宋" w:eastAsia="仿宋" w:cs="仿宋"/>
          <w:sz w:val="28"/>
          <w:szCs w:val="28"/>
        </w:rPr>
        <w:t>一、</w:t>
      </w:r>
      <w:r>
        <w:fldChar w:fldCharType="begin"/>
      </w:r>
      <w:r>
        <w:instrText xml:space="preserve"> HYPERLINK \l "_Toc15396619" </w:instrText>
      </w:r>
      <w:r>
        <w:fldChar w:fldCharType="separate"/>
      </w:r>
      <w:r>
        <w:rPr>
          <w:rStyle w:val="14"/>
          <w:rFonts w:hint="eastAsia" w:ascii="仿宋" w:hAnsi="仿宋" w:eastAsia="仿宋" w:cs="仿宋"/>
          <w:color w:val="auto"/>
          <w:sz w:val="28"/>
          <w:szCs w:val="28"/>
        </w:rPr>
        <w:t>收入支出决算总表</w:t>
      </w:r>
      <w:r>
        <w:rPr>
          <w:rFonts w:ascii="仿宋" w:hAnsi="仿宋" w:eastAsia="仿宋"/>
          <w:sz w:val="28"/>
          <w:szCs w:val="28"/>
        </w:rPr>
        <w:tab/>
      </w:r>
      <w:r>
        <w:rPr>
          <w:rFonts w:ascii="仿宋" w:hAnsi="仿宋" w:eastAsia="仿宋" w:cs="仿宋"/>
          <w:sz w:val="28"/>
          <w:szCs w:val="28"/>
        </w:rPr>
        <w:t>3</w:t>
      </w:r>
      <w:r>
        <w:rPr>
          <w:rFonts w:ascii="仿宋" w:hAnsi="仿宋" w:eastAsia="仿宋" w:cs="仿宋"/>
          <w:sz w:val="28"/>
          <w:szCs w:val="28"/>
        </w:rPr>
        <w:fldChar w:fldCharType="end"/>
      </w:r>
      <w:r>
        <w:rPr>
          <w:rFonts w:hint="eastAsia" w:ascii="仿宋" w:hAnsi="仿宋" w:eastAsia="仿宋" w:cs="仿宋"/>
          <w:sz w:val="28"/>
          <w:szCs w:val="28"/>
          <w:lang w:val="en-US" w:eastAsia="zh-CN"/>
        </w:rPr>
        <w:t>2</w:t>
      </w:r>
    </w:p>
    <w:p>
      <w:pPr>
        <w:pStyle w:val="11"/>
        <w:ind w:left="31680"/>
        <w:rPr>
          <w:rFonts w:hint="eastAsia" w:ascii="仿宋" w:hAnsi="仿宋" w:eastAsia="仿宋"/>
          <w:sz w:val="28"/>
          <w:szCs w:val="28"/>
          <w:lang w:val="en-US" w:eastAsia="zh-CN"/>
        </w:rPr>
      </w:pPr>
      <w:r>
        <w:rPr>
          <w:rFonts w:hint="eastAsia" w:ascii="仿宋" w:hAnsi="仿宋" w:eastAsia="仿宋" w:cs="仿宋"/>
          <w:sz w:val="28"/>
          <w:szCs w:val="28"/>
        </w:rPr>
        <w:t>二、</w:t>
      </w:r>
      <w:r>
        <w:fldChar w:fldCharType="begin"/>
      </w:r>
      <w:r>
        <w:instrText xml:space="preserve"> HYPERLINK \l "_Toc15396620" </w:instrText>
      </w:r>
      <w:r>
        <w:fldChar w:fldCharType="separate"/>
      </w:r>
      <w:r>
        <w:rPr>
          <w:rStyle w:val="14"/>
          <w:rFonts w:hint="eastAsia" w:ascii="仿宋" w:hAnsi="仿宋" w:eastAsia="仿宋" w:cs="仿宋"/>
          <w:color w:val="auto"/>
          <w:sz w:val="28"/>
          <w:szCs w:val="28"/>
        </w:rPr>
        <w:t>收入总表</w:t>
      </w:r>
      <w:r>
        <w:rPr>
          <w:rFonts w:ascii="仿宋" w:hAnsi="仿宋" w:eastAsia="仿宋"/>
          <w:sz w:val="28"/>
          <w:szCs w:val="28"/>
        </w:rPr>
        <w:tab/>
      </w:r>
      <w:r>
        <w:rPr>
          <w:rFonts w:ascii="仿宋" w:hAnsi="仿宋" w:eastAsia="仿宋" w:cs="仿宋"/>
          <w:sz w:val="28"/>
          <w:szCs w:val="28"/>
        </w:rPr>
        <w:t>3</w:t>
      </w:r>
      <w:r>
        <w:rPr>
          <w:rFonts w:ascii="仿宋" w:hAnsi="仿宋" w:eastAsia="仿宋" w:cs="仿宋"/>
          <w:sz w:val="28"/>
          <w:szCs w:val="28"/>
        </w:rPr>
        <w:fldChar w:fldCharType="end"/>
      </w:r>
      <w:r>
        <w:rPr>
          <w:rFonts w:hint="eastAsia" w:ascii="仿宋" w:hAnsi="仿宋" w:eastAsia="仿宋" w:cs="仿宋"/>
          <w:sz w:val="28"/>
          <w:szCs w:val="28"/>
          <w:lang w:val="en-US" w:eastAsia="zh-CN"/>
        </w:rPr>
        <w:t>2</w:t>
      </w:r>
    </w:p>
    <w:p>
      <w:pPr>
        <w:pStyle w:val="11"/>
        <w:ind w:left="31680"/>
        <w:rPr>
          <w:rFonts w:hint="eastAsia" w:ascii="仿宋" w:hAnsi="仿宋" w:eastAsia="仿宋"/>
          <w:sz w:val="28"/>
          <w:szCs w:val="28"/>
          <w:lang w:val="en-US" w:eastAsia="zh-CN"/>
        </w:rPr>
      </w:pPr>
      <w:r>
        <w:rPr>
          <w:rFonts w:hint="eastAsia" w:ascii="仿宋" w:hAnsi="仿宋" w:eastAsia="仿宋" w:cs="仿宋"/>
          <w:sz w:val="28"/>
          <w:szCs w:val="28"/>
        </w:rPr>
        <w:t>三、</w:t>
      </w:r>
      <w:r>
        <w:fldChar w:fldCharType="begin"/>
      </w:r>
      <w:r>
        <w:instrText xml:space="preserve"> HYPERLINK \l "_Toc15396621" </w:instrText>
      </w:r>
      <w:r>
        <w:fldChar w:fldCharType="separate"/>
      </w:r>
      <w:r>
        <w:rPr>
          <w:rStyle w:val="14"/>
          <w:rFonts w:hint="eastAsia" w:ascii="仿宋" w:hAnsi="仿宋" w:eastAsia="仿宋" w:cs="仿宋"/>
          <w:color w:val="auto"/>
          <w:sz w:val="28"/>
          <w:szCs w:val="28"/>
        </w:rPr>
        <w:t>支出总表</w:t>
      </w:r>
      <w:r>
        <w:rPr>
          <w:rFonts w:ascii="仿宋" w:hAnsi="仿宋" w:eastAsia="仿宋"/>
          <w:sz w:val="28"/>
          <w:szCs w:val="28"/>
        </w:rPr>
        <w:tab/>
      </w:r>
      <w:r>
        <w:rPr>
          <w:rFonts w:ascii="仿宋" w:hAnsi="仿宋" w:eastAsia="仿宋" w:cs="仿宋"/>
          <w:sz w:val="28"/>
          <w:szCs w:val="28"/>
        </w:rPr>
        <w:t>3</w:t>
      </w:r>
      <w:r>
        <w:rPr>
          <w:rFonts w:ascii="仿宋" w:hAnsi="仿宋" w:eastAsia="仿宋" w:cs="仿宋"/>
          <w:sz w:val="28"/>
          <w:szCs w:val="28"/>
        </w:rPr>
        <w:fldChar w:fldCharType="end"/>
      </w:r>
      <w:r>
        <w:rPr>
          <w:rFonts w:hint="eastAsia" w:ascii="仿宋" w:hAnsi="仿宋" w:eastAsia="仿宋" w:cs="仿宋"/>
          <w:sz w:val="28"/>
          <w:szCs w:val="28"/>
          <w:lang w:val="en-US" w:eastAsia="zh-CN"/>
        </w:rPr>
        <w:t>2</w:t>
      </w:r>
    </w:p>
    <w:p>
      <w:pPr>
        <w:pStyle w:val="11"/>
        <w:ind w:left="31680"/>
        <w:rPr>
          <w:rFonts w:hint="eastAsia" w:ascii="仿宋" w:hAnsi="仿宋" w:eastAsia="仿宋"/>
          <w:sz w:val="28"/>
          <w:szCs w:val="28"/>
          <w:lang w:val="en-US" w:eastAsia="zh-CN"/>
        </w:rPr>
      </w:pPr>
      <w:r>
        <w:rPr>
          <w:rFonts w:hint="eastAsia" w:ascii="仿宋" w:hAnsi="仿宋" w:eastAsia="仿宋" w:cs="仿宋"/>
          <w:sz w:val="28"/>
          <w:szCs w:val="28"/>
        </w:rPr>
        <w:t>四、</w:t>
      </w:r>
      <w:r>
        <w:fldChar w:fldCharType="begin"/>
      </w:r>
      <w:r>
        <w:instrText xml:space="preserve"> HYPERLINK \l "_Toc15396622" </w:instrText>
      </w:r>
      <w:r>
        <w:fldChar w:fldCharType="separate"/>
      </w:r>
      <w:r>
        <w:rPr>
          <w:rStyle w:val="14"/>
          <w:rFonts w:hint="eastAsia" w:ascii="仿宋" w:hAnsi="仿宋" w:eastAsia="仿宋" w:cs="仿宋"/>
          <w:color w:val="auto"/>
          <w:sz w:val="28"/>
          <w:szCs w:val="28"/>
        </w:rPr>
        <w:t>财政拨款收入支出决算总表</w:t>
      </w:r>
      <w:r>
        <w:rPr>
          <w:rFonts w:ascii="仿宋" w:hAnsi="仿宋" w:eastAsia="仿宋"/>
          <w:sz w:val="28"/>
          <w:szCs w:val="28"/>
        </w:rPr>
        <w:tab/>
      </w:r>
      <w:r>
        <w:rPr>
          <w:rFonts w:ascii="仿宋" w:hAnsi="仿宋" w:eastAsia="仿宋" w:cs="仿宋"/>
          <w:sz w:val="28"/>
          <w:szCs w:val="28"/>
        </w:rPr>
        <w:t>3</w:t>
      </w:r>
      <w:r>
        <w:rPr>
          <w:rFonts w:ascii="仿宋" w:hAnsi="仿宋" w:eastAsia="仿宋" w:cs="仿宋"/>
          <w:sz w:val="28"/>
          <w:szCs w:val="28"/>
        </w:rPr>
        <w:fldChar w:fldCharType="end"/>
      </w:r>
      <w:r>
        <w:rPr>
          <w:rFonts w:hint="eastAsia" w:ascii="仿宋" w:hAnsi="仿宋" w:eastAsia="仿宋" w:cs="仿宋"/>
          <w:sz w:val="28"/>
          <w:szCs w:val="28"/>
          <w:lang w:val="en-US" w:eastAsia="zh-CN"/>
        </w:rPr>
        <w:t>2</w:t>
      </w:r>
    </w:p>
    <w:p>
      <w:pPr>
        <w:pStyle w:val="11"/>
        <w:ind w:left="31680"/>
        <w:rPr>
          <w:rFonts w:hint="eastAsia" w:ascii="仿宋" w:hAnsi="仿宋" w:eastAsia="仿宋"/>
          <w:sz w:val="28"/>
          <w:szCs w:val="28"/>
          <w:lang w:val="en-US" w:eastAsia="zh-CN"/>
        </w:rPr>
      </w:pPr>
      <w:r>
        <w:rPr>
          <w:rFonts w:hint="eastAsia" w:ascii="仿宋" w:hAnsi="仿宋" w:eastAsia="仿宋" w:cs="仿宋"/>
          <w:sz w:val="28"/>
          <w:szCs w:val="28"/>
        </w:rPr>
        <w:t>五、</w:t>
      </w:r>
      <w:r>
        <w:fldChar w:fldCharType="begin"/>
      </w:r>
      <w:r>
        <w:instrText xml:space="preserve"> HYPERLINK \l "_Toc15396623" </w:instrText>
      </w:r>
      <w:r>
        <w:fldChar w:fldCharType="separate"/>
      </w:r>
      <w:r>
        <w:rPr>
          <w:rFonts w:hint="eastAsia" w:ascii="仿宋" w:hAnsi="仿宋" w:eastAsia="仿宋" w:cs="仿宋"/>
          <w:sz w:val="28"/>
          <w:szCs w:val="28"/>
        </w:rPr>
        <w:t>财政拨款支出决算明细表（政府经济分类科目）</w:t>
      </w:r>
      <w:r>
        <w:rPr>
          <w:rFonts w:ascii="仿宋" w:hAnsi="仿宋" w:eastAsia="仿宋"/>
          <w:sz w:val="28"/>
          <w:szCs w:val="28"/>
        </w:rPr>
        <w:tab/>
      </w:r>
      <w:r>
        <w:rPr>
          <w:rFonts w:ascii="仿宋" w:hAnsi="仿宋" w:eastAsia="仿宋" w:cs="仿宋"/>
          <w:sz w:val="28"/>
          <w:szCs w:val="28"/>
        </w:rPr>
        <w:t>3</w:t>
      </w:r>
      <w:r>
        <w:rPr>
          <w:rFonts w:ascii="仿宋" w:hAnsi="仿宋" w:eastAsia="仿宋" w:cs="仿宋"/>
          <w:sz w:val="28"/>
          <w:szCs w:val="28"/>
        </w:rPr>
        <w:fldChar w:fldCharType="end"/>
      </w:r>
      <w:r>
        <w:rPr>
          <w:rFonts w:hint="eastAsia" w:ascii="仿宋" w:hAnsi="仿宋" w:eastAsia="仿宋" w:cs="仿宋"/>
          <w:sz w:val="28"/>
          <w:szCs w:val="28"/>
          <w:lang w:val="en-US" w:eastAsia="zh-CN"/>
        </w:rPr>
        <w:t>2</w:t>
      </w:r>
    </w:p>
    <w:p>
      <w:pPr>
        <w:pStyle w:val="11"/>
        <w:ind w:left="31680"/>
        <w:rPr>
          <w:rFonts w:hint="eastAsia" w:ascii="仿宋" w:hAnsi="仿宋" w:eastAsia="仿宋"/>
          <w:sz w:val="28"/>
          <w:szCs w:val="28"/>
          <w:lang w:val="en-US" w:eastAsia="zh-CN"/>
        </w:rPr>
      </w:pPr>
      <w:r>
        <w:rPr>
          <w:rFonts w:hint="eastAsia" w:ascii="仿宋" w:hAnsi="仿宋" w:eastAsia="仿宋" w:cs="仿宋"/>
          <w:sz w:val="28"/>
          <w:szCs w:val="28"/>
        </w:rPr>
        <w:t>六、</w:t>
      </w:r>
      <w:r>
        <w:fldChar w:fldCharType="begin"/>
      </w:r>
      <w:r>
        <w:instrText xml:space="preserve"> HYPERLINK \l "_Toc15396624" </w:instrText>
      </w:r>
      <w:r>
        <w:fldChar w:fldCharType="separate"/>
      </w:r>
      <w:r>
        <w:rPr>
          <w:rStyle w:val="14"/>
          <w:rFonts w:hint="eastAsia" w:ascii="仿宋" w:hAnsi="仿宋" w:eastAsia="仿宋" w:cs="仿宋"/>
          <w:color w:val="auto"/>
          <w:sz w:val="28"/>
          <w:szCs w:val="28"/>
        </w:rPr>
        <w:t>一般公共预算财政拨款支出决算表</w:t>
      </w:r>
      <w:r>
        <w:rPr>
          <w:rFonts w:ascii="仿宋" w:hAnsi="仿宋" w:eastAsia="仿宋"/>
          <w:sz w:val="28"/>
          <w:szCs w:val="28"/>
        </w:rPr>
        <w:tab/>
      </w:r>
      <w:r>
        <w:rPr>
          <w:rFonts w:ascii="仿宋" w:hAnsi="仿宋" w:eastAsia="仿宋" w:cs="仿宋"/>
          <w:sz w:val="28"/>
          <w:szCs w:val="28"/>
        </w:rPr>
        <w:t>3</w:t>
      </w:r>
      <w:r>
        <w:rPr>
          <w:rFonts w:ascii="仿宋" w:hAnsi="仿宋" w:eastAsia="仿宋" w:cs="仿宋"/>
          <w:sz w:val="28"/>
          <w:szCs w:val="28"/>
        </w:rPr>
        <w:fldChar w:fldCharType="end"/>
      </w:r>
      <w:r>
        <w:rPr>
          <w:rFonts w:hint="eastAsia" w:ascii="仿宋" w:hAnsi="仿宋" w:eastAsia="仿宋" w:cs="仿宋"/>
          <w:sz w:val="28"/>
          <w:szCs w:val="28"/>
          <w:lang w:val="en-US" w:eastAsia="zh-CN"/>
        </w:rPr>
        <w:t>2</w:t>
      </w:r>
    </w:p>
    <w:p>
      <w:pPr>
        <w:pStyle w:val="11"/>
        <w:ind w:left="31680"/>
        <w:rPr>
          <w:rFonts w:hint="eastAsia" w:ascii="仿宋" w:hAnsi="仿宋" w:eastAsia="仿宋"/>
          <w:sz w:val="28"/>
          <w:szCs w:val="28"/>
          <w:lang w:val="en-US" w:eastAsia="zh-CN"/>
        </w:rPr>
      </w:pPr>
      <w:r>
        <w:rPr>
          <w:rFonts w:hint="eastAsia" w:ascii="仿宋" w:hAnsi="仿宋" w:eastAsia="仿宋" w:cs="仿宋"/>
          <w:sz w:val="28"/>
          <w:szCs w:val="28"/>
        </w:rPr>
        <w:t>七、</w:t>
      </w:r>
      <w:r>
        <w:fldChar w:fldCharType="begin"/>
      </w:r>
      <w:r>
        <w:instrText xml:space="preserve"> HYPERLINK \l "_Toc15396625" </w:instrText>
      </w:r>
      <w:r>
        <w:fldChar w:fldCharType="separate"/>
      </w:r>
      <w:r>
        <w:rPr>
          <w:rStyle w:val="14"/>
          <w:rFonts w:hint="eastAsia" w:ascii="仿宋" w:hAnsi="仿宋" w:eastAsia="仿宋" w:cs="仿宋"/>
          <w:color w:val="auto"/>
          <w:sz w:val="28"/>
          <w:szCs w:val="28"/>
        </w:rPr>
        <w:t>一般公共预算财政拨款支出决算明细表</w:t>
      </w:r>
      <w:r>
        <w:rPr>
          <w:rFonts w:ascii="仿宋" w:hAnsi="仿宋" w:eastAsia="仿宋"/>
          <w:sz w:val="28"/>
          <w:szCs w:val="28"/>
        </w:rPr>
        <w:tab/>
      </w:r>
      <w:r>
        <w:rPr>
          <w:rFonts w:ascii="仿宋" w:hAnsi="仿宋" w:eastAsia="仿宋" w:cs="仿宋"/>
          <w:sz w:val="28"/>
          <w:szCs w:val="28"/>
        </w:rPr>
        <w:t>3</w:t>
      </w:r>
      <w:r>
        <w:rPr>
          <w:rFonts w:ascii="仿宋" w:hAnsi="仿宋" w:eastAsia="仿宋" w:cs="仿宋"/>
          <w:sz w:val="28"/>
          <w:szCs w:val="28"/>
        </w:rPr>
        <w:fldChar w:fldCharType="end"/>
      </w:r>
      <w:r>
        <w:rPr>
          <w:rFonts w:hint="eastAsia" w:ascii="仿宋" w:hAnsi="仿宋" w:eastAsia="仿宋" w:cs="仿宋"/>
          <w:sz w:val="28"/>
          <w:szCs w:val="28"/>
          <w:lang w:val="en-US" w:eastAsia="zh-CN"/>
        </w:rPr>
        <w:t>2</w:t>
      </w:r>
    </w:p>
    <w:p>
      <w:pPr>
        <w:pStyle w:val="11"/>
        <w:ind w:left="31680"/>
        <w:rPr>
          <w:rFonts w:hint="eastAsia" w:ascii="仿宋" w:hAnsi="仿宋" w:eastAsia="仿宋"/>
          <w:sz w:val="28"/>
          <w:szCs w:val="28"/>
          <w:lang w:val="en-US" w:eastAsia="zh-CN"/>
        </w:rPr>
      </w:pPr>
      <w:r>
        <w:rPr>
          <w:rFonts w:hint="eastAsia" w:ascii="仿宋" w:hAnsi="仿宋" w:eastAsia="仿宋" w:cs="仿宋"/>
          <w:sz w:val="28"/>
          <w:szCs w:val="28"/>
        </w:rPr>
        <w:t>八、</w:t>
      </w:r>
      <w:r>
        <w:fldChar w:fldCharType="begin"/>
      </w:r>
      <w:r>
        <w:instrText xml:space="preserve"> HYPERLINK \l "_Toc15396626" </w:instrText>
      </w:r>
      <w:r>
        <w:fldChar w:fldCharType="separate"/>
      </w:r>
      <w:r>
        <w:rPr>
          <w:rStyle w:val="14"/>
          <w:rFonts w:hint="eastAsia" w:ascii="仿宋" w:hAnsi="仿宋" w:eastAsia="仿宋" w:cs="仿宋"/>
          <w:color w:val="auto"/>
          <w:sz w:val="28"/>
          <w:szCs w:val="28"/>
        </w:rPr>
        <w:t>一般公共预算财政拨款基本支出决算表</w:t>
      </w:r>
      <w:r>
        <w:rPr>
          <w:rFonts w:ascii="仿宋" w:hAnsi="仿宋" w:eastAsia="仿宋"/>
          <w:sz w:val="28"/>
          <w:szCs w:val="28"/>
        </w:rPr>
        <w:tab/>
      </w:r>
      <w:r>
        <w:rPr>
          <w:rFonts w:ascii="仿宋" w:hAnsi="仿宋" w:eastAsia="仿宋" w:cs="仿宋"/>
          <w:sz w:val="28"/>
          <w:szCs w:val="28"/>
        </w:rPr>
        <w:t>3</w:t>
      </w:r>
      <w:r>
        <w:rPr>
          <w:rFonts w:ascii="仿宋" w:hAnsi="仿宋" w:eastAsia="仿宋" w:cs="仿宋"/>
          <w:sz w:val="28"/>
          <w:szCs w:val="28"/>
        </w:rPr>
        <w:fldChar w:fldCharType="end"/>
      </w:r>
      <w:r>
        <w:rPr>
          <w:rFonts w:hint="eastAsia" w:ascii="仿宋" w:hAnsi="仿宋" w:eastAsia="仿宋" w:cs="仿宋"/>
          <w:sz w:val="28"/>
          <w:szCs w:val="28"/>
          <w:lang w:val="en-US" w:eastAsia="zh-CN"/>
        </w:rPr>
        <w:t>2</w:t>
      </w:r>
    </w:p>
    <w:p>
      <w:pPr>
        <w:pStyle w:val="11"/>
        <w:ind w:left="31680"/>
        <w:rPr>
          <w:rFonts w:hint="eastAsia" w:ascii="仿宋" w:hAnsi="仿宋" w:eastAsia="仿宋"/>
          <w:sz w:val="28"/>
          <w:szCs w:val="28"/>
          <w:lang w:val="en-US" w:eastAsia="zh-CN"/>
        </w:rPr>
      </w:pPr>
      <w:r>
        <w:rPr>
          <w:rFonts w:hint="eastAsia" w:ascii="仿宋" w:hAnsi="仿宋" w:eastAsia="仿宋" w:cs="仿宋"/>
          <w:sz w:val="28"/>
          <w:szCs w:val="28"/>
        </w:rPr>
        <w:t>九、</w:t>
      </w:r>
      <w:r>
        <w:fldChar w:fldCharType="begin"/>
      </w:r>
      <w:r>
        <w:instrText xml:space="preserve"> HYPERLINK \l "_Toc15396627" </w:instrText>
      </w:r>
      <w:r>
        <w:fldChar w:fldCharType="separate"/>
      </w:r>
      <w:r>
        <w:rPr>
          <w:rStyle w:val="14"/>
          <w:rFonts w:hint="eastAsia" w:ascii="仿宋" w:hAnsi="仿宋" w:eastAsia="仿宋" w:cs="仿宋"/>
          <w:color w:val="auto"/>
          <w:sz w:val="28"/>
          <w:szCs w:val="28"/>
        </w:rPr>
        <w:t>一般公共预算财政拨款项目支出决算表</w:t>
      </w:r>
      <w:r>
        <w:rPr>
          <w:rFonts w:ascii="仿宋" w:hAnsi="仿宋" w:eastAsia="仿宋"/>
          <w:sz w:val="28"/>
          <w:szCs w:val="28"/>
        </w:rPr>
        <w:tab/>
      </w:r>
      <w:r>
        <w:rPr>
          <w:rFonts w:ascii="仿宋" w:hAnsi="仿宋" w:eastAsia="仿宋" w:cs="仿宋"/>
          <w:sz w:val="28"/>
          <w:szCs w:val="28"/>
        </w:rPr>
        <w:t>3</w:t>
      </w:r>
      <w:r>
        <w:rPr>
          <w:rFonts w:ascii="仿宋" w:hAnsi="仿宋" w:eastAsia="仿宋" w:cs="仿宋"/>
          <w:sz w:val="28"/>
          <w:szCs w:val="28"/>
        </w:rPr>
        <w:fldChar w:fldCharType="end"/>
      </w:r>
      <w:r>
        <w:rPr>
          <w:rFonts w:hint="eastAsia" w:ascii="仿宋" w:hAnsi="仿宋" w:eastAsia="仿宋" w:cs="仿宋"/>
          <w:sz w:val="28"/>
          <w:szCs w:val="28"/>
          <w:lang w:val="en-US" w:eastAsia="zh-CN"/>
        </w:rPr>
        <w:t>2</w:t>
      </w:r>
    </w:p>
    <w:p>
      <w:pPr>
        <w:pStyle w:val="11"/>
        <w:ind w:left="31680"/>
        <w:rPr>
          <w:rFonts w:hint="eastAsia" w:ascii="仿宋" w:hAnsi="仿宋" w:eastAsia="仿宋"/>
          <w:sz w:val="28"/>
          <w:szCs w:val="28"/>
          <w:lang w:val="en-US" w:eastAsia="zh-CN"/>
        </w:rPr>
      </w:pPr>
      <w:r>
        <w:rPr>
          <w:rFonts w:hint="eastAsia" w:ascii="仿宋" w:hAnsi="仿宋" w:eastAsia="仿宋" w:cs="仿宋"/>
          <w:sz w:val="28"/>
          <w:szCs w:val="28"/>
        </w:rPr>
        <w:t>十、</w:t>
      </w:r>
      <w:r>
        <w:fldChar w:fldCharType="begin"/>
      </w:r>
      <w:r>
        <w:instrText xml:space="preserve"> HYPERLINK \l "_Toc15396628" </w:instrText>
      </w:r>
      <w:r>
        <w:fldChar w:fldCharType="separate"/>
      </w:r>
      <w:r>
        <w:rPr>
          <w:rStyle w:val="14"/>
          <w:rFonts w:hint="eastAsia" w:ascii="仿宋" w:hAnsi="仿宋" w:eastAsia="仿宋" w:cs="仿宋"/>
          <w:color w:val="auto"/>
          <w:sz w:val="28"/>
          <w:szCs w:val="28"/>
        </w:rPr>
        <w:t>一般公共预算财政拨款“三公”经费支出决算表</w:t>
      </w:r>
      <w:r>
        <w:rPr>
          <w:rFonts w:ascii="仿宋" w:hAnsi="仿宋" w:eastAsia="仿宋"/>
          <w:sz w:val="28"/>
          <w:szCs w:val="28"/>
        </w:rPr>
        <w:tab/>
      </w:r>
      <w:r>
        <w:rPr>
          <w:rFonts w:ascii="仿宋" w:hAnsi="仿宋" w:eastAsia="仿宋" w:cs="仿宋"/>
          <w:sz w:val="28"/>
          <w:szCs w:val="28"/>
        </w:rPr>
        <w:t>3</w:t>
      </w:r>
      <w:r>
        <w:rPr>
          <w:rFonts w:ascii="仿宋" w:hAnsi="仿宋" w:eastAsia="仿宋" w:cs="仿宋"/>
          <w:sz w:val="28"/>
          <w:szCs w:val="28"/>
        </w:rPr>
        <w:fldChar w:fldCharType="end"/>
      </w:r>
      <w:r>
        <w:rPr>
          <w:rFonts w:hint="eastAsia" w:ascii="仿宋" w:hAnsi="仿宋" w:eastAsia="仿宋" w:cs="仿宋"/>
          <w:sz w:val="28"/>
          <w:szCs w:val="28"/>
          <w:lang w:val="en-US" w:eastAsia="zh-CN"/>
        </w:rPr>
        <w:t>2</w:t>
      </w:r>
    </w:p>
    <w:p>
      <w:pPr>
        <w:pStyle w:val="11"/>
        <w:ind w:left="31680"/>
        <w:rPr>
          <w:rFonts w:hint="eastAsia" w:ascii="仿宋" w:hAnsi="仿宋" w:eastAsia="仿宋"/>
          <w:sz w:val="28"/>
          <w:szCs w:val="28"/>
          <w:lang w:val="en-US" w:eastAsia="zh-CN"/>
        </w:rPr>
      </w:pPr>
      <w:r>
        <w:rPr>
          <w:rFonts w:hint="eastAsia" w:ascii="仿宋" w:hAnsi="仿宋" w:eastAsia="仿宋" w:cs="仿宋"/>
          <w:sz w:val="28"/>
          <w:szCs w:val="28"/>
        </w:rPr>
        <w:t>十一、</w:t>
      </w:r>
      <w:r>
        <w:fldChar w:fldCharType="begin"/>
      </w:r>
      <w:r>
        <w:instrText xml:space="preserve"> HYPERLINK \l "_Toc15396629" </w:instrText>
      </w:r>
      <w:r>
        <w:fldChar w:fldCharType="separate"/>
      </w:r>
      <w:r>
        <w:rPr>
          <w:rStyle w:val="14"/>
          <w:rFonts w:hint="eastAsia" w:ascii="仿宋" w:hAnsi="仿宋" w:eastAsia="仿宋" w:cs="仿宋"/>
          <w:color w:val="auto"/>
          <w:sz w:val="28"/>
          <w:szCs w:val="28"/>
        </w:rPr>
        <w:t>政府性基金预算财政拨款收入支出决算表</w:t>
      </w:r>
      <w:r>
        <w:rPr>
          <w:rFonts w:ascii="仿宋" w:hAnsi="仿宋" w:eastAsia="仿宋"/>
          <w:sz w:val="28"/>
          <w:szCs w:val="28"/>
        </w:rPr>
        <w:tab/>
      </w:r>
      <w:r>
        <w:rPr>
          <w:rFonts w:ascii="仿宋" w:hAnsi="仿宋" w:eastAsia="仿宋" w:cs="仿宋"/>
          <w:sz w:val="28"/>
          <w:szCs w:val="28"/>
        </w:rPr>
        <w:t>3</w:t>
      </w:r>
      <w:r>
        <w:rPr>
          <w:rFonts w:ascii="仿宋" w:hAnsi="仿宋" w:eastAsia="仿宋" w:cs="仿宋"/>
          <w:sz w:val="28"/>
          <w:szCs w:val="28"/>
        </w:rPr>
        <w:fldChar w:fldCharType="end"/>
      </w:r>
      <w:r>
        <w:rPr>
          <w:rFonts w:hint="eastAsia" w:ascii="仿宋" w:hAnsi="仿宋" w:eastAsia="仿宋" w:cs="仿宋"/>
          <w:sz w:val="28"/>
          <w:szCs w:val="28"/>
          <w:lang w:val="en-US" w:eastAsia="zh-CN"/>
        </w:rPr>
        <w:t>2</w:t>
      </w:r>
    </w:p>
    <w:p>
      <w:pPr>
        <w:pStyle w:val="11"/>
        <w:ind w:left="31680"/>
        <w:rPr>
          <w:rFonts w:hint="eastAsia" w:ascii="仿宋" w:hAnsi="仿宋" w:eastAsia="仿宋"/>
          <w:sz w:val="28"/>
          <w:szCs w:val="28"/>
          <w:lang w:val="en-US" w:eastAsia="zh-CN"/>
        </w:rPr>
      </w:pPr>
      <w:r>
        <w:rPr>
          <w:rFonts w:hint="eastAsia" w:ascii="仿宋" w:hAnsi="仿宋" w:eastAsia="仿宋" w:cs="仿宋"/>
          <w:sz w:val="28"/>
          <w:szCs w:val="28"/>
        </w:rPr>
        <w:t>十二、</w:t>
      </w:r>
      <w:r>
        <w:fldChar w:fldCharType="begin"/>
      </w:r>
      <w:r>
        <w:instrText xml:space="preserve"> HYPERLINK \l "_Toc15396630" </w:instrText>
      </w:r>
      <w:r>
        <w:fldChar w:fldCharType="separate"/>
      </w:r>
      <w:r>
        <w:rPr>
          <w:rStyle w:val="14"/>
          <w:rFonts w:hint="eastAsia" w:ascii="仿宋" w:hAnsi="仿宋" w:eastAsia="仿宋" w:cs="仿宋"/>
          <w:color w:val="auto"/>
          <w:sz w:val="28"/>
          <w:szCs w:val="28"/>
        </w:rPr>
        <w:t>政府性基金预算财政拨款“三公”经费支出决算表</w:t>
      </w:r>
      <w:r>
        <w:rPr>
          <w:rFonts w:ascii="仿宋" w:hAnsi="仿宋" w:eastAsia="仿宋"/>
          <w:sz w:val="28"/>
          <w:szCs w:val="28"/>
        </w:rPr>
        <w:tab/>
      </w:r>
      <w:r>
        <w:rPr>
          <w:rFonts w:ascii="仿宋" w:hAnsi="仿宋" w:eastAsia="仿宋" w:cs="仿宋"/>
          <w:sz w:val="28"/>
          <w:szCs w:val="28"/>
        </w:rPr>
        <w:t>3</w:t>
      </w:r>
      <w:r>
        <w:rPr>
          <w:rFonts w:ascii="仿宋" w:hAnsi="仿宋" w:eastAsia="仿宋" w:cs="仿宋"/>
          <w:sz w:val="28"/>
          <w:szCs w:val="28"/>
        </w:rPr>
        <w:fldChar w:fldCharType="end"/>
      </w:r>
      <w:r>
        <w:rPr>
          <w:rFonts w:hint="eastAsia" w:ascii="仿宋" w:hAnsi="仿宋" w:eastAsia="仿宋" w:cs="仿宋"/>
          <w:sz w:val="28"/>
          <w:szCs w:val="28"/>
          <w:lang w:val="en-US" w:eastAsia="zh-CN"/>
        </w:rPr>
        <w:t>2</w:t>
      </w:r>
    </w:p>
    <w:p>
      <w:pPr>
        <w:pStyle w:val="11"/>
        <w:ind w:left="31680"/>
        <w:rPr>
          <w:rFonts w:hint="eastAsia" w:ascii="仿宋" w:hAnsi="仿宋" w:eastAsia="仿宋"/>
          <w:sz w:val="24"/>
          <w:szCs w:val="24"/>
          <w:lang w:val="en-US" w:eastAsia="zh-CN"/>
        </w:rPr>
      </w:pPr>
      <w:r>
        <w:rPr>
          <w:rFonts w:hint="eastAsia" w:ascii="仿宋" w:hAnsi="仿宋" w:eastAsia="仿宋" w:cs="仿宋"/>
          <w:sz w:val="28"/>
          <w:szCs w:val="28"/>
        </w:rPr>
        <w:t>十三、</w:t>
      </w:r>
      <w:r>
        <w:fldChar w:fldCharType="begin"/>
      </w:r>
      <w:r>
        <w:instrText xml:space="preserve"> HYPERLINK \l "_Toc15396631" </w:instrText>
      </w:r>
      <w:r>
        <w:fldChar w:fldCharType="separate"/>
      </w:r>
      <w:r>
        <w:rPr>
          <w:rStyle w:val="14"/>
          <w:rFonts w:hint="eastAsia" w:ascii="仿宋" w:hAnsi="仿宋" w:eastAsia="仿宋" w:cs="仿宋"/>
          <w:color w:val="auto"/>
          <w:sz w:val="28"/>
          <w:szCs w:val="28"/>
        </w:rPr>
        <w:t>国有资本经营预算支出决算表</w:t>
      </w:r>
      <w:r>
        <w:rPr>
          <w:rFonts w:ascii="仿宋" w:hAnsi="仿宋" w:eastAsia="仿宋"/>
          <w:sz w:val="28"/>
          <w:szCs w:val="28"/>
        </w:rPr>
        <w:tab/>
      </w:r>
      <w:r>
        <w:rPr>
          <w:rFonts w:ascii="仿宋" w:hAnsi="仿宋" w:eastAsia="仿宋" w:cs="仿宋"/>
          <w:sz w:val="28"/>
          <w:szCs w:val="28"/>
        </w:rPr>
        <w:t>3</w:t>
      </w:r>
      <w:r>
        <w:rPr>
          <w:rFonts w:ascii="仿宋" w:hAnsi="仿宋" w:eastAsia="仿宋" w:cs="仿宋"/>
          <w:sz w:val="28"/>
          <w:szCs w:val="28"/>
        </w:rPr>
        <w:fldChar w:fldCharType="end"/>
      </w:r>
      <w:r>
        <w:rPr>
          <w:rFonts w:hint="eastAsia" w:ascii="仿宋" w:hAnsi="仿宋" w:eastAsia="仿宋" w:cs="仿宋"/>
          <w:sz w:val="28"/>
          <w:szCs w:val="28"/>
          <w:lang w:val="en-US" w:eastAsia="zh-CN"/>
        </w:rPr>
        <w:t>2</w:t>
      </w:r>
    </w:p>
    <w:p>
      <w:pPr>
        <w:widowControl/>
        <w:jc w:val="left"/>
        <w:rPr>
          <w:rFonts w:ascii="仿宋" w:hAnsi="仿宋" w:eastAsia="仿宋"/>
          <w:sz w:val="24"/>
          <w:szCs w:val="24"/>
        </w:rPr>
      </w:pPr>
      <w:r>
        <w:rPr>
          <w:rFonts w:ascii="黑体" w:hAnsi="黑体" w:eastAsia="黑体" w:cs="黑体"/>
          <w:sz w:val="48"/>
          <w:szCs w:val="48"/>
        </w:rPr>
        <w:fldChar w:fldCharType="end"/>
      </w:r>
    </w:p>
    <w:p>
      <w:pPr>
        <w:widowControl/>
        <w:jc w:val="left"/>
        <w:rPr>
          <w:rFonts w:ascii="黑体" w:hAnsi="黑体" w:eastAsia="黑体"/>
          <w:kern w:val="44"/>
          <w:sz w:val="44"/>
          <w:szCs w:val="44"/>
        </w:rPr>
      </w:pPr>
      <w:bookmarkStart w:id="12" w:name="_Toc15377196"/>
      <w:bookmarkStart w:id="13" w:name="_Toc15396599"/>
      <w:r>
        <w:rPr>
          <w:rFonts w:ascii="黑体" w:hAnsi="黑体" w:eastAsia="黑体"/>
          <w:b/>
          <w:bCs/>
        </w:rPr>
        <w:br w:type="page"/>
      </w:r>
    </w:p>
    <w:p>
      <w:pPr>
        <w:pStyle w:val="2"/>
        <w:jc w:val="center"/>
        <w:rPr>
          <w:rStyle w:val="17"/>
          <w:rFonts w:ascii="黑体" w:hAnsi="黑体" w:eastAsia="黑体"/>
          <w:b/>
          <w:bCs/>
        </w:rPr>
      </w:pPr>
      <w:r>
        <w:rPr>
          <w:rFonts w:hint="eastAsia" w:ascii="黑体" w:hAnsi="黑体" w:eastAsia="黑体" w:cs="黑体"/>
          <w:b w:val="0"/>
          <w:bCs w:val="0"/>
        </w:rPr>
        <w:t>第一部分</w:t>
      </w:r>
      <w:r>
        <w:rPr>
          <w:rFonts w:ascii="黑体" w:hAnsi="黑体" w:eastAsia="黑体" w:cs="黑体"/>
          <w:b w:val="0"/>
          <w:bCs w:val="0"/>
        </w:rPr>
        <w:t xml:space="preserve"> </w:t>
      </w:r>
      <w:r>
        <w:rPr>
          <w:rStyle w:val="17"/>
          <w:rFonts w:hint="eastAsia" w:ascii="黑体" w:hAnsi="黑体" w:eastAsia="黑体" w:cs="黑体"/>
          <w:b w:val="0"/>
          <w:bCs w:val="0"/>
        </w:rPr>
        <w:t>部门概况</w:t>
      </w:r>
      <w:bookmarkEnd w:id="12"/>
      <w:bookmarkEnd w:id="13"/>
    </w:p>
    <w:p>
      <w:pPr>
        <w:pStyle w:val="3"/>
        <w:rPr>
          <w:rStyle w:val="18"/>
          <w:rFonts w:ascii="仿宋" w:hAnsi="仿宋" w:eastAsia="仿宋" w:cs="Times New Roman"/>
          <w:b w:val="0"/>
          <w:bCs w:val="0"/>
        </w:rPr>
      </w:pPr>
      <w:bookmarkStart w:id="14" w:name="_Toc15377197"/>
      <w:bookmarkStart w:id="15" w:name="_Toc15396600"/>
      <w:r>
        <w:rPr>
          <w:rFonts w:hint="eastAsia" w:ascii="黑体" w:hAnsi="黑体" w:eastAsia="黑体" w:cs="黑体"/>
          <w:b w:val="0"/>
          <w:bCs w:val="0"/>
        </w:rPr>
        <w:t>一、基</w:t>
      </w:r>
      <w:r>
        <w:rPr>
          <w:rStyle w:val="18"/>
          <w:rFonts w:hint="eastAsia" w:ascii="黑体" w:hAnsi="黑体" w:eastAsia="黑体" w:cs="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ascii="仿宋" w:hAnsi="仿宋" w:eastAsia="仿宋" w:cs="Times New Roman"/>
          <w:sz w:val="32"/>
          <w:szCs w:val="32"/>
        </w:rPr>
      </w:pPr>
      <w:bookmarkStart w:id="16" w:name="_Toc15377198"/>
      <w:bookmarkStart w:id="17" w:name="_Toc15378445"/>
      <w:r>
        <w:rPr>
          <w:rFonts w:hint="eastAsia" w:ascii="仿宋" w:hAnsi="仿宋" w:eastAsia="仿宋" w:cs="仿宋"/>
          <w:sz w:val="32"/>
          <w:szCs w:val="32"/>
        </w:rPr>
        <w:t>（一）主要职能。</w:t>
      </w:r>
      <w:bookmarkEnd w:id="16"/>
      <w:bookmarkEnd w:id="17"/>
    </w:p>
    <w:p>
      <w:pPr>
        <w:pStyle w:val="5"/>
        <w:adjustRightInd w:val="0"/>
        <w:snapToGrid w:val="0"/>
        <w:spacing w:before="93" w:line="600" w:lineRule="exact"/>
        <w:ind w:firstLine="672" w:firstLineChars="210"/>
        <w:outlineLvl w:val="2"/>
        <w:rPr>
          <w:rFonts w:ascii="仿宋" w:hAnsi="仿宋" w:eastAsia="仿宋" w:cs="Times New Roman"/>
          <w:kern w:val="2"/>
          <w:sz w:val="32"/>
          <w:szCs w:val="32"/>
        </w:rPr>
      </w:pPr>
      <w:bookmarkStart w:id="18" w:name="_Toc15377199"/>
      <w:bookmarkStart w:id="19" w:name="_Toc15378446"/>
      <w:r>
        <w:rPr>
          <w:rFonts w:hint="eastAsia" w:ascii="仿宋" w:hAnsi="仿宋" w:eastAsia="仿宋" w:cs="仿宋"/>
          <w:kern w:val="2"/>
          <w:sz w:val="32"/>
          <w:szCs w:val="32"/>
        </w:rPr>
        <w:t>（</w:t>
      </w:r>
      <w:r>
        <w:rPr>
          <w:rFonts w:ascii="仿宋" w:hAnsi="仿宋" w:eastAsia="仿宋" w:cs="仿宋"/>
          <w:kern w:val="2"/>
          <w:sz w:val="32"/>
          <w:szCs w:val="32"/>
        </w:rPr>
        <w:t>1</w:t>
      </w:r>
      <w:r>
        <w:rPr>
          <w:rFonts w:hint="eastAsia" w:ascii="仿宋" w:hAnsi="仿宋" w:eastAsia="仿宋" w:cs="仿宋"/>
          <w:kern w:val="2"/>
          <w:sz w:val="32"/>
          <w:szCs w:val="32"/>
        </w:rPr>
        <w:t>）全区中小学校长提高培训；</w:t>
      </w:r>
    </w:p>
    <w:p>
      <w:pPr>
        <w:pStyle w:val="5"/>
        <w:adjustRightInd w:val="0"/>
        <w:snapToGrid w:val="0"/>
        <w:spacing w:before="93" w:line="600" w:lineRule="exact"/>
        <w:ind w:firstLine="672" w:firstLineChars="210"/>
        <w:outlineLvl w:val="2"/>
        <w:rPr>
          <w:rFonts w:ascii="仿宋" w:hAnsi="仿宋" w:eastAsia="仿宋" w:cs="仿宋"/>
          <w:kern w:val="2"/>
          <w:sz w:val="32"/>
          <w:szCs w:val="32"/>
        </w:rPr>
      </w:pPr>
      <w:r>
        <w:rPr>
          <w:rFonts w:hint="eastAsia" w:ascii="仿宋" w:hAnsi="仿宋" w:eastAsia="仿宋" w:cs="仿宋"/>
          <w:kern w:val="2"/>
          <w:sz w:val="32"/>
          <w:szCs w:val="32"/>
        </w:rPr>
        <w:t>（</w:t>
      </w:r>
      <w:r>
        <w:rPr>
          <w:rFonts w:ascii="仿宋" w:hAnsi="仿宋" w:eastAsia="仿宋" w:cs="仿宋"/>
          <w:kern w:val="2"/>
          <w:sz w:val="32"/>
          <w:szCs w:val="32"/>
        </w:rPr>
        <w:t>2</w:t>
      </w:r>
      <w:r>
        <w:rPr>
          <w:rFonts w:hint="eastAsia" w:ascii="仿宋" w:hAnsi="仿宋" w:eastAsia="仿宋" w:cs="仿宋"/>
          <w:kern w:val="2"/>
          <w:sz w:val="32"/>
          <w:szCs w:val="32"/>
        </w:rPr>
        <w:t>）全区中小学教师继续教育培训；</w:t>
      </w:r>
      <w:r>
        <w:rPr>
          <w:rFonts w:ascii="仿宋" w:hAnsi="仿宋" w:eastAsia="仿宋" w:cs="仿宋"/>
          <w:kern w:val="2"/>
          <w:sz w:val="32"/>
          <w:szCs w:val="32"/>
        </w:rPr>
        <w:t xml:space="preserve"> </w:t>
      </w:r>
    </w:p>
    <w:p>
      <w:pPr>
        <w:pStyle w:val="5"/>
        <w:adjustRightInd w:val="0"/>
        <w:snapToGrid w:val="0"/>
        <w:spacing w:before="93" w:line="600" w:lineRule="exact"/>
        <w:ind w:firstLine="672" w:firstLineChars="210"/>
        <w:outlineLvl w:val="2"/>
        <w:rPr>
          <w:rFonts w:ascii="仿宋" w:hAnsi="仿宋" w:eastAsia="仿宋" w:cs="Times New Roman"/>
          <w:kern w:val="2"/>
          <w:sz w:val="32"/>
          <w:szCs w:val="32"/>
        </w:rPr>
      </w:pPr>
      <w:r>
        <w:rPr>
          <w:rFonts w:hint="eastAsia" w:ascii="仿宋" w:hAnsi="仿宋" w:eastAsia="仿宋" w:cs="仿宋"/>
          <w:kern w:val="2"/>
          <w:sz w:val="32"/>
          <w:szCs w:val="32"/>
        </w:rPr>
        <w:t>（</w:t>
      </w:r>
      <w:r>
        <w:rPr>
          <w:rFonts w:ascii="仿宋" w:hAnsi="仿宋" w:eastAsia="仿宋" w:cs="仿宋"/>
          <w:kern w:val="2"/>
          <w:sz w:val="32"/>
          <w:szCs w:val="32"/>
        </w:rPr>
        <w:t>3</w:t>
      </w:r>
      <w:r>
        <w:rPr>
          <w:rFonts w:hint="eastAsia" w:ascii="仿宋" w:hAnsi="仿宋" w:eastAsia="仿宋" w:cs="仿宋"/>
          <w:kern w:val="2"/>
          <w:sz w:val="32"/>
          <w:szCs w:val="32"/>
        </w:rPr>
        <w:t>）全区中小学教师各学科培训；</w:t>
      </w:r>
    </w:p>
    <w:p>
      <w:pPr>
        <w:pStyle w:val="5"/>
        <w:adjustRightInd w:val="0"/>
        <w:snapToGrid w:val="0"/>
        <w:spacing w:before="93" w:line="600" w:lineRule="exact"/>
        <w:ind w:firstLine="672" w:firstLineChars="210"/>
        <w:outlineLvl w:val="2"/>
        <w:rPr>
          <w:rFonts w:ascii="仿宋" w:hAnsi="仿宋" w:eastAsia="仿宋" w:cs="Times New Roman"/>
          <w:kern w:val="2"/>
          <w:sz w:val="32"/>
          <w:szCs w:val="32"/>
        </w:rPr>
      </w:pPr>
      <w:r>
        <w:rPr>
          <w:rFonts w:hint="eastAsia" w:ascii="仿宋" w:hAnsi="仿宋" w:eastAsia="仿宋" w:cs="仿宋"/>
          <w:kern w:val="2"/>
          <w:sz w:val="32"/>
          <w:szCs w:val="32"/>
        </w:rPr>
        <w:t>（</w:t>
      </w:r>
      <w:r>
        <w:rPr>
          <w:rFonts w:ascii="仿宋" w:hAnsi="仿宋" w:eastAsia="仿宋" w:cs="仿宋"/>
          <w:kern w:val="2"/>
          <w:sz w:val="32"/>
          <w:szCs w:val="32"/>
        </w:rPr>
        <w:t>4</w:t>
      </w:r>
      <w:r>
        <w:rPr>
          <w:rFonts w:hint="eastAsia" w:ascii="仿宋" w:hAnsi="仿宋" w:eastAsia="仿宋" w:cs="仿宋"/>
          <w:kern w:val="2"/>
          <w:sz w:val="32"/>
          <w:szCs w:val="32"/>
        </w:rPr>
        <w:t>）全区中小学教师学历提高培训；</w:t>
      </w:r>
    </w:p>
    <w:p>
      <w:pPr>
        <w:pStyle w:val="5"/>
        <w:adjustRightInd w:val="0"/>
        <w:snapToGrid w:val="0"/>
        <w:spacing w:before="93" w:line="600" w:lineRule="exact"/>
        <w:ind w:firstLine="672" w:firstLineChars="210"/>
        <w:outlineLvl w:val="2"/>
        <w:rPr>
          <w:rFonts w:ascii="仿宋" w:hAnsi="仿宋" w:eastAsia="仿宋" w:cs="Times New Roman"/>
          <w:kern w:val="2"/>
          <w:sz w:val="32"/>
          <w:szCs w:val="32"/>
        </w:rPr>
      </w:pPr>
      <w:r>
        <w:rPr>
          <w:rFonts w:hint="eastAsia" w:ascii="仿宋" w:hAnsi="仿宋" w:eastAsia="仿宋" w:cs="仿宋"/>
          <w:kern w:val="2"/>
          <w:sz w:val="32"/>
          <w:szCs w:val="32"/>
        </w:rPr>
        <w:t>（</w:t>
      </w:r>
      <w:r>
        <w:rPr>
          <w:rFonts w:ascii="仿宋" w:hAnsi="仿宋" w:eastAsia="仿宋" w:cs="仿宋"/>
          <w:kern w:val="2"/>
          <w:sz w:val="32"/>
          <w:szCs w:val="32"/>
        </w:rPr>
        <w:t>5</w:t>
      </w:r>
      <w:r>
        <w:rPr>
          <w:rFonts w:hint="eastAsia" w:ascii="仿宋" w:hAnsi="仿宋" w:eastAsia="仿宋" w:cs="仿宋"/>
          <w:kern w:val="2"/>
          <w:sz w:val="32"/>
          <w:szCs w:val="32"/>
        </w:rPr>
        <w:t>）新教师岗前培训；</w:t>
      </w:r>
    </w:p>
    <w:p>
      <w:pPr>
        <w:pStyle w:val="5"/>
        <w:adjustRightInd w:val="0"/>
        <w:snapToGrid w:val="0"/>
        <w:spacing w:before="93" w:line="600" w:lineRule="exact"/>
        <w:ind w:firstLine="672" w:firstLineChars="210"/>
        <w:outlineLvl w:val="2"/>
        <w:rPr>
          <w:rFonts w:ascii="仿宋" w:hAnsi="仿宋" w:eastAsia="仿宋" w:cs="Times New Roman"/>
          <w:kern w:val="2"/>
          <w:sz w:val="32"/>
          <w:szCs w:val="32"/>
        </w:rPr>
      </w:pPr>
      <w:r>
        <w:rPr>
          <w:rFonts w:hint="eastAsia" w:ascii="仿宋" w:hAnsi="仿宋" w:eastAsia="仿宋" w:cs="仿宋"/>
          <w:kern w:val="2"/>
          <w:sz w:val="32"/>
          <w:szCs w:val="32"/>
        </w:rPr>
        <w:t>（</w:t>
      </w:r>
      <w:r>
        <w:rPr>
          <w:rFonts w:ascii="仿宋" w:hAnsi="仿宋" w:eastAsia="仿宋" w:cs="仿宋"/>
          <w:kern w:val="2"/>
          <w:sz w:val="32"/>
          <w:szCs w:val="32"/>
        </w:rPr>
        <w:t>6</w:t>
      </w:r>
      <w:r>
        <w:rPr>
          <w:rFonts w:hint="eastAsia" w:ascii="仿宋" w:hAnsi="仿宋" w:eastAsia="仿宋" w:cs="仿宋"/>
          <w:kern w:val="2"/>
          <w:sz w:val="32"/>
          <w:szCs w:val="32"/>
        </w:rPr>
        <w:t>）其它培训。</w:t>
      </w:r>
    </w:p>
    <w:p>
      <w:pPr>
        <w:pStyle w:val="5"/>
        <w:adjustRightInd w:val="0"/>
        <w:snapToGrid w:val="0"/>
        <w:spacing w:before="93" w:line="600" w:lineRule="exact"/>
        <w:ind w:firstLine="672" w:firstLineChars="210"/>
        <w:outlineLvl w:val="2"/>
        <w:rPr>
          <w:rFonts w:ascii="仿宋" w:hAnsi="仿宋" w:eastAsia="仿宋" w:cs="Times New Roman"/>
          <w:sz w:val="32"/>
          <w:szCs w:val="32"/>
        </w:rPr>
      </w:pPr>
      <w:r>
        <w:rPr>
          <w:rFonts w:hint="eastAsia" w:ascii="仿宋" w:hAnsi="仿宋" w:eastAsia="仿宋" w:cs="仿宋"/>
          <w:sz w:val="32"/>
          <w:szCs w:val="32"/>
        </w:rPr>
        <w:t>（二）</w:t>
      </w:r>
      <w:r>
        <w:rPr>
          <w:rFonts w:ascii="仿宋" w:hAnsi="仿宋" w:eastAsia="仿宋" w:cs="仿宋"/>
          <w:sz w:val="32"/>
          <w:szCs w:val="32"/>
        </w:rPr>
        <w:t>2020</w:t>
      </w:r>
      <w:r>
        <w:rPr>
          <w:rFonts w:hint="eastAsia" w:ascii="仿宋" w:hAnsi="仿宋" w:eastAsia="仿宋" w:cs="仿宋"/>
          <w:sz w:val="32"/>
          <w:szCs w:val="32"/>
        </w:rPr>
        <w:t>年重点工作完成情况。</w:t>
      </w:r>
      <w:bookmarkEnd w:id="18"/>
      <w:bookmarkEnd w:id="19"/>
    </w:p>
    <w:p>
      <w:pPr>
        <w:pStyle w:val="3"/>
        <w:ind w:firstLine="640" w:firstLineChars="200"/>
        <w:rPr>
          <w:rFonts w:ascii="仿宋" w:hAnsi="仿宋" w:eastAsia="仿宋" w:cs="Times New Roman"/>
          <w:b w:val="0"/>
          <w:bCs w:val="0"/>
          <w:kern w:val="0"/>
        </w:rPr>
      </w:pPr>
      <w:bookmarkStart w:id="20" w:name="_Toc15377200"/>
      <w:bookmarkStart w:id="21" w:name="_Toc15396601"/>
      <w:r>
        <w:rPr>
          <w:rFonts w:hint="eastAsia" w:ascii="仿宋" w:hAnsi="仿宋" w:eastAsia="仿宋" w:cs="仿宋"/>
          <w:b w:val="0"/>
          <w:bCs w:val="0"/>
          <w:kern w:val="0"/>
        </w:rPr>
        <w:t>我校在区委区政府和区教科局的正确领导下，以党的十九次全国代表大会精神为指导，不忘初心，牢记使命，以习近平教育思想为核心，以创办人民满意的教育为目标，坚持求真务实，突出重点，狠抓落实的原则，努力实现学校重点工作有新突破，各项工作有新发展。</w:t>
      </w:r>
    </w:p>
    <w:p>
      <w:pPr>
        <w:pStyle w:val="3"/>
        <w:ind w:firstLine="640" w:firstLineChars="200"/>
        <w:rPr>
          <w:rStyle w:val="18"/>
          <w:rFonts w:cs="Times New Roman"/>
          <w:b w:val="0"/>
          <w:bCs w:val="0"/>
        </w:rPr>
      </w:pPr>
      <w:r>
        <w:rPr>
          <w:rFonts w:hint="eastAsia" w:ascii="黑体" w:eastAsia="黑体" w:cs="黑体"/>
          <w:b w:val="0"/>
          <w:bCs w:val="0"/>
        </w:rPr>
        <w:t>二、</w:t>
      </w:r>
      <w:r>
        <w:rPr>
          <w:rFonts w:hint="eastAsia" w:ascii="黑体" w:hAnsi="黑体" w:eastAsia="黑体" w:cs="黑体"/>
          <w:b w:val="0"/>
          <w:bCs w:val="0"/>
        </w:rPr>
        <w:t>机</w:t>
      </w:r>
      <w:r>
        <w:rPr>
          <w:rStyle w:val="18"/>
          <w:rFonts w:hint="eastAsia" w:ascii="黑体" w:hAnsi="黑体" w:eastAsia="黑体" w:cs="黑体"/>
          <w:b w:val="0"/>
          <w:bCs w:val="0"/>
        </w:rPr>
        <w:t>构设置</w:t>
      </w:r>
      <w:bookmarkEnd w:id="20"/>
      <w:bookmarkEnd w:id="21"/>
    </w:p>
    <w:p>
      <w:pPr>
        <w:pStyle w:val="5"/>
        <w:adjustRightInd w:val="0"/>
        <w:snapToGrid w:val="0"/>
        <w:spacing w:before="93" w:line="578" w:lineRule="exact"/>
        <w:ind w:firstLine="672" w:firstLineChars="210"/>
        <w:rPr>
          <w:rFonts w:ascii="仿宋" w:hAnsi="仿宋" w:eastAsia="仿宋" w:cs="Times New Roman"/>
          <w:sz w:val="32"/>
          <w:szCs w:val="32"/>
        </w:rPr>
      </w:pPr>
      <w:r>
        <w:rPr>
          <w:rFonts w:hint="eastAsia" w:ascii="仿宋" w:hAnsi="仿宋" w:eastAsia="仿宋" w:cs="仿宋"/>
          <w:sz w:val="32"/>
          <w:szCs w:val="32"/>
        </w:rPr>
        <w:t>我校属达川区教育和科学技术局下属事业单位。单位性质属全额拨款事业单位。</w:t>
      </w:r>
    </w:p>
    <w:p>
      <w:pPr>
        <w:ind w:firstLine="800" w:firstLineChars="250"/>
        <w:rPr>
          <w:rFonts w:ascii="仿宋" w:hAnsi="仿宋" w:eastAsia="仿宋"/>
          <w:kern w:val="0"/>
          <w:sz w:val="32"/>
          <w:szCs w:val="32"/>
        </w:rPr>
      </w:pPr>
    </w:p>
    <w:p>
      <w:pPr>
        <w:pStyle w:val="2"/>
        <w:ind w:right="440"/>
        <w:jc w:val="right"/>
        <w:rPr>
          <w:rStyle w:val="17"/>
          <w:rFonts w:ascii="黑体" w:hAnsi="黑体" w:eastAsia="黑体"/>
          <w:b w:val="0"/>
          <w:bCs w:val="0"/>
        </w:rPr>
      </w:pPr>
      <w:bookmarkStart w:id="22" w:name="_Toc15377204"/>
      <w:bookmarkStart w:id="23" w:name="_Toc15396602"/>
      <w:r>
        <w:rPr>
          <w:rFonts w:hint="eastAsia" w:ascii="黑体" w:hAnsi="黑体" w:eastAsia="黑体" w:cs="黑体"/>
          <w:b w:val="0"/>
          <w:bCs w:val="0"/>
        </w:rPr>
        <w:t>第二部分</w:t>
      </w:r>
      <w:r>
        <w:rPr>
          <w:rStyle w:val="17"/>
          <w:rFonts w:ascii="黑体" w:hAnsi="黑体" w:eastAsia="黑体" w:cs="黑体"/>
          <w:b w:val="0"/>
          <w:bCs w:val="0"/>
        </w:rPr>
        <w:t>2020</w:t>
      </w:r>
      <w:r>
        <w:rPr>
          <w:rStyle w:val="17"/>
          <w:rFonts w:hint="eastAsia" w:ascii="黑体" w:hAnsi="黑体" w:eastAsia="黑体" w:cs="黑体"/>
          <w:b w:val="0"/>
          <w:bCs w:val="0"/>
        </w:rPr>
        <w:t>年度部门决算情况说明</w:t>
      </w:r>
      <w:bookmarkEnd w:id="22"/>
      <w:bookmarkEnd w:id="23"/>
    </w:p>
    <w:p/>
    <w:p>
      <w:pPr>
        <w:pStyle w:val="27"/>
        <w:numPr>
          <w:ilvl w:val="0"/>
          <w:numId w:val="1"/>
        </w:numPr>
        <w:spacing w:line="600" w:lineRule="exact"/>
        <w:ind w:firstLineChars="0"/>
        <w:outlineLvl w:val="1"/>
        <w:rPr>
          <w:rStyle w:val="18"/>
          <w:rFonts w:ascii="黑体" w:hAnsi="黑体" w:eastAsia="黑体" w:cs="Times New Roman"/>
          <w:b w:val="0"/>
          <w:bCs w:val="0"/>
        </w:rPr>
      </w:pPr>
      <w:bookmarkStart w:id="24" w:name="_Toc15377205"/>
      <w:bookmarkStart w:id="25" w:name="_Toc15396603"/>
      <w:r>
        <w:rPr>
          <w:rFonts w:hint="eastAsia" w:ascii="黑体" w:hAnsi="黑体" w:eastAsia="黑体" w:cs="黑体"/>
          <w:sz w:val="32"/>
          <w:szCs w:val="32"/>
        </w:rPr>
        <w:t>收</w:t>
      </w:r>
      <w:r>
        <w:rPr>
          <w:rStyle w:val="18"/>
          <w:rFonts w:hint="eastAsia" w:ascii="黑体" w:hAnsi="黑体" w:eastAsia="黑体" w:cs="黑体"/>
          <w:b w:val="0"/>
          <w:bCs w:val="0"/>
        </w:rPr>
        <w:t>入支出决算总体情况说明</w:t>
      </w:r>
      <w:bookmarkEnd w:id="24"/>
      <w:bookmarkEnd w:id="25"/>
    </w:p>
    <w:p>
      <w:pPr>
        <w:spacing w:line="600" w:lineRule="exact"/>
        <w:ind w:firstLine="640" w:firstLineChars="200"/>
        <w:rPr>
          <w:rFonts w:ascii="仿宋" w:hAnsi="仿宋" w:eastAsia="仿宋"/>
          <w:sz w:val="32"/>
          <w:szCs w:val="32"/>
        </w:rPr>
      </w:pPr>
      <w:r>
        <w:rPr>
          <w:rFonts w:ascii="仿宋" w:hAnsi="仿宋" w:eastAsia="仿宋" w:cs="仿宋"/>
          <w:sz w:val="32"/>
          <w:szCs w:val="32"/>
        </w:rPr>
        <w:t>2020</w:t>
      </w:r>
      <w:r>
        <w:rPr>
          <w:rFonts w:hint="eastAsia" w:ascii="仿宋" w:hAnsi="仿宋" w:eastAsia="仿宋" w:cs="仿宋"/>
          <w:sz w:val="32"/>
          <w:szCs w:val="32"/>
        </w:rPr>
        <w:t>年度收、支总计</w:t>
      </w:r>
      <w:r>
        <w:rPr>
          <w:rFonts w:ascii="仿宋" w:hAnsi="仿宋" w:eastAsia="仿宋" w:cs="仿宋"/>
          <w:sz w:val="32"/>
          <w:szCs w:val="32"/>
        </w:rPr>
        <w:t>1041.02</w:t>
      </w:r>
      <w:r>
        <w:rPr>
          <w:rFonts w:hint="eastAsia" w:ascii="仿宋" w:hAnsi="仿宋" w:eastAsia="仿宋" w:cs="仿宋"/>
          <w:sz w:val="32"/>
          <w:szCs w:val="32"/>
        </w:rPr>
        <w:t>万元。与</w:t>
      </w:r>
      <w:r>
        <w:rPr>
          <w:rFonts w:ascii="仿宋" w:hAnsi="仿宋" w:eastAsia="仿宋" w:cs="仿宋"/>
          <w:sz w:val="32"/>
          <w:szCs w:val="32"/>
        </w:rPr>
        <w:t>2019</w:t>
      </w:r>
      <w:r>
        <w:rPr>
          <w:rFonts w:hint="eastAsia" w:ascii="仿宋" w:hAnsi="仿宋" w:eastAsia="仿宋" w:cs="仿宋"/>
          <w:sz w:val="32"/>
          <w:szCs w:val="32"/>
        </w:rPr>
        <w:t>年相比，收、支总计各增加</w:t>
      </w:r>
      <w:r>
        <w:rPr>
          <w:rFonts w:ascii="仿宋" w:hAnsi="仿宋" w:eastAsia="仿宋" w:cs="仿宋"/>
          <w:sz w:val="32"/>
          <w:szCs w:val="32"/>
        </w:rPr>
        <w:t>178.29</w:t>
      </w:r>
      <w:r>
        <w:rPr>
          <w:rFonts w:hint="eastAsia" w:ascii="仿宋" w:hAnsi="仿宋" w:eastAsia="仿宋" w:cs="仿宋"/>
          <w:sz w:val="32"/>
          <w:szCs w:val="32"/>
        </w:rPr>
        <w:t>万元，增长</w:t>
      </w:r>
      <w:r>
        <w:rPr>
          <w:rFonts w:ascii="仿宋" w:hAnsi="仿宋" w:eastAsia="仿宋" w:cs="仿宋"/>
          <w:sz w:val="32"/>
          <w:szCs w:val="32"/>
        </w:rPr>
        <w:t>20.67%</w:t>
      </w:r>
      <w:r>
        <w:rPr>
          <w:rFonts w:hint="eastAsia" w:ascii="仿宋" w:hAnsi="仿宋" w:eastAsia="仿宋" w:cs="仿宋"/>
          <w:sz w:val="32"/>
          <w:szCs w:val="32"/>
        </w:rPr>
        <w:t>。主要变动原因是人员经费和项目支出增加。</w:t>
      </w:r>
    </w:p>
    <w:p>
      <w:pPr>
        <w:ind w:firstLine="640" w:firstLineChars="200"/>
        <w:rPr>
          <w:rFonts w:ascii="仿宋" w:hAnsi="仿宋" w:eastAsia="仿宋"/>
          <w:sz w:val="32"/>
          <w:szCs w:val="32"/>
        </w:rPr>
      </w:pPr>
      <w:r>
        <w:rPr>
          <w:rFonts w:hint="eastAsia" w:ascii="仿宋" w:hAnsi="仿宋" w:eastAsia="仿宋" w:cs="仿宋"/>
          <w:sz w:val="32"/>
          <w:szCs w:val="32"/>
        </w:rPr>
        <w:t>（图</w:t>
      </w:r>
      <w:r>
        <w:rPr>
          <w:rFonts w:ascii="仿宋" w:hAnsi="仿宋" w:eastAsia="仿宋" w:cs="仿宋"/>
          <w:sz w:val="32"/>
          <w:szCs w:val="32"/>
        </w:rPr>
        <w:t>1</w:t>
      </w:r>
      <w:r>
        <w:rPr>
          <w:rFonts w:hint="eastAsia" w:ascii="仿宋" w:hAnsi="仿宋" w:eastAsia="仿宋" w:cs="仿宋"/>
          <w:sz w:val="32"/>
          <w:szCs w:val="32"/>
        </w:rPr>
        <w:t>：收、支决算总计变动情况图）（柱状图）</w:t>
      </w:r>
    </w:p>
    <w:tbl>
      <w:tblPr>
        <w:tblStyle w:val="15"/>
        <w:tblW w:w="8522" w:type="dxa"/>
        <w:tblInd w:w="-106" w:type="dxa"/>
        <w:tblLayout w:type="fixed"/>
        <w:tblCellMar>
          <w:top w:w="0" w:type="dxa"/>
          <w:left w:w="108" w:type="dxa"/>
          <w:bottom w:w="0" w:type="dxa"/>
          <w:right w:w="108" w:type="dxa"/>
        </w:tblCellMar>
      </w:tblPr>
      <w:tblGrid>
        <w:gridCol w:w="8522"/>
      </w:tblGrid>
      <w:tr>
        <w:tblPrEx>
          <w:tblLayout w:type="fixed"/>
          <w:tblCellMar>
            <w:top w:w="0" w:type="dxa"/>
            <w:left w:w="108" w:type="dxa"/>
            <w:bottom w:w="0" w:type="dxa"/>
            <w:right w:w="108" w:type="dxa"/>
          </w:tblCellMar>
        </w:tblPrEx>
        <w:tc>
          <w:tcPr>
            <w:tcW w:w="8522" w:type="dxa"/>
          </w:tcPr>
          <w:p>
            <w:pPr>
              <w:rPr>
                <w:rFonts w:ascii="仿宋" w:hAnsi="仿宋" w:eastAsia="仿宋"/>
                <w:sz w:val="32"/>
                <w:szCs w:val="32"/>
              </w:rPr>
            </w:pPr>
            <w:r>
              <w:rPr>
                <w:rFonts w:ascii="仿宋" w:hAnsi="仿宋" w:eastAsia="仿宋"/>
                <w:sz w:val="32"/>
                <w:szCs w:val="32"/>
              </w:rPr>
              <w:pict>
                <v:shape id="_x0000_i1025" o:spt="75" type="#_x0000_t75" style="height:248.25pt;width:410.25pt;" filled="f" o:preferrelative="t" stroked="f" coordsize="21600,21600">
                  <v:path/>
                  <v:fill on="f" focussize="0,0"/>
                  <v:stroke on="f" joinstyle="miter"/>
                  <v:imagedata r:id="rId6" o:title=""/>
                  <o:lock v:ext="edit" aspectratio="t"/>
                  <w10:wrap type="none"/>
                  <w10:anchorlock/>
                </v:shape>
              </w:pict>
            </w:r>
          </w:p>
        </w:tc>
      </w:tr>
    </w:tbl>
    <w:p>
      <w:pPr>
        <w:pStyle w:val="27"/>
        <w:numPr>
          <w:ilvl w:val="0"/>
          <w:numId w:val="1"/>
        </w:numPr>
        <w:spacing w:line="600" w:lineRule="exact"/>
        <w:ind w:firstLineChars="0"/>
        <w:outlineLvl w:val="1"/>
        <w:rPr>
          <w:rStyle w:val="18"/>
          <w:rFonts w:ascii="黑体" w:hAnsi="黑体" w:eastAsia="黑体" w:cs="Times New Roman"/>
          <w:b w:val="0"/>
          <w:bCs w:val="0"/>
        </w:rPr>
      </w:pPr>
      <w:bookmarkStart w:id="26" w:name="_Toc15396604"/>
      <w:bookmarkStart w:id="27" w:name="_Toc15377206"/>
      <w:r>
        <w:rPr>
          <w:rFonts w:hint="eastAsia" w:ascii="黑体" w:hAnsi="黑体" w:eastAsia="黑体" w:cs="黑体"/>
          <w:sz w:val="32"/>
          <w:szCs w:val="32"/>
        </w:rPr>
        <w:t>收</w:t>
      </w:r>
      <w:r>
        <w:rPr>
          <w:rStyle w:val="18"/>
          <w:rFonts w:hint="eastAsia" w:ascii="黑体" w:hAnsi="黑体" w:eastAsia="黑体" w:cs="黑体"/>
          <w:b w:val="0"/>
          <w:bCs w:val="0"/>
        </w:rPr>
        <w:t>入决算情况说明</w:t>
      </w:r>
      <w:bookmarkEnd w:id="26"/>
      <w:bookmarkEnd w:id="27"/>
    </w:p>
    <w:p>
      <w:pPr>
        <w:spacing w:line="600" w:lineRule="exact"/>
        <w:ind w:firstLine="640" w:firstLineChars="200"/>
        <w:outlineLvl w:val="1"/>
        <w:rPr>
          <w:rFonts w:ascii="仿宋" w:hAnsi="仿宋" w:eastAsia="仿宋"/>
          <w:sz w:val="32"/>
          <w:szCs w:val="32"/>
        </w:rPr>
      </w:pPr>
      <w:r>
        <w:rPr>
          <w:rFonts w:ascii="仿宋" w:hAnsi="仿宋" w:eastAsia="仿宋" w:cs="仿宋"/>
          <w:sz w:val="32"/>
          <w:szCs w:val="32"/>
        </w:rPr>
        <w:t>2020</w:t>
      </w:r>
      <w:r>
        <w:rPr>
          <w:rFonts w:hint="eastAsia" w:ascii="仿宋" w:hAnsi="仿宋" w:eastAsia="仿宋" w:cs="仿宋"/>
          <w:sz w:val="32"/>
          <w:szCs w:val="32"/>
        </w:rPr>
        <w:t>年本年收入合计</w:t>
      </w:r>
      <w:r>
        <w:rPr>
          <w:rFonts w:ascii="仿宋" w:hAnsi="仿宋" w:eastAsia="仿宋" w:cs="仿宋"/>
          <w:sz w:val="32"/>
          <w:szCs w:val="32"/>
        </w:rPr>
        <w:t>832.02</w:t>
      </w:r>
      <w:r>
        <w:rPr>
          <w:rFonts w:hint="eastAsia" w:ascii="仿宋" w:hAnsi="仿宋" w:eastAsia="仿宋" w:cs="仿宋"/>
          <w:sz w:val="32"/>
          <w:szCs w:val="32"/>
        </w:rPr>
        <w:t>万元，其中：一般公共预算财政拨款收入</w:t>
      </w:r>
      <w:r>
        <w:rPr>
          <w:rFonts w:ascii="仿宋" w:hAnsi="仿宋" w:eastAsia="仿宋" w:cs="仿宋"/>
          <w:sz w:val="32"/>
          <w:szCs w:val="32"/>
        </w:rPr>
        <w:t>792.42</w:t>
      </w:r>
      <w:r>
        <w:rPr>
          <w:rFonts w:hint="eastAsia" w:ascii="仿宋" w:hAnsi="仿宋" w:eastAsia="仿宋" w:cs="仿宋"/>
          <w:sz w:val="32"/>
          <w:szCs w:val="32"/>
        </w:rPr>
        <w:t>万元，占</w:t>
      </w:r>
      <w:r>
        <w:rPr>
          <w:rFonts w:ascii="仿宋" w:hAnsi="仿宋" w:eastAsia="仿宋" w:cs="仿宋"/>
          <w:sz w:val="32"/>
          <w:szCs w:val="32"/>
        </w:rPr>
        <w:t>95.24%</w:t>
      </w:r>
      <w:r>
        <w:rPr>
          <w:rFonts w:hint="eastAsia" w:ascii="仿宋" w:hAnsi="仿宋" w:eastAsia="仿宋" w:cs="仿宋"/>
          <w:sz w:val="32"/>
          <w:szCs w:val="32"/>
        </w:rPr>
        <w:t>；政府性基金预算财政拨款收入</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；国有资本经营预算财政拨款收入</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；事业收入</w:t>
      </w:r>
      <w:r>
        <w:rPr>
          <w:rFonts w:ascii="仿宋" w:hAnsi="仿宋" w:eastAsia="仿宋" w:cs="仿宋"/>
          <w:sz w:val="32"/>
          <w:szCs w:val="32"/>
        </w:rPr>
        <w:t>39.6</w:t>
      </w:r>
      <w:r>
        <w:rPr>
          <w:rFonts w:hint="eastAsia" w:ascii="仿宋" w:hAnsi="仿宋" w:eastAsia="仿宋" w:cs="仿宋"/>
          <w:sz w:val="32"/>
          <w:szCs w:val="32"/>
        </w:rPr>
        <w:t>万元，占</w:t>
      </w:r>
      <w:r>
        <w:rPr>
          <w:rFonts w:ascii="仿宋" w:hAnsi="仿宋" w:eastAsia="仿宋" w:cs="仿宋"/>
          <w:sz w:val="32"/>
          <w:szCs w:val="32"/>
        </w:rPr>
        <w:t>4.76%</w:t>
      </w:r>
      <w:r>
        <w:rPr>
          <w:rFonts w:hint="eastAsia" w:ascii="仿宋" w:hAnsi="仿宋" w:eastAsia="仿宋" w:cs="仿宋"/>
          <w:sz w:val="32"/>
          <w:szCs w:val="32"/>
        </w:rPr>
        <w:t>；经营收入</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；附属单位上缴收入</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；其他收入</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w:t>
      </w:r>
    </w:p>
    <w:p>
      <w:pPr>
        <w:ind w:firstLine="640" w:firstLineChars="200"/>
        <w:rPr>
          <w:rFonts w:ascii="仿宋" w:hAnsi="仿宋" w:eastAsia="仿宋"/>
          <w:sz w:val="32"/>
          <w:szCs w:val="32"/>
        </w:rPr>
      </w:pPr>
      <w:r>
        <w:rPr>
          <w:rFonts w:hint="eastAsia" w:ascii="仿宋" w:hAnsi="仿宋" w:eastAsia="仿宋" w:cs="仿宋"/>
          <w:sz w:val="32"/>
          <w:szCs w:val="32"/>
        </w:rPr>
        <w:t>（图</w:t>
      </w:r>
      <w:r>
        <w:rPr>
          <w:rFonts w:ascii="仿宋" w:hAnsi="仿宋" w:eastAsia="仿宋" w:cs="仿宋"/>
          <w:sz w:val="32"/>
          <w:szCs w:val="32"/>
        </w:rPr>
        <w:t>2</w:t>
      </w:r>
      <w:r>
        <w:rPr>
          <w:rFonts w:hint="eastAsia" w:ascii="仿宋" w:hAnsi="仿宋" w:eastAsia="仿宋" w:cs="仿宋"/>
          <w:sz w:val="32"/>
          <w:szCs w:val="32"/>
        </w:rPr>
        <w:t>：收入决算结构图）（饼状图）</w:t>
      </w:r>
    </w:p>
    <w:tbl>
      <w:tblPr>
        <w:tblStyle w:val="15"/>
        <w:tblW w:w="8522" w:type="dxa"/>
        <w:tblInd w:w="-106" w:type="dxa"/>
        <w:tblLayout w:type="fixed"/>
        <w:tblCellMar>
          <w:top w:w="0" w:type="dxa"/>
          <w:left w:w="108" w:type="dxa"/>
          <w:bottom w:w="0" w:type="dxa"/>
          <w:right w:w="108" w:type="dxa"/>
        </w:tblCellMar>
      </w:tblPr>
      <w:tblGrid>
        <w:gridCol w:w="8522"/>
      </w:tblGrid>
      <w:tr>
        <w:tblPrEx>
          <w:tblLayout w:type="fixed"/>
        </w:tblPrEx>
        <w:tc>
          <w:tcPr>
            <w:tcW w:w="8522" w:type="dxa"/>
          </w:tcPr>
          <w:p>
            <w:pPr>
              <w:rPr>
                <w:rFonts w:ascii="仿宋_GB2312" w:eastAsia="仿宋_GB2312"/>
                <w:sz w:val="32"/>
                <w:szCs w:val="32"/>
              </w:rPr>
            </w:pPr>
            <w:r>
              <w:rPr>
                <w:rFonts w:ascii="仿宋_GB2312" w:eastAsia="仿宋_GB2312"/>
                <w:sz w:val="32"/>
                <w:szCs w:val="32"/>
              </w:rPr>
              <w:pict>
                <v:shape id="_x0000_i1026" o:spt="75" type="#_x0000_t75" style="height:268.5pt;width:410.25pt;" filled="f" o:preferrelative="t" stroked="f" coordsize="21600,21600">
                  <v:path/>
                  <v:fill on="f" focussize="0,0"/>
                  <v:stroke on="f" joinstyle="miter"/>
                  <v:imagedata r:id="rId7" o:title=""/>
                  <o:lock v:ext="edit" aspectratio="t"/>
                  <w10:wrap type="none"/>
                  <w10:anchorlock/>
                </v:shape>
              </w:pict>
            </w:r>
          </w:p>
        </w:tc>
      </w:tr>
    </w:tbl>
    <w:p>
      <w:pPr>
        <w:pStyle w:val="27"/>
        <w:numPr>
          <w:ilvl w:val="0"/>
          <w:numId w:val="1"/>
        </w:numPr>
        <w:spacing w:line="600" w:lineRule="exact"/>
        <w:ind w:firstLineChars="0"/>
        <w:outlineLvl w:val="1"/>
        <w:rPr>
          <w:rStyle w:val="18"/>
          <w:rFonts w:ascii="黑体" w:hAnsi="黑体" w:eastAsia="黑体" w:cs="Times New Roman"/>
          <w:b w:val="0"/>
          <w:bCs w:val="0"/>
        </w:rPr>
      </w:pPr>
      <w:bookmarkStart w:id="28" w:name="_Toc15396605"/>
      <w:bookmarkStart w:id="29" w:name="_Toc15377207"/>
      <w:r>
        <w:rPr>
          <w:rFonts w:hint="eastAsia" w:ascii="黑体" w:hAnsi="黑体" w:eastAsia="黑体" w:cs="黑体"/>
          <w:sz w:val="32"/>
          <w:szCs w:val="32"/>
        </w:rPr>
        <w:t>支</w:t>
      </w:r>
      <w:r>
        <w:rPr>
          <w:rStyle w:val="18"/>
          <w:rFonts w:hint="eastAsia" w:ascii="黑体" w:hAnsi="黑体" w:eastAsia="黑体" w:cs="黑体"/>
          <w:b w:val="0"/>
          <w:bCs w:val="0"/>
        </w:rPr>
        <w:t>出决算情况说明</w:t>
      </w:r>
      <w:bookmarkEnd w:id="28"/>
      <w:bookmarkEnd w:id="29"/>
    </w:p>
    <w:p>
      <w:pPr>
        <w:spacing w:line="600" w:lineRule="exact"/>
        <w:ind w:firstLine="640"/>
        <w:rPr>
          <w:rFonts w:ascii="仿宋" w:hAnsi="仿宋" w:eastAsia="仿宋"/>
          <w:sz w:val="32"/>
          <w:szCs w:val="32"/>
          <w:shd w:val="pct10" w:color="auto" w:fill="FFFFFF"/>
        </w:rPr>
      </w:pPr>
      <w:r>
        <w:rPr>
          <w:rFonts w:ascii="仿宋" w:hAnsi="仿宋" w:eastAsia="仿宋" w:cs="仿宋"/>
          <w:sz w:val="32"/>
          <w:szCs w:val="32"/>
        </w:rPr>
        <w:t>2020</w:t>
      </w:r>
      <w:r>
        <w:rPr>
          <w:rFonts w:hint="eastAsia" w:ascii="仿宋" w:hAnsi="仿宋" w:eastAsia="仿宋" w:cs="仿宋"/>
          <w:sz w:val="32"/>
          <w:szCs w:val="32"/>
        </w:rPr>
        <w:t>年本年支出合计</w:t>
      </w:r>
      <w:r>
        <w:rPr>
          <w:rFonts w:ascii="仿宋" w:hAnsi="仿宋" w:eastAsia="仿宋" w:cs="仿宋"/>
          <w:sz w:val="32"/>
          <w:szCs w:val="32"/>
        </w:rPr>
        <w:t>728.05</w:t>
      </w:r>
      <w:r>
        <w:rPr>
          <w:rFonts w:hint="eastAsia" w:ascii="仿宋" w:hAnsi="仿宋" w:eastAsia="仿宋" w:cs="仿宋"/>
          <w:sz w:val="32"/>
          <w:szCs w:val="32"/>
        </w:rPr>
        <w:t>万元，其中：基本支出</w:t>
      </w:r>
      <w:r>
        <w:rPr>
          <w:rFonts w:ascii="仿宋" w:hAnsi="仿宋" w:eastAsia="仿宋" w:cs="仿宋"/>
          <w:sz w:val="32"/>
          <w:szCs w:val="32"/>
        </w:rPr>
        <w:t>717.1</w:t>
      </w:r>
      <w:r>
        <w:rPr>
          <w:rFonts w:hint="eastAsia" w:ascii="仿宋" w:hAnsi="仿宋" w:eastAsia="仿宋" w:cs="仿宋"/>
          <w:sz w:val="32"/>
          <w:szCs w:val="32"/>
        </w:rPr>
        <w:t>万元，占</w:t>
      </w:r>
      <w:r>
        <w:rPr>
          <w:rFonts w:ascii="仿宋" w:hAnsi="仿宋" w:eastAsia="仿宋" w:cs="仿宋"/>
          <w:sz w:val="32"/>
          <w:szCs w:val="32"/>
        </w:rPr>
        <w:t>98.5%</w:t>
      </w:r>
      <w:r>
        <w:rPr>
          <w:rFonts w:hint="eastAsia" w:ascii="仿宋" w:hAnsi="仿宋" w:eastAsia="仿宋" w:cs="仿宋"/>
          <w:sz w:val="32"/>
          <w:szCs w:val="32"/>
        </w:rPr>
        <w:t>；项目支出</w:t>
      </w:r>
      <w:r>
        <w:rPr>
          <w:rFonts w:ascii="仿宋" w:hAnsi="仿宋" w:eastAsia="仿宋" w:cs="仿宋"/>
          <w:sz w:val="32"/>
          <w:szCs w:val="32"/>
        </w:rPr>
        <w:t>10.95</w:t>
      </w:r>
      <w:r>
        <w:rPr>
          <w:rFonts w:hint="eastAsia" w:ascii="仿宋" w:hAnsi="仿宋" w:eastAsia="仿宋" w:cs="仿宋"/>
          <w:sz w:val="32"/>
          <w:szCs w:val="32"/>
        </w:rPr>
        <w:t>万元，占</w:t>
      </w:r>
      <w:r>
        <w:rPr>
          <w:rFonts w:ascii="仿宋" w:hAnsi="仿宋" w:eastAsia="仿宋" w:cs="仿宋"/>
          <w:sz w:val="32"/>
          <w:szCs w:val="32"/>
        </w:rPr>
        <w:t>1.5%</w:t>
      </w:r>
      <w:r>
        <w:rPr>
          <w:rFonts w:hint="eastAsia" w:ascii="仿宋" w:hAnsi="仿宋" w:eastAsia="仿宋" w:cs="仿宋"/>
          <w:sz w:val="32"/>
          <w:szCs w:val="32"/>
        </w:rPr>
        <w:t>；上缴上级支出</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；经营支出</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；对附属单位补助支出</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w:t>
      </w:r>
    </w:p>
    <w:p>
      <w:pPr>
        <w:ind w:firstLine="640" w:firstLineChars="200"/>
        <w:rPr>
          <w:rFonts w:ascii="仿宋" w:hAnsi="仿宋" w:eastAsia="仿宋"/>
          <w:sz w:val="32"/>
          <w:szCs w:val="32"/>
        </w:rPr>
      </w:pPr>
      <w:r>
        <w:rPr>
          <w:rFonts w:hint="eastAsia" w:ascii="仿宋" w:hAnsi="仿宋" w:eastAsia="仿宋" w:cs="仿宋"/>
          <w:sz w:val="32"/>
          <w:szCs w:val="32"/>
        </w:rPr>
        <w:t>（图</w:t>
      </w:r>
      <w:r>
        <w:rPr>
          <w:rFonts w:ascii="仿宋" w:hAnsi="仿宋" w:eastAsia="仿宋" w:cs="仿宋"/>
          <w:sz w:val="32"/>
          <w:szCs w:val="32"/>
        </w:rPr>
        <w:t>3</w:t>
      </w:r>
      <w:r>
        <w:rPr>
          <w:rFonts w:hint="eastAsia" w:ascii="仿宋" w:hAnsi="仿宋" w:eastAsia="仿宋" w:cs="仿宋"/>
          <w:sz w:val="32"/>
          <w:szCs w:val="32"/>
        </w:rPr>
        <w:t>：支出决算结构图）（饼状图）</w:t>
      </w:r>
    </w:p>
    <w:tbl>
      <w:tblPr>
        <w:tblStyle w:val="15"/>
        <w:tblW w:w="8522" w:type="dxa"/>
        <w:tblInd w:w="-106" w:type="dxa"/>
        <w:tblLayout w:type="fixed"/>
        <w:tblCellMar>
          <w:top w:w="0" w:type="dxa"/>
          <w:left w:w="108" w:type="dxa"/>
          <w:bottom w:w="0" w:type="dxa"/>
          <w:right w:w="108" w:type="dxa"/>
        </w:tblCellMar>
      </w:tblPr>
      <w:tblGrid>
        <w:gridCol w:w="8522"/>
      </w:tblGrid>
      <w:tr>
        <w:tblPrEx>
          <w:tblLayout w:type="fixed"/>
          <w:tblCellMar>
            <w:top w:w="0" w:type="dxa"/>
            <w:left w:w="108" w:type="dxa"/>
            <w:bottom w:w="0" w:type="dxa"/>
            <w:right w:w="108" w:type="dxa"/>
          </w:tblCellMar>
        </w:tblPrEx>
        <w:tc>
          <w:tcPr>
            <w:tcW w:w="8522" w:type="dxa"/>
          </w:tcPr>
          <w:p>
            <w:pPr>
              <w:rPr>
                <w:rFonts w:ascii="仿宋_GB2312" w:eastAsia="仿宋_GB2312"/>
                <w:sz w:val="32"/>
                <w:szCs w:val="32"/>
              </w:rPr>
            </w:pPr>
            <w:r>
              <w:rPr>
                <w:rFonts w:ascii="仿宋_GB2312" w:eastAsia="仿宋_GB2312"/>
                <w:sz w:val="32"/>
                <w:szCs w:val="32"/>
              </w:rPr>
              <w:pict>
                <v:shape id="_x0000_i1027" o:spt="75" type="#_x0000_t75" style="height:268.5pt;width:410.25pt;" filled="f" o:preferrelative="t" stroked="f" coordsize="21600,21600">
                  <v:path/>
                  <v:fill on="f" focussize="0,0"/>
                  <v:stroke on="f" joinstyle="miter"/>
                  <v:imagedata r:id="rId8" o:title=""/>
                  <o:lock v:ext="edit" aspectratio="t"/>
                  <w10:wrap type="none"/>
                  <w10:anchorlock/>
                </v:shape>
              </w:pict>
            </w:r>
          </w:p>
        </w:tc>
      </w:tr>
    </w:tbl>
    <w:p>
      <w:pPr>
        <w:spacing w:line="600" w:lineRule="exact"/>
        <w:ind w:firstLine="640" w:firstLineChars="200"/>
        <w:outlineLvl w:val="1"/>
        <w:rPr>
          <w:rStyle w:val="18"/>
          <w:rFonts w:ascii="黑体" w:hAnsi="黑体" w:eastAsia="黑体" w:cs="Times New Roman"/>
          <w:b w:val="0"/>
          <w:bCs w:val="0"/>
        </w:rPr>
      </w:pPr>
      <w:bookmarkStart w:id="30" w:name="_Toc15396606"/>
      <w:bookmarkStart w:id="31" w:name="_Toc15377208"/>
      <w:r>
        <w:rPr>
          <w:rFonts w:hint="eastAsia" w:ascii="黑体" w:hAnsi="黑体" w:eastAsia="黑体" w:cs="黑体"/>
          <w:sz w:val="32"/>
          <w:szCs w:val="32"/>
        </w:rPr>
        <w:t>四、财</w:t>
      </w:r>
      <w:r>
        <w:rPr>
          <w:rStyle w:val="18"/>
          <w:rFonts w:hint="eastAsia" w:ascii="黑体" w:hAnsi="黑体" w:eastAsia="黑体" w:cs="黑体"/>
          <w:b w:val="0"/>
          <w:bCs w:val="0"/>
        </w:rPr>
        <w:t>政拨款收入支出决算总体情况说明</w:t>
      </w:r>
      <w:bookmarkEnd w:id="30"/>
      <w:bookmarkEnd w:id="31"/>
    </w:p>
    <w:p>
      <w:pPr>
        <w:spacing w:line="600" w:lineRule="exact"/>
        <w:ind w:firstLine="640" w:firstLineChars="200"/>
        <w:rPr>
          <w:rFonts w:ascii="仿宋" w:hAnsi="仿宋" w:eastAsia="仿宋"/>
          <w:sz w:val="32"/>
          <w:szCs w:val="32"/>
        </w:rPr>
      </w:pPr>
      <w:r>
        <w:rPr>
          <w:rFonts w:ascii="仿宋" w:hAnsi="仿宋" w:eastAsia="仿宋" w:cs="仿宋"/>
          <w:sz w:val="32"/>
          <w:szCs w:val="32"/>
        </w:rPr>
        <w:t>2020</w:t>
      </w:r>
      <w:r>
        <w:rPr>
          <w:rFonts w:hint="eastAsia" w:ascii="仿宋" w:hAnsi="仿宋" w:eastAsia="仿宋" w:cs="仿宋"/>
          <w:sz w:val="32"/>
          <w:szCs w:val="32"/>
        </w:rPr>
        <w:t>年财政拨款收、支总计</w:t>
      </w:r>
      <w:r>
        <w:rPr>
          <w:rFonts w:ascii="仿宋" w:hAnsi="仿宋" w:eastAsia="仿宋" w:cs="仿宋"/>
          <w:sz w:val="32"/>
          <w:szCs w:val="32"/>
        </w:rPr>
        <w:t>889.42</w:t>
      </w:r>
      <w:r>
        <w:rPr>
          <w:rFonts w:hint="eastAsia" w:ascii="仿宋" w:hAnsi="仿宋" w:eastAsia="仿宋" w:cs="仿宋"/>
          <w:sz w:val="32"/>
          <w:szCs w:val="32"/>
        </w:rPr>
        <w:t>万元。与</w:t>
      </w:r>
      <w:r>
        <w:rPr>
          <w:rFonts w:ascii="仿宋" w:hAnsi="仿宋" w:eastAsia="仿宋" w:cs="仿宋"/>
          <w:sz w:val="32"/>
          <w:szCs w:val="32"/>
        </w:rPr>
        <w:t>2019</w:t>
      </w:r>
      <w:r>
        <w:rPr>
          <w:rFonts w:hint="eastAsia" w:ascii="仿宋" w:hAnsi="仿宋" w:eastAsia="仿宋" w:cs="仿宋"/>
          <w:sz w:val="32"/>
          <w:szCs w:val="32"/>
        </w:rPr>
        <w:t>年相比，财政拨款收、支总计各增加</w:t>
      </w:r>
      <w:r>
        <w:rPr>
          <w:rFonts w:ascii="仿宋" w:hAnsi="仿宋" w:eastAsia="仿宋" w:cs="仿宋"/>
          <w:sz w:val="32"/>
          <w:szCs w:val="32"/>
        </w:rPr>
        <w:t>138.69</w:t>
      </w:r>
      <w:r>
        <w:rPr>
          <w:rFonts w:hint="eastAsia" w:ascii="仿宋" w:hAnsi="仿宋" w:eastAsia="仿宋" w:cs="仿宋"/>
          <w:sz w:val="32"/>
          <w:szCs w:val="32"/>
        </w:rPr>
        <w:t>万元，增长</w:t>
      </w:r>
      <w:r>
        <w:rPr>
          <w:rFonts w:ascii="仿宋" w:hAnsi="仿宋" w:eastAsia="仿宋" w:cs="仿宋"/>
          <w:sz w:val="32"/>
          <w:szCs w:val="32"/>
        </w:rPr>
        <w:t>18.47%</w:t>
      </w:r>
      <w:r>
        <w:rPr>
          <w:rFonts w:hint="eastAsia" w:ascii="仿宋" w:hAnsi="仿宋" w:eastAsia="仿宋" w:cs="仿宋"/>
          <w:sz w:val="32"/>
          <w:szCs w:val="32"/>
        </w:rPr>
        <w:t>。主要变动原因是人员经费和项目支出增加。</w:t>
      </w:r>
    </w:p>
    <w:p>
      <w:pPr>
        <w:ind w:firstLine="640" w:firstLineChars="200"/>
        <w:rPr>
          <w:rFonts w:ascii="仿宋" w:hAnsi="仿宋" w:eastAsia="仿宋"/>
          <w:sz w:val="32"/>
          <w:szCs w:val="32"/>
        </w:rPr>
      </w:pPr>
      <w:r>
        <w:rPr>
          <w:rFonts w:hint="eastAsia" w:ascii="仿宋" w:hAnsi="仿宋" w:eastAsia="仿宋" w:cs="仿宋"/>
          <w:sz w:val="32"/>
          <w:szCs w:val="32"/>
        </w:rPr>
        <w:t>（图</w:t>
      </w:r>
      <w:r>
        <w:rPr>
          <w:rFonts w:ascii="仿宋" w:hAnsi="仿宋" w:eastAsia="仿宋" w:cs="仿宋"/>
          <w:sz w:val="32"/>
          <w:szCs w:val="32"/>
        </w:rPr>
        <w:t>4</w:t>
      </w:r>
      <w:r>
        <w:rPr>
          <w:rFonts w:hint="eastAsia" w:ascii="仿宋" w:hAnsi="仿宋" w:eastAsia="仿宋" w:cs="仿宋"/>
          <w:sz w:val="32"/>
          <w:szCs w:val="32"/>
        </w:rPr>
        <w:t>：财政拨款收、支决算总计变动情况）（柱状图）</w:t>
      </w:r>
    </w:p>
    <w:tbl>
      <w:tblPr>
        <w:tblStyle w:val="15"/>
        <w:tblW w:w="8522" w:type="dxa"/>
        <w:tblInd w:w="-106" w:type="dxa"/>
        <w:tblLayout w:type="fixed"/>
        <w:tblCellMar>
          <w:top w:w="0" w:type="dxa"/>
          <w:left w:w="108" w:type="dxa"/>
          <w:bottom w:w="0" w:type="dxa"/>
          <w:right w:w="108" w:type="dxa"/>
        </w:tblCellMar>
      </w:tblPr>
      <w:tblGrid>
        <w:gridCol w:w="8522"/>
      </w:tblGrid>
      <w:tr>
        <w:tblPrEx>
          <w:tblLayout w:type="fixed"/>
          <w:tblCellMar>
            <w:top w:w="0" w:type="dxa"/>
            <w:left w:w="108" w:type="dxa"/>
            <w:bottom w:w="0" w:type="dxa"/>
            <w:right w:w="108" w:type="dxa"/>
          </w:tblCellMar>
        </w:tblPrEx>
        <w:tc>
          <w:tcPr>
            <w:tcW w:w="8522" w:type="dxa"/>
          </w:tcPr>
          <w:p>
            <w:pPr>
              <w:rPr>
                <w:rFonts w:ascii="仿宋" w:hAnsi="仿宋" w:eastAsia="仿宋"/>
                <w:b/>
                <w:bCs/>
                <w:sz w:val="32"/>
                <w:szCs w:val="32"/>
              </w:rPr>
            </w:pPr>
            <w:r>
              <w:rPr>
                <w:rFonts w:ascii="仿宋" w:hAnsi="仿宋" w:eastAsia="仿宋"/>
                <w:b/>
                <w:bCs/>
                <w:sz w:val="32"/>
                <w:szCs w:val="32"/>
              </w:rPr>
              <w:pict>
                <v:shape id="_x0000_i1028" o:spt="75" type="#_x0000_t75" style="height:248.25pt;width:410.25pt;" filled="f" o:preferrelative="t" stroked="f" coordsize="21600,21600">
                  <v:path/>
                  <v:fill on="f" focussize="0,0"/>
                  <v:stroke on="f" joinstyle="miter"/>
                  <v:imagedata r:id="rId9" o:title=""/>
                  <o:lock v:ext="edit" aspectratio="t"/>
                  <w10:wrap type="none"/>
                  <w10:anchorlock/>
                </v:shape>
              </w:pict>
            </w:r>
          </w:p>
        </w:tc>
      </w:tr>
    </w:tbl>
    <w:p>
      <w:pPr>
        <w:spacing w:line="600" w:lineRule="exact"/>
        <w:ind w:firstLine="640" w:firstLineChars="200"/>
        <w:outlineLvl w:val="1"/>
        <w:rPr>
          <w:rStyle w:val="18"/>
          <w:rFonts w:ascii="黑体" w:hAnsi="黑体" w:eastAsia="黑体" w:cs="Times New Roman"/>
          <w:b w:val="0"/>
          <w:bCs w:val="0"/>
        </w:rPr>
      </w:pPr>
      <w:bookmarkStart w:id="32" w:name="_Toc15377209"/>
      <w:bookmarkStart w:id="33" w:name="_Toc15396607"/>
      <w:r>
        <w:rPr>
          <w:rFonts w:hint="eastAsia" w:ascii="黑体" w:hAnsi="黑体" w:eastAsia="黑体" w:cs="黑体"/>
          <w:sz w:val="32"/>
          <w:szCs w:val="32"/>
        </w:rPr>
        <w:t>五、</w:t>
      </w:r>
      <w:r>
        <w:rPr>
          <w:rFonts w:hint="eastAsia" w:ascii="黑体" w:hAnsi="黑体" w:eastAsia="黑体" w:cs="黑体"/>
          <w:b/>
          <w:bCs/>
          <w:sz w:val="32"/>
          <w:szCs w:val="32"/>
        </w:rPr>
        <w:t>一</w:t>
      </w:r>
      <w:r>
        <w:rPr>
          <w:rStyle w:val="18"/>
          <w:rFonts w:hint="eastAsia" w:ascii="黑体" w:hAnsi="黑体" w:eastAsia="黑体" w:cs="黑体"/>
          <w:b w:val="0"/>
          <w:bCs w:val="0"/>
        </w:rPr>
        <w:t>般公共预算财政拨款支出决算情况说明</w:t>
      </w:r>
      <w:bookmarkEnd w:id="32"/>
      <w:bookmarkEnd w:id="33"/>
    </w:p>
    <w:p>
      <w:pPr>
        <w:spacing w:line="600" w:lineRule="exact"/>
        <w:ind w:firstLine="643" w:firstLineChars="200"/>
        <w:outlineLvl w:val="2"/>
        <w:rPr>
          <w:rFonts w:ascii="仿宋_GB2312" w:hAnsi="仿宋" w:eastAsia="仿宋_GB2312"/>
          <w:b/>
          <w:bCs/>
          <w:sz w:val="32"/>
          <w:szCs w:val="32"/>
        </w:rPr>
      </w:pPr>
      <w:bookmarkStart w:id="34" w:name="_Toc15377210"/>
      <w:r>
        <w:rPr>
          <w:rFonts w:hint="eastAsia" w:ascii="仿宋_GB2312" w:hAnsi="仿宋" w:eastAsia="仿宋_GB2312" w:cs="仿宋_GB2312"/>
          <w:b/>
          <w:bCs/>
          <w:sz w:val="32"/>
          <w:szCs w:val="32"/>
        </w:rPr>
        <w:t>（一）一般公共预算财政拨款支出决算总体情况</w:t>
      </w:r>
      <w:bookmarkEnd w:id="34"/>
    </w:p>
    <w:p>
      <w:pPr>
        <w:spacing w:line="600" w:lineRule="exact"/>
        <w:ind w:firstLine="640" w:firstLineChars="200"/>
        <w:rPr>
          <w:rFonts w:ascii="仿宋" w:hAnsi="仿宋" w:eastAsia="仿宋"/>
          <w:sz w:val="32"/>
          <w:szCs w:val="32"/>
        </w:rPr>
      </w:pPr>
      <w:r>
        <w:rPr>
          <w:rFonts w:ascii="仿宋" w:hAnsi="仿宋" w:eastAsia="仿宋" w:cs="仿宋"/>
          <w:sz w:val="32"/>
          <w:szCs w:val="32"/>
        </w:rPr>
        <w:t>2020</w:t>
      </w:r>
      <w:r>
        <w:rPr>
          <w:rFonts w:hint="eastAsia" w:ascii="仿宋" w:hAnsi="仿宋" w:eastAsia="仿宋" w:cs="仿宋"/>
          <w:sz w:val="32"/>
          <w:szCs w:val="32"/>
        </w:rPr>
        <w:t>年一般公共预算财政拨款支出</w:t>
      </w:r>
      <w:r>
        <w:rPr>
          <w:rFonts w:ascii="仿宋" w:hAnsi="仿宋" w:eastAsia="仿宋" w:cs="仿宋"/>
          <w:sz w:val="32"/>
          <w:szCs w:val="32"/>
        </w:rPr>
        <w:t>638.43</w:t>
      </w:r>
      <w:r>
        <w:rPr>
          <w:rFonts w:hint="eastAsia" w:ascii="仿宋" w:hAnsi="仿宋" w:eastAsia="仿宋" w:cs="仿宋"/>
          <w:sz w:val="32"/>
          <w:szCs w:val="32"/>
        </w:rPr>
        <w:t>万元，占本年支出合计的</w:t>
      </w:r>
      <w:r>
        <w:rPr>
          <w:rFonts w:ascii="仿宋" w:hAnsi="仿宋" w:eastAsia="仿宋" w:cs="仿宋"/>
          <w:sz w:val="32"/>
          <w:szCs w:val="32"/>
        </w:rPr>
        <w:t>71.78%</w:t>
      </w:r>
      <w:r>
        <w:rPr>
          <w:rFonts w:hint="eastAsia" w:ascii="仿宋" w:hAnsi="仿宋" w:eastAsia="仿宋" w:cs="仿宋"/>
          <w:sz w:val="32"/>
          <w:szCs w:val="32"/>
        </w:rPr>
        <w:t>。与</w:t>
      </w:r>
      <w:r>
        <w:rPr>
          <w:rFonts w:ascii="仿宋" w:hAnsi="仿宋" w:eastAsia="仿宋" w:cs="仿宋"/>
          <w:sz w:val="32"/>
          <w:szCs w:val="32"/>
        </w:rPr>
        <w:t>2019</w:t>
      </w:r>
      <w:r>
        <w:rPr>
          <w:rFonts w:hint="eastAsia" w:ascii="仿宋" w:hAnsi="仿宋" w:eastAsia="仿宋" w:cs="仿宋"/>
          <w:sz w:val="32"/>
          <w:szCs w:val="32"/>
        </w:rPr>
        <w:t>年相比，一般公共预算财政拨款减少</w:t>
      </w:r>
      <w:r>
        <w:rPr>
          <w:rFonts w:ascii="仿宋" w:hAnsi="仿宋" w:eastAsia="仿宋" w:cs="仿宋"/>
          <w:sz w:val="32"/>
          <w:szCs w:val="32"/>
        </w:rPr>
        <w:t>15.3</w:t>
      </w:r>
      <w:r>
        <w:rPr>
          <w:rFonts w:hint="eastAsia" w:ascii="仿宋" w:hAnsi="仿宋" w:eastAsia="仿宋" w:cs="仿宋"/>
          <w:sz w:val="32"/>
          <w:szCs w:val="32"/>
        </w:rPr>
        <w:t>万元，下降</w:t>
      </w:r>
      <w:r>
        <w:rPr>
          <w:rFonts w:ascii="仿宋" w:hAnsi="仿宋" w:eastAsia="仿宋" w:cs="仿宋"/>
          <w:sz w:val="32"/>
          <w:szCs w:val="32"/>
        </w:rPr>
        <w:t>2.34%</w:t>
      </w:r>
      <w:r>
        <w:rPr>
          <w:rFonts w:hint="eastAsia" w:ascii="仿宋" w:hAnsi="仿宋" w:eastAsia="仿宋" w:cs="仿宋"/>
          <w:sz w:val="32"/>
          <w:szCs w:val="32"/>
        </w:rPr>
        <w:t>。主要变动原因是人员经费和项目支出减少。</w:t>
      </w:r>
    </w:p>
    <w:p>
      <w:pPr>
        <w:ind w:firstLine="640" w:firstLineChars="200"/>
        <w:rPr>
          <w:rFonts w:ascii="仿宋" w:hAnsi="仿宋" w:eastAsia="仿宋"/>
          <w:sz w:val="32"/>
          <w:szCs w:val="32"/>
        </w:rPr>
      </w:pPr>
      <w:r>
        <w:rPr>
          <w:rFonts w:hint="eastAsia" w:ascii="仿宋" w:hAnsi="仿宋" w:eastAsia="仿宋" w:cs="仿宋"/>
          <w:sz w:val="32"/>
          <w:szCs w:val="32"/>
        </w:rPr>
        <w:t>（图</w:t>
      </w:r>
      <w:r>
        <w:rPr>
          <w:rFonts w:ascii="仿宋" w:hAnsi="仿宋" w:eastAsia="仿宋" w:cs="仿宋"/>
          <w:sz w:val="32"/>
          <w:szCs w:val="32"/>
        </w:rPr>
        <w:t>5</w:t>
      </w:r>
      <w:r>
        <w:rPr>
          <w:rFonts w:hint="eastAsia" w:ascii="仿宋" w:hAnsi="仿宋" w:eastAsia="仿宋" w:cs="仿宋"/>
          <w:sz w:val="32"/>
          <w:szCs w:val="32"/>
        </w:rPr>
        <w:t>：一般公共预算财政拨款支出决算变动情况）（柱状图）</w:t>
      </w:r>
    </w:p>
    <w:tbl>
      <w:tblPr>
        <w:tblStyle w:val="15"/>
        <w:tblW w:w="8522" w:type="dxa"/>
        <w:tblInd w:w="-106" w:type="dxa"/>
        <w:tblLayout w:type="fixed"/>
        <w:tblCellMar>
          <w:top w:w="0" w:type="dxa"/>
          <w:left w:w="108" w:type="dxa"/>
          <w:bottom w:w="0" w:type="dxa"/>
          <w:right w:w="108" w:type="dxa"/>
        </w:tblCellMar>
      </w:tblPr>
      <w:tblGrid>
        <w:gridCol w:w="8522"/>
      </w:tblGrid>
      <w:tr>
        <w:tblPrEx>
          <w:tblLayout w:type="fixed"/>
          <w:tblCellMar>
            <w:top w:w="0" w:type="dxa"/>
            <w:left w:w="108" w:type="dxa"/>
            <w:bottom w:w="0" w:type="dxa"/>
            <w:right w:w="108" w:type="dxa"/>
          </w:tblCellMar>
        </w:tblPrEx>
        <w:tc>
          <w:tcPr>
            <w:tcW w:w="8522" w:type="dxa"/>
          </w:tcPr>
          <w:p>
            <w:pPr>
              <w:rPr>
                <w:rFonts w:ascii="仿宋" w:hAnsi="仿宋" w:eastAsia="仿宋"/>
                <w:sz w:val="32"/>
                <w:szCs w:val="32"/>
              </w:rPr>
            </w:pPr>
            <w:r>
              <w:rPr>
                <w:rFonts w:ascii="仿宋" w:hAnsi="仿宋" w:eastAsia="仿宋"/>
                <w:sz w:val="32"/>
                <w:szCs w:val="32"/>
              </w:rPr>
              <w:pict>
                <v:shape id="_x0000_i1029" o:spt="75" type="#_x0000_t75" style="height:248.25pt;width:410.25pt;" filled="f" o:preferrelative="t" stroked="f" coordsize="21600,21600">
                  <v:path/>
                  <v:fill on="f" focussize="0,0"/>
                  <v:stroke on="f" joinstyle="miter"/>
                  <v:imagedata r:id="rId10" o:title=""/>
                  <o:lock v:ext="edit" aspectratio="t"/>
                  <w10:wrap type="none"/>
                  <w10:anchorlock/>
                </v:shape>
              </w:pict>
            </w:r>
          </w:p>
        </w:tc>
      </w:tr>
    </w:tbl>
    <w:p>
      <w:pPr>
        <w:spacing w:line="600" w:lineRule="exact"/>
        <w:ind w:firstLine="643" w:firstLineChars="200"/>
        <w:outlineLvl w:val="2"/>
        <w:rPr>
          <w:rFonts w:ascii="仿宋_GB2312" w:hAnsi="仿宋" w:eastAsia="仿宋_GB2312"/>
          <w:b/>
          <w:bCs/>
          <w:sz w:val="32"/>
          <w:szCs w:val="32"/>
        </w:rPr>
      </w:pPr>
      <w:bookmarkStart w:id="35" w:name="_Toc15377211"/>
      <w:r>
        <w:rPr>
          <w:rFonts w:hint="eastAsia" w:ascii="仿宋_GB2312" w:hAnsi="仿宋" w:eastAsia="仿宋_GB2312" w:cs="仿宋_GB2312"/>
          <w:b/>
          <w:bCs/>
          <w:sz w:val="32"/>
          <w:szCs w:val="32"/>
        </w:rPr>
        <w:t>（二）一般公共预算财政拨款支出决算结构情况</w:t>
      </w:r>
      <w:bookmarkEnd w:id="35"/>
    </w:p>
    <w:p>
      <w:pPr>
        <w:spacing w:line="600" w:lineRule="exact"/>
        <w:ind w:firstLine="640"/>
        <w:rPr>
          <w:rFonts w:ascii="仿宋" w:hAnsi="仿宋" w:eastAsia="仿宋"/>
          <w:sz w:val="32"/>
          <w:szCs w:val="32"/>
        </w:rPr>
      </w:pPr>
      <w:r>
        <w:rPr>
          <w:rFonts w:ascii="仿宋" w:hAnsi="仿宋" w:eastAsia="仿宋" w:cs="仿宋"/>
          <w:sz w:val="32"/>
          <w:szCs w:val="32"/>
        </w:rPr>
        <w:t>2020</w:t>
      </w:r>
      <w:r>
        <w:rPr>
          <w:rFonts w:hint="eastAsia" w:ascii="仿宋" w:hAnsi="仿宋" w:eastAsia="仿宋" w:cs="仿宋"/>
          <w:sz w:val="32"/>
          <w:szCs w:val="32"/>
        </w:rPr>
        <w:t>年一般公共预算财政拨款支出</w:t>
      </w:r>
      <w:r>
        <w:rPr>
          <w:rFonts w:ascii="仿宋" w:hAnsi="仿宋" w:eastAsia="仿宋" w:cs="仿宋"/>
          <w:sz w:val="32"/>
          <w:szCs w:val="32"/>
        </w:rPr>
        <w:t>638.43</w:t>
      </w:r>
      <w:r>
        <w:rPr>
          <w:rFonts w:hint="eastAsia" w:ascii="仿宋" w:hAnsi="仿宋" w:eastAsia="仿宋" w:cs="仿宋"/>
          <w:sz w:val="32"/>
          <w:szCs w:val="32"/>
        </w:rPr>
        <w:t>万元，主要用于以下方面</w:t>
      </w:r>
      <w:r>
        <w:rPr>
          <w:rFonts w:ascii="仿宋" w:hAnsi="仿宋" w:eastAsia="仿宋" w:cs="仿宋"/>
          <w:sz w:val="32"/>
          <w:szCs w:val="32"/>
        </w:rPr>
        <w:t>:</w:t>
      </w:r>
      <w:r>
        <w:rPr>
          <w:rFonts w:hint="eastAsia" w:ascii="仿宋" w:hAnsi="仿宋" w:eastAsia="仿宋" w:cs="仿宋"/>
          <w:sz w:val="32"/>
          <w:szCs w:val="32"/>
        </w:rPr>
        <w:t>一般公共服务（类）支出</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；教育（类）支出</w:t>
      </w:r>
      <w:r>
        <w:rPr>
          <w:rFonts w:ascii="仿宋" w:hAnsi="仿宋" w:eastAsia="仿宋" w:cs="仿宋"/>
          <w:sz w:val="32"/>
          <w:szCs w:val="32"/>
        </w:rPr>
        <w:t>519.01</w:t>
      </w:r>
      <w:r>
        <w:rPr>
          <w:rFonts w:hint="eastAsia" w:ascii="仿宋" w:hAnsi="仿宋" w:eastAsia="仿宋" w:cs="仿宋"/>
          <w:sz w:val="32"/>
          <w:szCs w:val="32"/>
        </w:rPr>
        <w:t>万元，占</w:t>
      </w:r>
      <w:r>
        <w:rPr>
          <w:rFonts w:ascii="仿宋" w:hAnsi="仿宋" w:eastAsia="仿宋" w:cs="仿宋"/>
          <w:sz w:val="32"/>
          <w:szCs w:val="32"/>
        </w:rPr>
        <w:t>81.29%</w:t>
      </w:r>
      <w:r>
        <w:rPr>
          <w:rFonts w:hint="eastAsia" w:ascii="仿宋" w:hAnsi="仿宋" w:eastAsia="仿宋" w:cs="仿宋"/>
          <w:sz w:val="32"/>
          <w:szCs w:val="32"/>
        </w:rPr>
        <w:t>；社会保障和就业（类）支出</w:t>
      </w:r>
      <w:r>
        <w:rPr>
          <w:rFonts w:ascii="仿宋" w:hAnsi="仿宋" w:eastAsia="仿宋" w:cs="仿宋"/>
          <w:sz w:val="32"/>
          <w:szCs w:val="32"/>
        </w:rPr>
        <w:t>56.98</w:t>
      </w:r>
      <w:r>
        <w:rPr>
          <w:rFonts w:hint="eastAsia" w:ascii="仿宋" w:hAnsi="仿宋" w:eastAsia="仿宋" w:cs="仿宋"/>
          <w:sz w:val="32"/>
          <w:szCs w:val="32"/>
        </w:rPr>
        <w:t>万元，占</w:t>
      </w:r>
      <w:r>
        <w:rPr>
          <w:rFonts w:ascii="仿宋" w:hAnsi="仿宋" w:eastAsia="仿宋" w:cs="仿宋"/>
          <w:sz w:val="32"/>
          <w:szCs w:val="32"/>
        </w:rPr>
        <w:t>8.93%</w:t>
      </w:r>
      <w:r>
        <w:rPr>
          <w:rFonts w:hint="eastAsia" w:ascii="仿宋" w:hAnsi="仿宋" w:eastAsia="仿宋" w:cs="仿宋"/>
          <w:sz w:val="32"/>
          <w:szCs w:val="32"/>
        </w:rPr>
        <w:t>；医疗卫生与计划生育（类）支出</w:t>
      </w:r>
      <w:r>
        <w:rPr>
          <w:rFonts w:ascii="仿宋" w:hAnsi="仿宋" w:eastAsia="仿宋" w:cs="仿宋"/>
          <w:sz w:val="32"/>
          <w:szCs w:val="32"/>
        </w:rPr>
        <w:t>23.98</w:t>
      </w:r>
      <w:r>
        <w:rPr>
          <w:rFonts w:hint="eastAsia" w:ascii="仿宋" w:hAnsi="仿宋" w:eastAsia="仿宋" w:cs="仿宋"/>
          <w:sz w:val="32"/>
          <w:szCs w:val="32"/>
        </w:rPr>
        <w:t>万元，占</w:t>
      </w:r>
      <w:r>
        <w:rPr>
          <w:rFonts w:ascii="仿宋" w:hAnsi="仿宋" w:eastAsia="仿宋" w:cs="仿宋"/>
          <w:sz w:val="32"/>
          <w:szCs w:val="32"/>
        </w:rPr>
        <w:t>3.76%</w:t>
      </w:r>
      <w:r>
        <w:rPr>
          <w:rFonts w:hint="eastAsia" w:ascii="仿宋" w:hAnsi="仿宋" w:eastAsia="仿宋" w:cs="仿宋"/>
          <w:sz w:val="32"/>
          <w:szCs w:val="32"/>
        </w:rPr>
        <w:t>；城乡社区（类）支出</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；住房保障（类）支出</w:t>
      </w:r>
      <w:r>
        <w:rPr>
          <w:rFonts w:ascii="仿宋" w:hAnsi="仿宋" w:eastAsia="仿宋" w:cs="仿宋"/>
          <w:sz w:val="32"/>
          <w:szCs w:val="32"/>
        </w:rPr>
        <w:t>38.46</w:t>
      </w:r>
      <w:r>
        <w:rPr>
          <w:rFonts w:hint="eastAsia" w:ascii="仿宋" w:hAnsi="仿宋" w:eastAsia="仿宋" w:cs="仿宋"/>
          <w:sz w:val="32"/>
          <w:szCs w:val="32"/>
        </w:rPr>
        <w:t>万元，占</w:t>
      </w:r>
      <w:r>
        <w:rPr>
          <w:rFonts w:ascii="仿宋" w:hAnsi="仿宋" w:eastAsia="仿宋" w:cs="仿宋"/>
          <w:sz w:val="32"/>
          <w:szCs w:val="32"/>
        </w:rPr>
        <w:t>6.02%</w:t>
      </w:r>
      <w:r>
        <w:rPr>
          <w:rFonts w:hint="eastAsia" w:ascii="仿宋" w:hAnsi="仿宋" w:eastAsia="仿宋" w:cs="仿宋"/>
          <w:sz w:val="32"/>
          <w:szCs w:val="32"/>
        </w:rPr>
        <w:t>；其他（类）支出</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w:t>
      </w:r>
    </w:p>
    <w:p>
      <w:pPr>
        <w:ind w:firstLine="640" w:firstLineChars="200"/>
        <w:rPr>
          <w:rFonts w:ascii="仿宋" w:hAnsi="仿宋" w:eastAsia="仿宋"/>
          <w:sz w:val="32"/>
          <w:szCs w:val="32"/>
        </w:rPr>
      </w:pPr>
      <w:r>
        <w:rPr>
          <w:rFonts w:hint="eastAsia" w:ascii="仿宋" w:hAnsi="仿宋" w:eastAsia="仿宋" w:cs="仿宋"/>
          <w:sz w:val="32"/>
          <w:szCs w:val="32"/>
        </w:rPr>
        <w:t>（图</w:t>
      </w:r>
      <w:r>
        <w:rPr>
          <w:rFonts w:ascii="仿宋" w:hAnsi="仿宋" w:eastAsia="仿宋" w:cs="仿宋"/>
          <w:sz w:val="32"/>
          <w:szCs w:val="32"/>
        </w:rPr>
        <w:t>6</w:t>
      </w:r>
      <w:r>
        <w:rPr>
          <w:rFonts w:hint="eastAsia" w:ascii="仿宋" w:hAnsi="仿宋" w:eastAsia="仿宋" w:cs="仿宋"/>
          <w:sz w:val="32"/>
          <w:szCs w:val="32"/>
        </w:rPr>
        <w:t>：一般公共预算财政拨款支出决算结构）（饼状图）</w:t>
      </w:r>
    </w:p>
    <w:tbl>
      <w:tblPr>
        <w:tblStyle w:val="15"/>
        <w:tblW w:w="8522" w:type="dxa"/>
        <w:tblInd w:w="-106" w:type="dxa"/>
        <w:tblLayout w:type="fixed"/>
        <w:tblCellMar>
          <w:top w:w="0" w:type="dxa"/>
          <w:left w:w="108" w:type="dxa"/>
          <w:bottom w:w="0" w:type="dxa"/>
          <w:right w:w="108" w:type="dxa"/>
        </w:tblCellMar>
      </w:tblPr>
      <w:tblGrid>
        <w:gridCol w:w="8522"/>
      </w:tblGrid>
      <w:tr>
        <w:tblPrEx>
          <w:tblLayout w:type="fixed"/>
          <w:tblCellMar>
            <w:top w:w="0" w:type="dxa"/>
            <w:left w:w="108" w:type="dxa"/>
            <w:bottom w:w="0" w:type="dxa"/>
            <w:right w:w="108" w:type="dxa"/>
          </w:tblCellMar>
        </w:tblPrEx>
        <w:tc>
          <w:tcPr>
            <w:tcW w:w="8522" w:type="dxa"/>
          </w:tcPr>
          <w:p>
            <w:pPr>
              <w:rPr>
                <w:rFonts w:ascii="仿宋" w:hAnsi="仿宋" w:eastAsia="仿宋"/>
                <w:sz w:val="32"/>
                <w:szCs w:val="32"/>
              </w:rPr>
            </w:pPr>
            <w:r>
              <w:rPr>
                <w:rFonts w:ascii="仿宋" w:hAnsi="仿宋" w:eastAsia="仿宋"/>
                <w:sz w:val="32"/>
                <w:szCs w:val="32"/>
              </w:rPr>
              <w:pict>
                <v:shape id="_x0000_i1030" o:spt="75" type="#_x0000_t75" style="height:268.5pt;width:410.25pt;" filled="f" o:preferrelative="t" stroked="f" coordsize="21600,21600">
                  <v:path/>
                  <v:fill on="f" focussize="0,0"/>
                  <v:stroke on="f" joinstyle="miter"/>
                  <v:imagedata r:id="rId11" o:title=""/>
                  <o:lock v:ext="edit" aspectratio="t"/>
                  <w10:wrap type="none"/>
                  <w10:anchorlock/>
                </v:shape>
              </w:pict>
            </w:r>
          </w:p>
        </w:tc>
      </w:tr>
    </w:tbl>
    <w:p>
      <w:pPr>
        <w:spacing w:line="600" w:lineRule="exact"/>
        <w:ind w:firstLine="643" w:firstLineChars="200"/>
        <w:outlineLvl w:val="2"/>
        <w:rPr>
          <w:rFonts w:ascii="仿宋_GB2312" w:hAnsi="仿宋" w:eastAsia="仿宋_GB2312"/>
          <w:b/>
          <w:bCs/>
          <w:sz w:val="32"/>
          <w:szCs w:val="32"/>
        </w:rPr>
      </w:pPr>
      <w:bookmarkStart w:id="36" w:name="_Toc15377212"/>
      <w:r>
        <w:rPr>
          <w:rFonts w:hint="eastAsia" w:ascii="仿宋_GB2312" w:hAnsi="仿宋" w:eastAsia="仿宋_GB2312" w:cs="仿宋_GB2312"/>
          <w:b/>
          <w:bCs/>
          <w:sz w:val="32"/>
          <w:szCs w:val="32"/>
        </w:rPr>
        <w:t>（三）一般公共预算财政拨款支出决算具体情况</w:t>
      </w:r>
      <w:bookmarkEnd w:id="36"/>
    </w:p>
    <w:p>
      <w:pPr>
        <w:spacing w:line="600" w:lineRule="exact"/>
        <w:ind w:firstLine="643" w:firstLineChars="200"/>
        <w:outlineLvl w:val="2"/>
        <w:rPr>
          <w:rFonts w:ascii="仿宋_GB2312" w:hAnsi="仿宋" w:eastAsia="仿宋_GB2312"/>
          <w:sz w:val="32"/>
          <w:szCs w:val="32"/>
        </w:rPr>
      </w:pPr>
      <w:bookmarkStart w:id="37" w:name="_Toc15377444"/>
      <w:bookmarkStart w:id="38" w:name="_Toc15377213"/>
      <w:bookmarkStart w:id="39" w:name="_Toc15378460"/>
      <w:r>
        <w:rPr>
          <w:rFonts w:ascii="仿宋_GB2312" w:hAnsi="仿宋" w:eastAsia="仿宋_GB2312" w:cs="仿宋_GB2312"/>
          <w:b/>
          <w:bCs/>
          <w:sz w:val="32"/>
          <w:szCs w:val="32"/>
        </w:rPr>
        <w:t>2020</w:t>
      </w:r>
      <w:r>
        <w:rPr>
          <w:rFonts w:hint="eastAsia" w:ascii="仿宋_GB2312" w:hAnsi="仿宋" w:eastAsia="仿宋_GB2312" w:cs="仿宋_GB2312"/>
          <w:b/>
          <w:bCs/>
          <w:sz w:val="32"/>
          <w:szCs w:val="32"/>
        </w:rPr>
        <w:t>年一般公共预算支出决算数为</w:t>
      </w:r>
      <w:r>
        <w:rPr>
          <w:rFonts w:ascii="仿宋_GB2312" w:hAnsi="仿宋" w:eastAsia="仿宋_GB2312" w:cs="仿宋_GB2312"/>
          <w:b/>
          <w:bCs/>
          <w:sz w:val="32"/>
          <w:szCs w:val="32"/>
        </w:rPr>
        <w:t>638.43</w:t>
      </w:r>
      <w:r>
        <w:rPr>
          <w:rFonts w:hint="eastAsia" w:ascii="仿宋_GB2312" w:hAnsi="仿宋" w:eastAsia="仿宋_GB2312" w:cs="仿宋_GB2312"/>
          <w:b/>
          <w:bCs/>
          <w:sz w:val="32"/>
          <w:szCs w:val="32"/>
        </w:rPr>
        <w:t>万元</w:t>
      </w:r>
      <w:r>
        <w:rPr>
          <w:rStyle w:val="13"/>
          <w:rFonts w:hint="eastAsia" w:ascii="仿宋_GB2312" w:hAnsi="仿宋" w:eastAsia="仿宋_GB2312" w:cs="仿宋_GB2312"/>
          <w:sz w:val="32"/>
          <w:szCs w:val="32"/>
        </w:rPr>
        <w:t>。其中：</w:t>
      </w:r>
      <w:bookmarkEnd w:id="37"/>
      <w:bookmarkEnd w:id="38"/>
      <w:bookmarkEnd w:id="39"/>
    </w:p>
    <w:p>
      <w:pPr>
        <w:spacing w:line="600" w:lineRule="exact"/>
        <w:ind w:firstLine="643" w:firstLineChars="200"/>
        <w:rPr>
          <w:rFonts w:ascii="仿宋" w:hAnsi="仿宋" w:eastAsia="仿宋"/>
          <w:b/>
          <w:bCs/>
          <w:sz w:val="32"/>
          <w:szCs w:val="32"/>
        </w:rPr>
      </w:pPr>
      <w:r>
        <w:rPr>
          <w:rStyle w:val="13"/>
          <w:rFonts w:ascii="仿宋" w:hAnsi="仿宋" w:eastAsia="仿宋" w:cs="仿宋"/>
          <w:sz w:val="32"/>
          <w:szCs w:val="32"/>
        </w:rPr>
        <w:t>1.</w:t>
      </w:r>
      <w:r>
        <w:rPr>
          <w:rStyle w:val="13"/>
          <w:rFonts w:hint="eastAsia" w:ascii="仿宋" w:hAnsi="仿宋" w:eastAsia="仿宋" w:cs="仿宋"/>
          <w:sz w:val="32"/>
          <w:szCs w:val="32"/>
        </w:rPr>
        <w:t>一般公共服务</w:t>
      </w:r>
      <w:r>
        <w:rPr>
          <w:rStyle w:val="13"/>
          <w:rFonts w:ascii="仿宋" w:hAnsi="仿宋" w:eastAsia="仿宋" w:cs="仿宋"/>
          <w:sz w:val="32"/>
          <w:szCs w:val="32"/>
        </w:rPr>
        <w:t>201</w:t>
      </w:r>
      <w:r>
        <w:rPr>
          <w:rStyle w:val="13"/>
          <w:rFonts w:hint="eastAsia" w:ascii="仿宋" w:hAnsi="仿宋" w:eastAsia="仿宋" w:cs="仿宋"/>
          <w:sz w:val="32"/>
          <w:szCs w:val="32"/>
        </w:rPr>
        <w:t>（类）</w:t>
      </w:r>
      <w:r>
        <w:rPr>
          <w:rStyle w:val="13"/>
          <w:rFonts w:ascii="仿宋" w:hAnsi="仿宋" w:eastAsia="仿宋" w:cs="仿宋"/>
          <w:sz w:val="32"/>
          <w:szCs w:val="32"/>
        </w:rPr>
        <w:t>10</w:t>
      </w:r>
      <w:r>
        <w:rPr>
          <w:rStyle w:val="13"/>
          <w:rFonts w:hint="eastAsia" w:ascii="仿宋" w:hAnsi="仿宋" w:eastAsia="仿宋" w:cs="仿宋"/>
          <w:sz w:val="32"/>
          <w:szCs w:val="32"/>
        </w:rPr>
        <w:t>（款）</w:t>
      </w:r>
      <w:r>
        <w:rPr>
          <w:rStyle w:val="13"/>
          <w:rFonts w:ascii="仿宋" w:hAnsi="仿宋" w:eastAsia="仿宋" w:cs="仿宋"/>
          <w:sz w:val="32"/>
          <w:szCs w:val="32"/>
        </w:rPr>
        <w:t>99</w:t>
      </w:r>
      <w:r>
        <w:rPr>
          <w:rStyle w:val="13"/>
          <w:rFonts w:hint="eastAsia" w:ascii="仿宋" w:hAnsi="仿宋" w:eastAsia="仿宋" w:cs="仿宋"/>
          <w:sz w:val="32"/>
          <w:szCs w:val="32"/>
        </w:rPr>
        <w:t>（项）</w:t>
      </w:r>
      <w:r>
        <w:rPr>
          <w:rStyle w:val="13"/>
          <w:rFonts w:ascii="仿宋" w:hAnsi="仿宋" w:eastAsia="仿宋" w:cs="仿宋"/>
          <w:sz w:val="32"/>
          <w:szCs w:val="32"/>
        </w:rPr>
        <w:t>:</w:t>
      </w:r>
      <w:r>
        <w:rPr>
          <w:rStyle w:val="13"/>
          <w:rFonts w:hint="eastAsia" w:ascii="仿宋" w:hAnsi="仿宋" w:eastAsia="仿宋" w:cs="仿宋"/>
          <w:b w:val="0"/>
          <w:bCs w:val="0"/>
          <w:sz w:val="32"/>
          <w:szCs w:val="32"/>
        </w:rPr>
        <w:t>支出决算为</w:t>
      </w:r>
      <w:r>
        <w:rPr>
          <w:rFonts w:ascii="仿宋" w:hAnsi="仿宋" w:eastAsia="仿宋" w:cs="仿宋"/>
          <w:sz w:val="32"/>
          <w:szCs w:val="32"/>
        </w:rPr>
        <w:t>0</w:t>
      </w:r>
      <w:r>
        <w:rPr>
          <w:rStyle w:val="13"/>
          <w:rFonts w:hint="eastAsia" w:ascii="仿宋" w:hAnsi="仿宋" w:eastAsia="仿宋" w:cs="仿宋"/>
          <w:b w:val="0"/>
          <w:bCs w:val="0"/>
          <w:sz w:val="32"/>
          <w:szCs w:val="32"/>
        </w:rPr>
        <w:t>万元。</w:t>
      </w:r>
    </w:p>
    <w:p>
      <w:pPr>
        <w:spacing w:line="600" w:lineRule="exact"/>
        <w:ind w:firstLine="643" w:firstLineChars="200"/>
        <w:rPr>
          <w:rFonts w:ascii="仿宋" w:hAnsi="仿宋" w:eastAsia="仿宋"/>
          <w:b/>
          <w:bCs/>
          <w:sz w:val="32"/>
          <w:szCs w:val="32"/>
        </w:rPr>
      </w:pPr>
      <w:r>
        <w:rPr>
          <w:rStyle w:val="13"/>
          <w:rFonts w:ascii="仿宋" w:hAnsi="仿宋" w:eastAsia="仿宋" w:cs="仿宋"/>
          <w:sz w:val="32"/>
          <w:szCs w:val="32"/>
        </w:rPr>
        <w:t>2.</w:t>
      </w:r>
      <w:r>
        <w:rPr>
          <w:rStyle w:val="13"/>
          <w:rFonts w:hint="eastAsia" w:ascii="仿宋" w:hAnsi="仿宋" w:eastAsia="仿宋" w:cs="仿宋"/>
          <w:sz w:val="32"/>
          <w:szCs w:val="32"/>
        </w:rPr>
        <w:t>教育</w:t>
      </w:r>
      <w:r>
        <w:rPr>
          <w:rStyle w:val="13"/>
          <w:rFonts w:ascii="仿宋" w:hAnsi="仿宋" w:eastAsia="仿宋" w:cs="仿宋"/>
          <w:sz w:val="32"/>
          <w:szCs w:val="32"/>
        </w:rPr>
        <w:t>205</w:t>
      </w:r>
      <w:r>
        <w:rPr>
          <w:rStyle w:val="13"/>
          <w:rFonts w:hint="eastAsia" w:ascii="仿宋" w:hAnsi="仿宋" w:eastAsia="仿宋" w:cs="仿宋"/>
          <w:sz w:val="32"/>
          <w:szCs w:val="32"/>
        </w:rPr>
        <w:t>（类）</w:t>
      </w:r>
      <w:r>
        <w:rPr>
          <w:rStyle w:val="13"/>
          <w:rFonts w:ascii="仿宋" w:hAnsi="仿宋" w:eastAsia="仿宋" w:cs="仿宋"/>
          <w:sz w:val="32"/>
          <w:szCs w:val="32"/>
        </w:rPr>
        <w:t>02</w:t>
      </w:r>
      <w:r>
        <w:rPr>
          <w:rStyle w:val="13"/>
          <w:rFonts w:hint="eastAsia" w:ascii="仿宋" w:hAnsi="仿宋" w:eastAsia="仿宋" w:cs="仿宋"/>
          <w:sz w:val="32"/>
          <w:szCs w:val="32"/>
        </w:rPr>
        <w:t>（款）</w:t>
      </w:r>
      <w:r>
        <w:rPr>
          <w:rStyle w:val="13"/>
          <w:rFonts w:ascii="仿宋" w:hAnsi="仿宋" w:eastAsia="仿宋" w:cs="仿宋"/>
          <w:sz w:val="32"/>
          <w:szCs w:val="32"/>
        </w:rPr>
        <w:t>:</w:t>
      </w:r>
      <w:r>
        <w:rPr>
          <w:rStyle w:val="13"/>
          <w:rFonts w:hint="eastAsia" w:ascii="仿宋" w:hAnsi="仿宋" w:eastAsia="仿宋" w:cs="仿宋"/>
          <w:b w:val="0"/>
          <w:bCs w:val="0"/>
          <w:sz w:val="32"/>
          <w:szCs w:val="32"/>
        </w:rPr>
        <w:t>支出决算为</w:t>
      </w:r>
      <w:r>
        <w:rPr>
          <w:rFonts w:ascii="仿宋" w:hAnsi="仿宋" w:eastAsia="仿宋" w:cs="仿宋"/>
          <w:sz w:val="32"/>
          <w:szCs w:val="32"/>
        </w:rPr>
        <w:t>519.01</w:t>
      </w:r>
      <w:r>
        <w:rPr>
          <w:rStyle w:val="13"/>
          <w:rFonts w:hint="eastAsia" w:ascii="仿宋" w:hAnsi="仿宋" w:eastAsia="仿宋" w:cs="仿宋"/>
          <w:b w:val="0"/>
          <w:bCs w:val="0"/>
          <w:sz w:val="32"/>
          <w:szCs w:val="32"/>
        </w:rPr>
        <w:t>万元。</w:t>
      </w:r>
    </w:p>
    <w:p>
      <w:pPr>
        <w:spacing w:line="600" w:lineRule="exact"/>
        <w:ind w:firstLine="643" w:firstLineChars="200"/>
        <w:rPr>
          <w:rFonts w:ascii="仿宋" w:hAnsi="仿宋" w:eastAsia="仿宋"/>
          <w:b/>
          <w:bCs/>
          <w:sz w:val="32"/>
          <w:szCs w:val="32"/>
        </w:rPr>
      </w:pPr>
      <w:r>
        <w:rPr>
          <w:rStyle w:val="13"/>
          <w:rFonts w:ascii="仿宋" w:hAnsi="仿宋" w:eastAsia="仿宋" w:cs="仿宋"/>
          <w:sz w:val="32"/>
          <w:szCs w:val="32"/>
        </w:rPr>
        <w:t>3.</w:t>
      </w:r>
      <w:r>
        <w:rPr>
          <w:rStyle w:val="13"/>
          <w:rFonts w:hint="eastAsia" w:ascii="仿宋" w:hAnsi="仿宋" w:eastAsia="仿宋" w:cs="仿宋"/>
          <w:sz w:val="32"/>
          <w:szCs w:val="32"/>
        </w:rPr>
        <w:t>社会保障和就业</w:t>
      </w:r>
      <w:r>
        <w:rPr>
          <w:rStyle w:val="13"/>
          <w:rFonts w:ascii="仿宋" w:hAnsi="仿宋" w:eastAsia="仿宋" w:cs="仿宋"/>
          <w:sz w:val="32"/>
          <w:szCs w:val="32"/>
        </w:rPr>
        <w:t>208</w:t>
      </w:r>
      <w:r>
        <w:rPr>
          <w:rStyle w:val="13"/>
          <w:rFonts w:hint="eastAsia" w:ascii="仿宋" w:hAnsi="仿宋" w:eastAsia="仿宋" w:cs="仿宋"/>
          <w:sz w:val="32"/>
          <w:szCs w:val="32"/>
        </w:rPr>
        <w:t>（类）</w:t>
      </w:r>
      <w:r>
        <w:rPr>
          <w:rStyle w:val="13"/>
          <w:rFonts w:ascii="仿宋" w:hAnsi="仿宋" w:eastAsia="仿宋" w:cs="仿宋"/>
          <w:sz w:val="32"/>
          <w:szCs w:val="32"/>
        </w:rPr>
        <w:t>05</w:t>
      </w:r>
      <w:r>
        <w:rPr>
          <w:rStyle w:val="13"/>
          <w:rFonts w:hint="eastAsia" w:ascii="仿宋" w:hAnsi="仿宋" w:eastAsia="仿宋" w:cs="仿宋"/>
          <w:sz w:val="32"/>
          <w:szCs w:val="32"/>
        </w:rPr>
        <w:t>（款）</w:t>
      </w:r>
      <w:r>
        <w:rPr>
          <w:rStyle w:val="13"/>
          <w:rFonts w:ascii="仿宋" w:hAnsi="仿宋" w:eastAsia="仿宋" w:cs="仿宋"/>
          <w:sz w:val="32"/>
          <w:szCs w:val="32"/>
        </w:rPr>
        <w:t>05</w:t>
      </w:r>
      <w:r>
        <w:rPr>
          <w:rStyle w:val="13"/>
          <w:rFonts w:hint="eastAsia" w:ascii="仿宋" w:hAnsi="仿宋" w:eastAsia="仿宋" w:cs="仿宋"/>
          <w:sz w:val="32"/>
          <w:szCs w:val="32"/>
        </w:rPr>
        <w:t>（项）</w:t>
      </w:r>
      <w:r>
        <w:rPr>
          <w:rStyle w:val="13"/>
          <w:rFonts w:ascii="仿宋" w:hAnsi="仿宋" w:eastAsia="仿宋" w:cs="仿宋"/>
          <w:sz w:val="32"/>
          <w:szCs w:val="32"/>
        </w:rPr>
        <w:t>:</w:t>
      </w:r>
      <w:r>
        <w:rPr>
          <w:rStyle w:val="13"/>
          <w:rFonts w:hint="eastAsia" w:ascii="仿宋" w:hAnsi="仿宋" w:eastAsia="仿宋" w:cs="仿宋"/>
          <w:b w:val="0"/>
          <w:bCs w:val="0"/>
          <w:sz w:val="32"/>
          <w:szCs w:val="32"/>
        </w:rPr>
        <w:t>支出决算为</w:t>
      </w:r>
      <w:r>
        <w:rPr>
          <w:rFonts w:ascii="仿宋" w:hAnsi="仿宋" w:eastAsia="仿宋" w:cs="仿宋"/>
          <w:sz w:val="32"/>
          <w:szCs w:val="32"/>
        </w:rPr>
        <w:t>56.98</w:t>
      </w:r>
      <w:r>
        <w:rPr>
          <w:rStyle w:val="13"/>
          <w:rFonts w:hint="eastAsia" w:ascii="仿宋" w:hAnsi="仿宋" w:eastAsia="仿宋" w:cs="仿宋"/>
          <w:b w:val="0"/>
          <w:bCs w:val="0"/>
          <w:sz w:val="32"/>
          <w:szCs w:val="32"/>
        </w:rPr>
        <w:t>万元。</w:t>
      </w:r>
    </w:p>
    <w:p>
      <w:pPr>
        <w:spacing w:line="600" w:lineRule="exact"/>
        <w:ind w:firstLine="643" w:firstLineChars="200"/>
        <w:rPr>
          <w:rStyle w:val="13"/>
          <w:rFonts w:ascii="仿宋" w:hAnsi="仿宋" w:eastAsia="仿宋"/>
          <w:b w:val="0"/>
          <w:bCs w:val="0"/>
          <w:sz w:val="32"/>
          <w:szCs w:val="32"/>
        </w:rPr>
      </w:pPr>
      <w:r>
        <w:rPr>
          <w:rStyle w:val="13"/>
          <w:rFonts w:ascii="仿宋" w:hAnsi="仿宋" w:eastAsia="仿宋" w:cs="仿宋"/>
          <w:sz w:val="32"/>
          <w:szCs w:val="32"/>
        </w:rPr>
        <w:t>4.</w:t>
      </w:r>
      <w:r>
        <w:rPr>
          <w:rStyle w:val="13"/>
          <w:rFonts w:hint="eastAsia" w:ascii="仿宋" w:hAnsi="仿宋" w:eastAsia="仿宋" w:cs="仿宋"/>
          <w:sz w:val="32"/>
          <w:szCs w:val="32"/>
        </w:rPr>
        <w:t>医疗卫生与计划生育</w:t>
      </w:r>
      <w:r>
        <w:rPr>
          <w:rStyle w:val="13"/>
          <w:rFonts w:ascii="仿宋" w:hAnsi="仿宋" w:eastAsia="仿宋" w:cs="仿宋"/>
          <w:sz w:val="32"/>
          <w:szCs w:val="32"/>
        </w:rPr>
        <w:t>210</w:t>
      </w:r>
      <w:r>
        <w:rPr>
          <w:rStyle w:val="13"/>
          <w:rFonts w:hint="eastAsia" w:ascii="仿宋" w:hAnsi="仿宋" w:eastAsia="仿宋" w:cs="仿宋"/>
          <w:sz w:val="32"/>
          <w:szCs w:val="32"/>
        </w:rPr>
        <w:t>（类）</w:t>
      </w:r>
      <w:r>
        <w:rPr>
          <w:rStyle w:val="13"/>
          <w:rFonts w:ascii="仿宋" w:hAnsi="仿宋" w:eastAsia="仿宋" w:cs="仿宋"/>
          <w:sz w:val="32"/>
          <w:szCs w:val="32"/>
        </w:rPr>
        <w:t>11</w:t>
      </w:r>
      <w:r>
        <w:rPr>
          <w:rStyle w:val="13"/>
          <w:rFonts w:hint="eastAsia" w:ascii="仿宋" w:hAnsi="仿宋" w:eastAsia="仿宋" w:cs="仿宋"/>
          <w:sz w:val="32"/>
          <w:szCs w:val="32"/>
        </w:rPr>
        <w:t>（款）</w:t>
      </w:r>
      <w:r>
        <w:rPr>
          <w:rStyle w:val="13"/>
          <w:rFonts w:ascii="仿宋" w:hAnsi="仿宋" w:eastAsia="仿宋" w:cs="仿宋"/>
          <w:sz w:val="32"/>
          <w:szCs w:val="32"/>
        </w:rPr>
        <w:t>02</w:t>
      </w:r>
      <w:r>
        <w:rPr>
          <w:rStyle w:val="13"/>
          <w:rFonts w:hint="eastAsia" w:ascii="仿宋" w:hAnsi="仿宋" w:eastAsia="仿宋" w:cs="仿宋"/>
          <w:sz w:val="32"/>
          <w:szCs w:val="32"/>
        </w:rPr>
        <w:t>（项）</w:t>
      </w:r>
      <w:r>
        <w:rPr>
          <w:rStyle w:val="13"/>
          <w:rFonts w:ascii="仿宋" w:hAnsi="仿宋" w:eastAsia="仿宋" w:cs="仿宋"/>
          <w:sz w:val="32"/>
          <w:szCs w:val="32"/>
        </w:rPr>
        <w:t>:</w:t>
      </w:r>
      <w:r>
        <w:rPr>
          <w:rStyle w:val="13"/>
          <w:rFonts w:hint="eastAsia" w:ascii="仿宋" w:hAnsi="仿宋" w:eastAsia="仿宋" w:cs="仿宋"/>
          <w:b w:val="0"/>
          <w:bCs w:val="0"/>
          <w:sz w:val="32"/>
          <w:szCs w:val="32"/>
        </w:rPr>
        <w:t>支出决算为</w:t>
      </w:r>
      <w:r>
        <w:rPr>
          <w:rFonts w:ascii="仿宋" w:hAnsi="仿宋" w:eastAsia="仿宋" w:cs="仿宋"/>
          <w:sz w:val="32"/>
          <w:szCs w:val="32"/>
        </w:rPr>
        <w:t>23.98</w:t>
      </w:r>
      <w:r>
        <w:rPr>
          <w:rStyle w:val="13"/>
          <w:rFonts w:hint="eastAsia" w:ascii="仿宋" w:hAnsi="仿宋" w:eastAsia="仿宋" w:cs="仿宋"/>
          <w:b w:val="0"/>
          <w:bCs w:val="0"/>
          <w:sz w:val="32"/>
          <w:szCs w:val="32"/>
        </w:rPr>
        <w:t>万元。</w:t>
      </w:r>
    </w:p>
    <w:p>
      <w:pPr>
        <w:spacing w:line="600" w:lineRule="exact"/>
        <w:ind w:firstLine="643" w:firstLineChars="200"/>
        <w:rPr>
          <w:rStyle w:val="13"/>
          <w:rFonts w:ascii="仿宋" w:hAnsi="仿宋" w:eastAsia="仿宋"/>
          <w:b w:val="0"/>
          <w:bCs w:val="0"/>
          <w:sz w:val="32"/>
          <w:szCs w:val="32"/>
        </w:rPr>
      </w:pPr>
      <w:r>
        <w:rPr>
          <w:rFonts w:ascii="仿宋" w:hAnsi="仿宋" w:eastAsia="仿宋" w:cs="仿宋"/>
          <w:b/>
          <w:bCs/>
          <w:sz w:val="32"/>
          <w:szCs w:val="32"/>
        </w:rPr>
        <w:t>5.</w:t>
      </w:r>
      <w:r>
        <w:rPr>
          <w:rFonts w:hint="eastAsia" w:ascii="仿宋" w:hAnsi="仿宋" w:eastAsia="仿宋" w:cs="仿宋"/>
          <w:b/>
          <w:bCs/>
          <w:sz w:val="32"/>
          <w:szCs w:val="32"/>
        </w:rPr>
        <w:t>城乡社区</w:t>
      </w:r>
      <w:r>
        <w:rPr>
          <w:rFonts w:ascii="仿宋" w:hAnsi="仿宋" w:eastAsia="仿宋" w:cs="仿宋"/>
          <w:b/>
          <w:bCs/>
          <w:sz w:val="32"/>
          <w:szCs w:val="32"/>
        </w:rPr>
        <w:t>212</w:t>
      </w:r>
      <w:r>
        <w:rPr>
          <w:rStyle w:val="13"/>
          <w:rFonts w:hint="eastAsia" w:ascii="仿宋" w:hAnsi="仿宋" w:eastAsia="仿宋" w:cs="仿宋"/>
          <w:sz w:val="32"/>
          <w:szCs w:val="32"/>
        </w:rPr>
        <w:t>（类）</w:t>
      </w:r>
      <w:r>
        <w:rPr>
          <w:rFonts w:ascii="仿宋" w:hAnsi="仿宋" w:eastAsia="仿宋" w:cs="仿宋"/>
          <w:b/>
          <w:bCs/>
          <w:sz w:val="32"/>
          <w:szCs w:val="32"/>
        </w:rPr>
        <w:t>08</w:t>
      </w:r>
      <w:r>
        <w:rPr>
          <w:rStyle w:val="13"/>
          <w:rFonts w:hint="eastAsia" w:ascii="仿宋" w:hAnsi="仿宋" w:eastAsia="仿宋" w:cs="仿宋"/>
          <w:sz w:val="32"/>
          <w:szCs w:val="32"/>
        </w:rPr>
        <w:t>（款）</w:t>
      </w:r>
      <w:r>
        <w:rPr>
          <w:rFonts w:ascii="仿宋" w:hAnsi="仿宋" w:eastAsia="仿宋" w:cs="仿宋"/>
          <w:b/>
          <w:bCs/>
          <w:sz w:val="32"/>
          <w:szCs w:val="32"/>
        </w:rPr>
        <w:t>99</w:t>
      </w:r>
      <w:r>
        <w:rPr>
          <w:rStyle w:val="13"/>
          <w:rFonts w:hint="eastAsia" w:ascii="仿宋" w:hAnsi="仿宋" w:eastAsia="仿宋" w:cs="仿宋"/>
          <w:sz w:val="32"/>
          <w:szCs w:val="32"/>
        </w:rPr>
        <w:t>（项）</w:t>
      </w:r>
      <w:r>
        <w:rPr>
          <w:rStyle w:val="13"/>
          <w:rFonts w:ascii="仿宋" w:hAnsi="仿宋" w:eastAsia="仿宋" w:cs="仿宋"/>
          <w:sz w:val="32"/>
          <w:szCs w:val="32"/>
        </w:rPr>
        <w:t>:</w:t>
      </w:r>
      <w:r>
        <w:rPr>
          <w:rStyle w:val="13"/>
          <w:rFonts w:hint="eastAsia" w:ascii="仿宋" w:hAnsi="仿宋" w:eastAsia="仿宋" w:cs="仿宋"/>
          <w:b w:val="0"/>
          <w:bCs w:val="0"/>
          <w:sz w:val="32"/>
          <w:szCs w:val="32"/>
        </w:rPr>
        <w:t>支出决算</w:t>
      </w:r>
      <w:r>
        <w:rPr>
          <w:rFonts w:ascii="仿宋" w:hAnsi="仿宋" w:eastAsia="仿宋" w:cs="仿宋"/>
          <w:sz w:val="32"/>
          <w:szCs w:val="32"/>
        </w:rPr>
        <w:t>0</w:t>
      </w:r>
      <w:r>
        <w:rPr>
          <w:rFonts w:hint="eastAsia" w:ascii="仿宋" w:hAnsi="仿宋" w:eastAsia="仿宋" w:cs="仿宋"/>
          <w:sz w:val="32"/>
          <w:szCs w:val="32"/>
        </w:rPr>
        <w:t>万元</w:t>
      </w:r>
      <w:r>
        <w:rPr>
          <w:rStyle w:val="13"/>
          <w:rFonts w:hint="eastAsia" w:ascii="仿宋" w:hAnsi="仿宋" w:eastAsia="仿宋" w:cs="仿宋"/>
          <w:b w:val="0"/>
          <w:bCs w:val="0"/>
          <w:sz w:val="32"/>
          <w:szCs w:val="32"/>
        </w:rPr>
        <w:t>。</w:t>
      </w:r>
    </w:p>
    <w:p>
      <w:pPr>
        <w:spacing w:line="600" w:lineRule="exact"/>
        <w:ind w:firstLine="643" w:firstLineChars="200"/>
        <w:rPr>
          <w:rStyle w:val="13"/>
          <w:rFonts w:ascii="仿宋" w:hAnsi="仿宋" w:eastAsia="仿宋"/>
          <w:b w:val="0"/>
          <w:bCs w:val="0"/>
          <w:sz w:val="32"/>
          <w:szCs w:val="32"/>
        </w:rPr>
      </w:pPr>
      <w:r>
        <w:rPr>
          <w:rFonts w:ascii="仿宋" w:hAnsi="仿宋" w:eastAsia="仿宋" w:cs="仿宋"/>
          <w:b/>
          <w:bCs/>
          <w:sz w:val="32"/>
          <w:szCs w:val="32"/>
        </w:rPr>
        <w:t>6.</w:t>
      </w:r>
      <w:r>
        <w:rPr>
          <w:rFonts w:hint="eastAsia" w:ascii="仿宋" w:hAnsi="仿宋" w:eastAsia="仿宋" w:cs="仿宋"/>
          <w:b/>
          <w:bCs/>
          <w:sz w:val="32"/>
          <w:szCs w:val="32"/>
        </w:rPr>
        <w:t>住房保障</w:t>
      </w:r>
      <w:r>
        <w:rPr>
          <w:rFonts w:ascii="仿宋" w:hAnsi="仿宋" w:eastAsia="仿宋" w:cs="仿宋"/>
          <w:b/>
          <w:bCs/>
          <w:sz w:val="32"/>
          <w:szCs w:val="32"/>
        </w:rPr>
        <w:t>221</w:t>
      </w:r>
      <w:r>
        <w:rPr>
          <w:rFonts w:hint="eastAsia" w:ascii="仿宋" w:hAnsi="仿宋" w:eastAsia="仿宋" w:cs="仿宋"/>
          <w:b/>
          <w:bCs/>
          <w:sz w:val="32"/>
          <w:szCs w:val="32"/>
        </w:rPr>
        <w:t>（类）</w:t>
      </w:r>
      <w:r>
        <w:rPr>
          <w:rFonts w:ascii="仿宋" w:hAnsi="仿宋" w:eastAsia="仿宋" w:cs="仿宋"/>
          <w:b/>
          <w:bCs/>
          <w:sz w:val="32"/>
          <w:szCs w:val="32"/>
        </w:rPr>
        <w:t>02</w:t>
      </w:r>
      <w:r>
        <w:rPr>
          <w:rFonts w:hint="eastAsia" w:ascii="仿宋" w:hAnsi="仿宋" w:eastAsia="仿宋" w:cs="仿宋"/>
          <w:b/>
          <w:bCs/>
          <w:sz w:val="32"/>
          <w:szCs w:val="32"/>
        </w:rPr>
        <w:t>（款）</w:t>
      </w:r>
      <w:r>
        <w:rPr>
          <w:rFonts w:ascii="仿宋" w:hAnsi="仿宋" w:eastAsia="仿宋" w:cs="仿宋"/>
          <w:b/>
          <w:bCs/>
          <w:sz w:val="32"/>
          <w:szCs w:val="32"/>
        </w:rPr>
        <w:t>01</w:t>
      </w:r>
      <w:r>
        <w:rPr>
          <w:rFonts w:hint="eastAsia" w:ascii="仿宋" w:hAnsi="仿宋" w:eastAsia="仿宋" w:cs="仿宋"/>
          <w:b/>
          <w:bCs/>
          <w:sz w:val="32"/>
          <w:szCs w:val="32"/>
        </w:rPr>
        <w:t>（项）</w:t>
      </w:r>
      <w:r>
        <w:rPr>
          <w:rStyle w:val="13"/>
          <w:rFonts w:ascii="仿宋" w:hAnsi="仿宋" w:eastAsia="仿宋" w:cs="仿宋"/>
          <w:sz w:val="32"/>
          <w:szCs w:val="32"/>
        </w:rPr>
        <w:t>:</w:t>
      </w:r>
      <w:r>
        <w:rPr>
          <w:rFonts w:hint="eastAsia" w:ascii="仿宋" w:hAnsi="仿宋" w:eastAsia="仿宋" w:cs="仿宋"/>
          <w:sz w:val="32"/>
          <w:szCs w:val="32"/>
        </w:rPr>
        <w:t>支出</w:t>
      </w:r>
      <w:r>
        <w:rPr>
          <w:rStyle w:val="13"/>
          <w:rFonts w:hint="eastAsia" w:ascii="仿宋" w:hAnsi="仿宋" w:eastAsia="仿宋" w:cs="仿宋"/>
          <w:b w:val="0"/>
          <w:bCs w:val="0"/>
          <w:sz w:val="32"/>
          <w:szCs w:val="32"/>
        </w:rPr>
        <w:t>决算</w:t>
      </w:r>
      <w:r>
        <w:rPr>
          <w:rFonts w:ascii="仿宋" w:hAnsi="仿宋" w:eastAsia="仿宋" w:cs="仿宋"/>
          <w:sz w:val="32"/>
          <w:szCs w:val="32"/>
        </w:rPr>
        <w:t>38.46</w:t>
      </w:r>
      <w:r>
        <w:rPr>
          <w:rFonts w:hint="eastAsia" w:ascii="仿宋" w:hAnsi="仿宋" w:eastAsia="仿宋" w:cs="仿宋"/>
          <w:sz w:val="32"/>
          <w:szCs w:val="32"/>
        </w:rPr>
        <w:t>万元</w:t>
      </w:r>
      <w:r>
        <w:rPr>
          <w:rStyle w:val="13"/>
          <w:rFonts w:hint="eastAsia" w:ascii="仿宋" w:hAnsi="仿宋" w:eastAsia="仿宋" w:cs="仿宋"/>
          <w:b w:val="0"/>
          <w:bCs w:val="0"/>
          <w:sz w:val="32"/>
          <w:szCs w:val="32"/>
        </w:rPr>
        <w:t>。</w:t>
      </w:r>
    </w:p>
    <w:p>
      <w:pPr>
        <w:spacing w:line="600" w:lineRule="exact"/>
        <w:ind w:firstLine="643" w:firstLineChars="200"/>
        <w:rPr>
          <w:rFonts w:ascii="仿宋" w:hAnsi="仿宋" w:eastAsia="仿宋"/>
          <w:b/>
          <w:bCs/>
          <w:sz w:val="32"/>
          <w:szCs w:val="32"/>
        </w:rPr>
      </w:pPr>
      <w:r>
        <w:rPr>
          <w:rFonts w:ascii="仿宋" w:hAnsi="仿宋" w:eastAsia="仿宋" w:cs="仿宋"/>
          <w:b/>
          <w:bCs/>
          <w:sz w:val="32"/>
          <w:szCs w:val="32"/>
        </w:rPr>
        <w:t>7.</w:t>
      </w:r>
      <w:r>
        <w:rPr>
          <w:rFonts w:hint="eastAsia" w:ascii="仿宋" w:hAnsi="仿宋" w:eastAsia="仿宋" w:cs="仿宋"/>
          <w:b/>
          <w:bCs/>
          <w:sz w:val="32"/>
          <w:szCs w:val="32"/>
        </w:rPr>
        <w:t>其他</w:t>
      </w:r>
      <w:r>
        <w:rPr>
          <w:rFonts w:ascii="仿宋" w:hAnsi="仿宋" w:eastAsia="仿宋" w:cs="仿宋"/>
          <w:b/>
          <w:bCs/>
          <w:sz w:val="32"/>
          <w:szCs w:val="32"/>
        </w:rPr>
        <w:t>229</w:t>
      </w:r>
      <w:r>
        <w:rPr>
          <w:rFonts w:hint="eastAsia" w:ascii="仿宋" w:hAnsi="仿宋" w:eastAsia="仿宋" w:cs="仿宋"/>
          <w:b/>
          <w:bCs/>
          <w:sz w:val="32"/>
          <w:szCs w:val="32"/>
        </w:rPr>
        <w:t>（类）</w:t>
      </w:r>
      <w:r>
        <w:rPr>
          <w:rFonts w:ascii="仿宋" w:hAnsi="仿宋" w:eastAsia="仿宋" w:cs="仿宋"/>
          <w:b/>
          <w:bCs/>
          <w:sz w:val="32"/>
          <w:szCs w:val="32"/>
        </w:rPr>
        <w:t>60</w:t>
      </w:r>
      <w:r>
        <w:rPr>
          <w:rFonts w:hint="eastAsia" w:ascii="仿宋" w:hAnsi="仿宋" w:eastAsia="仿宋" w:cs="仿宋"/>
          <w:b/>
          <w:bCs/>
          <w:sz w:val="32"/>
          <w:szCs w:val="32"/>
        </w:rPr>
        <w:t>（款）</w:t>
      </w:r>
      <w:r>
        <w:rPr>
          <w:rFonts w:ascii="仿宋" w:hAnsi="仿宋" w:eastAsia="仿宋" w:cs="仿宋"/>
          <w:b/>
          <w:bCs/>
          <w:sz w:val="32"/>
          <w:szCs w:val="32"/>
        </w:rPr>
        <w:t>99</w:t>
      </w:r>
      <w:r>
        <w:rPr>
          <w:rFonts w:hint="eastAsia" w:ascii="仿宋" w:hAnsi="仿宋" w:eastAsia="仿宋" w:cs="仿宋"/>
          <w:b/>
          <w:bCs/>
          <w:sz w:val="32"/>
          <w:szCs w:val="32"/>
        </w:rPr>
        <w:t>（项）</w:t>
      </w:r>
      <w:r>
        <w:rPr>
          <w:rStyle w:val="13"/>
          <w:rFonts w:ascii="仿宋" w:hAnsi="仿宋" w:eastAsia="仿宋" w:cs="仿宋"/>
          <w:sz w:val="32"/>
          <w:szCs w:val="32"/>
        </w:rPr>
        <w:t>:</w:t>
      </w:r>
      <w:r>
        <w:rPr>
          <w:rFonts w:hint="eastAsia" w:ascii="仿宋" w:hAnsi="仿宋" w:eastAsia="仿宋" w:cs="仿宋"/>
          <w:sz w:val="32"/>
          <w:szCs w:val="32"/>
        </w:rPr>
        <w:t>支出</w:t>
      </w:r>
      <w:r>
        <w:rPr>
          <w:rStyle w:val="13"/>
          <w:rFonts w:hint="eastAsia" w:ascii="仿宋" w:hAnsi="仿宋" w:eastAsia="仿宋" w:cs="仿宋"/>
          <w:b w:val="0"/>
          <w:bCs w:val="0"/>
          <w:sz w:val="32"/>
          <w:szCs w:val="32"/>
        </w:rPr>
        <w:t>决算</w:t>
      </w:r>
      <w:r>
        <w:rPr>
          <w:rFonts w:ascii="仿宋" w:hAnsi="仿宋" w:eastAsia="仿宋" w:cs="仿宋"/>
          <w:sz w:val="32"/>
          <w:szCs w:val="32"/>
        </w:rPr>
        <w:t>0</w:t>
      </w:r>
      <w:r>
        <w:rPr>
          <w:rFonts w:hint="eastAsia" w:ascii="仿宋" w:hAnsi="仿宋" w:eastAsia="仿宋" w:cs="仿宋"/>
          <w:sz w:val="32"/>
          <w:szCs w:val="32"/>
        </w:rPr>
        <w:t>万元</w:t>
      </w:r>
      <w:r>
        <w:rPr>
          <w:rStyle w:val="13"/>
          <w:rFonts w:hint="eastAsia" w:ascii="仿宋" w:hAnsi="仿宋" w:eastAsia="仿宋" w:cs="仿宋"/>
          <w:b w:val="0"/>
          <w:bCs w:val="0"/>
          <w:sz w:val="32"/>
          <w:szCs w:val="32"/>
        </w:rPr>
        <w:t>。</w:t>
      </w:r>
    </w:p>
    <w:p>
      <w:pPr>
        <w:tabs>
          <w:tab w:val="right" w:pos="8306"/>
        </w:tabs>
        <w:spacing w:line="600" w:lineRule="exact"/>
        <w:ind w:firstLine="640"/>
        <w:outlineLvl w:val="1"/>
        <w:rPr>
          <w:rStyle w:val="18"/>
        </w:rPr>
      </w:pPr>
      <w:bookmarkStart w:id="40" w:name="_Toc15377214"/>
      <w:bookmarkStart w:id="41" w:name="_Toc15396608"/>
      <w:r>
        <w:rPr>
          <w:rFonts w:hint="eastAsia" w:ascii="黑体" w:eastAsia="黑体" w:cs="黑体"/>
          <w:sz w:val="32"/>
          <w:szCs w:val="32"/>
        </w:rPr>
        <w:t>六</w:t>
      </w:r>
      <w:r>
        <w:rPr>
          <w:rFonts w:hint="eastAsia" w:ascii="黑体" w:eastAsia="黑体" w:cs="黑体"/>
          <w:b/>
          <w:bCs/>
          <w:sz w:val="32"/>
          <w:szCs w:val="32"/>
        </w:rPr>
        <w:t>、</w:t>
      </w:r>
      <w:r>
        <w:rPr>
          <w:rFonts w:hint="eastAsia" w:ascii="黑体" w:hAnsi="黑体" w:eastAsia="黑体" w:cs="黑体"/>
          <w:b/>
          <w:bCs/>
          <w:sz w:val="32"/>
          <w:szCs w:val="32"/>
        </w:rPr>
        <w:t>一</w:t>
      </w:r>
      <w:r>
        <w:rPr>
          <w:rStyle w:val="18"/>
          <w:rFonts w:hint="eastAsia" w:ascii="黑体" w:hAnsi="黑体" w:eastAsia="黑体" w:cs="黑体"/>
          <w:b w:val="0"/>
          <w:bCs w:val="0"/>
        </w:rPr>
        <w:t>般公共预算财政拨款基本支出决算情况说明</w:t>
      </w:r>
      <w:bookmarkEnd w:id="40"/>
      <w:bookmarkEnd w:id="41"/>
      <w:r>
        <w:rPr>
          <w:rStyle w:val="18"/>
          <w:rFonts w:ascii="黑体" w:hAnsi="黑体" w:eastAsia="黑体" w:cs="Times New Roman"/>
          <w:b w:val="0"/>
          <w:bCs w:val="0"/>
        </w:rPr>
        <w:tab/>
      </w:r>
    </w:p>
    <w:p>
      <w:pPr>
        <w:spacing w:line="600" w:lineRule="exact"/>
        <w:ind w:firstLine="645"/>
        <w:rPr>
          <w:rFonts w:ascii="仿宋" w:hAnsi="仿宋" w:eastAsia="仿宋"/>
          <w:sz w:val="32"/>
          <w:szCs w:val="32"/>
        </w:rPr>
      </w:pPr>
      <w:r>
        <w:rPr>
          <w:rFonts w:ascii="仿宋" w:hAnsi="仿宋" w:eastAsia="仿宋" w:cs="仿宋"/>
          <w:sz w:val="32"/>
          <w:szCs w:val="32"/>
        </w:rPr>
        <w:t>2020</w:t>
      </w:r>
      <w:r>
        <w:rPr>
          <w:rFonts w:hint="eastAsia" w:ascii="仿宋" w:hAnsi="仿宋" w:eastAsia="仿宋" w:cs="仿宋"/>
          <w:sz w:val="32"/>
          <w:szCs w:val="32"/>
        </w:rPr>
        <w:t>年一般公共预算财政拨款基本支出</w:t>
      </w:r>
      <w:r>
        <w:rPr>
          <w:rFonts w:ascii="仿宋" w:hAnsi="仿宋" w:eastAsia="仿宋" w:cs="仿宋"/>
          <w:sz w:val="32"/>
          <w:szCs w:val="32"/>
        </w:rPr>
        <w:t>635.43</w:t>
      </w:r>
      <w:r>
        <w:rPr>
          <w:rFonts w:hint="eastAsia" w:ascii="仿宋" w:hAnsi="仿宋" w:eastAsia="仿宋" w:cs="仿宋"/>
          <w:sz w:val="32"/>
          <w:szCs w:val="32"/>
        </w:rPr>
        <w:t>万元，其中：</w:t>
      </w:r>
    </w:p>
    <w:p>
      <w:pPr>
        <w:spacing w:line="600" w:lineRule="exact"/>
        <w:ind w:firstLine="645"/>
        <w:rPr>
          <w:rFonts w:ascii="仿宋" w:hAnsi="仿宋" w:eastAsia="仿宋"/>
          <w:sz w:val="32"/>
          <w:szCs w:val="32"/>
        </w:rPr>
      </w:pPr>
      <w:r>
        <w:rPr>
          <w:rFonts w:hint="eastAsia" w:ascii="仿宋" w:hAnsi="仿宋" w:eastAsia="仿宋" w:cs="仿宋"/>
          <w:sz w:val="32"/>
          <w:szCs w:val="32"/>
        </w:rPr>
        <w:t>人员经费</w:t>
      </w:r>
      <w:r>
        <w:rPr>
          <w:rFonts w:ascii="仿宋" w:hAnsi="仿宋" w:eastAsia="仿宋" w:cs="仿宋"/>
          <w:sz w:val="32"/>
          <w:szCs w:val="32"/>
        </w:rPr>
        <w:t>572.13</w:t>
      </w:r>
      <w:r>
        <w:rPr>
          <w:rFonts w:hint="eastAsia" w:ascii="仿宋" w:hAnsi="仿宋" w:eastAsia="仿宋" w:cs="仿宋"/>
          <w:sz w:val="32"/>
          <w:szCs w:val="32"/>
        </w:rPr>
        <w:t>万元，主要包括：基本工资、津贴补贴、伙食补助费、绩效工资、机关事业单位基本养老保险费、职业年金缴费、职工基本医疗保险缴费、其他社会保障缴费、住房公积金、医疗费、生活补助、奖励金等。</w:t>
      </w:r>
    </w:p>
    <w:p>
      <w:pPr>
        <w:spacing w:line="600" w:lineRule="exact"/>
        <w:ind w:firstLine="645"/>
        <w:rPr>
          <w:rFonts w:ascii="仿宋" w:hAnsi="仿宋" w:eastAsia="仿宋"/>
          <w:sz w:val="32"/>
          <w:szCs w:val="32"/>
        </w:rPr>
      </w:pPr>
      <w:r>
        <w:rPr>
          <w:rFonts w:hint="eastAsia" w:ascii="仿宋" w:hAnsi="仿宋" w:eastAsia="仿宋" w:cs="仿宋"/>
          <w:sz w:val="32"/>
          <w:szCs w:val="32"/>
        </w:rPr>
        <w:t>公用经费</w:t>
      </w:r>
      <w:r>
        <w:rPr>
          <w:rFonts w:ascii="仿宋" w:hAnsi="仿宋" w:eastAsia="仿宋" w:cs="仿宋"/>
          <w:sz w:val="32"/>
          <w:szCs w:val="32"/>
        </w:rPr>
        <w:t>63.3</w:t>
      </w:r>
      <w:r>
        <w:rPr>
          <w:rFonts w:hint="eastAsia" w:ascii="仿宋" w:hAnsi="仿宋" w:eastAsia="仿宋" w:cs="仿宋"/>
          <w:sz w:val="32"/>
          <w:szCs w:val="32"/>
        </w:rPr>
        <w:t>万元，主要包括：办公费、水费、电费、邮电费、物业管理费、差旅费、维修（护）费、培训费、公务接待费、劳务费、委托业务费、工会经费、福利费、其他商品和服务支出、办公设备购置等。</w:t>
      </w:r>
    </w:p>
    <w:p>
      <w:pPr>
        <w:spacing w:line="600" w:lineRule="exact"/>
        <w:ind w:firstLine="640"/>
        <w:outlineLvl w:val="1"/>
        <w:rPr>
          <w:rStyle w:val="18"/>
          <w:rFonts w:ascii="黑体" w:hAnsi="黑体" w:eastAsia="黑体" w:cs="Times New Roman"/>
          <w:b w:val="0"/>
          <w:bCs w:val="0"/>
        </w:rPr>
      </w:pPr>
      <w:bookmarkStart w:id="42" w:name="_Toc15396609"/>
      <w:bookmarkStart w:id="43" w:name="_Toc15377215"/>
      <w:r>
        <w:rPr>
          <w:rFonts w:hint="eastAsia" w:ascii="黑体" w:eastAsia="黑体" w:cs="黑体"/>
          <w:sz w:val="32"/>
          <w:szCs w:val="32"/>
        </w:rPr>
        <w:t>七、</w:t>
      </w:r>
      <w:r>
        <w:rPr>
          <w:rStyle w:val="18"/>
          <w:rFonts w:hint="eastAsia" w:ascii="黑体" w:hAnsi="黑体" w:eastAsia="黑体" w:cs="黑体"/>
        </w:rPr>
        <w:t>“</w:t>
      </w:r>
      <w:r>
        <w:rPr>
          <w:rStyle w:val="18"/>
          <w:rFonts w:hint="eastAsia" w:ascii="黑体" w:hAnsi="黑体" w:eastAsia="黑体" w:cs="黑体"/>
          <w:b w:val="0"/>
          <w:bCs w:val="0"/>
        </w:rPr>
        <w:t>三公”经费财政拨款支出决算情况说明</w:t>
      </w:r>
      <w:bookmarkEnd w:id="42"/>
      <w:bookmarkEnd w:id="43"/>
    </w:p>
    <w:p>
      <w:pPr>
        <w:spacing w:line="600" w:lineRule="exact"/>
        <w:ind w:firstLine="640"/>
        <w:outlineLvl w:val="2"/>
        <w:rPr>
          <w:rFonts w:ascii="仿宋" w:hAnsi="仿宋" w:eastAsia="仿宋"/>
          <w:b/>
          <w:bCs/>
          <w:sz w:val="32"/>
          <w:szCs w:val="32"/>
        </w:rPr>
      </w:pPr>
      <w:bookmarkStart w:id="44" w:name="_Toc15377216"/>
      <w:r>
        <w:rPr>
          <w:rFonts w:hint="eastAsia" w:ascii="仿宋" w:hAnsi="仿宋" w:eastAsia="仿宋" w:cs="仿宋"/>
          <w:b/>
          <w:bCs/>
          <w:sz w:val="32"/>
          <w:szCs w:val="32"/>
        </w:rPr>
        <w:t>（一）“三公”经费财政拨款支出决算总体情况说明</w:t>
      </w:r>
      <w:bookmarkEnd w:id="44"/>
    </w:p>
    <w:p>
      <w:pPr>
        <w:spacing w:line="600" w:lineRule="exact"/>
        <w:ind w:firstLine="640"/>
        <w:rPr>
          <w:rFonts w:ascii="仿宋" w:hAnsi="仿宋" w:eastAsia="仿宋"/>
          <w:b/>
          <w:bCs/>
          <w:sz w:val="32"/>
          <w:szCs w:val="32"/>
        </w:rPr>
      </w:pPr>
      <w:r>
        <w:rPr>
          <w:rFonts w:ascii="仿宋" w:hAnsi="仿宋" w:eastAsia="仿宋" w:cs="仿宋"/>
          <w:sz w:val="32"/>
          <w:szCs w:val="32"/>
        </w:rPr>
        <w:t>2020</w:t>
      </w:r>
      <w:r>
        <w:rPr>
          <w:rFonts w:hint="eastAsia" w:ascii="仿宋" w:hAnsi="仿宋" w:eastAsia="仿宋" w:cs="仿宋"/>
          <w:sz w:val="32"/>
          <w:szCs w:val="32"/>
        </w:rPr>
        <w:t>年“三公”经费财政拨款支出决算为</w:t>
      </w:r>
      <w:r>
        <w:rPr>
          <w:rFonts w:ascii="仿宋" w:hAnsi="仿宋" w:eastAsia="仿宋" w:cs="仿宋"/>
          <w:sz w:val="32"/>
          <w:szCs w:val="32"/>
        </w:rPr>
        <w:t>0.09</w:t>
      </w:r>
      <w:r>
        <w:rPr>
          <w:rFonts w:hint="eastAsia" w:ascii="仿宋" w:hAnsi="仿宋" w:eastAsia="仿宋" w:cs="仿宋"/>
          <w:sz w:val="32"/>
          <w:szCs w:val="32"/>
        </w:rPr>
        <w:t>万元。</w:t>
      </w:r>
    </w:p>
    <w:p>
      <w:pPr>
        <w:spacing w:line="600" w:lineRule="exact"/>
        <w:ind w:firstLine="640"/>
        <w:outlineLvl w:val="2"/>
        <w:rPr>
          <w:rFonts w:ascii="仿宋" w:hAnsi="仿宋" w:eastAsia="仿宋"/>
          <w:b/>
          <w:bCs/>
          <w:sz w:val="32"/>
          <w:szCs w:val="32"/>
        </w:rPr>
      </w:pPr>
      <w:bookmarkStart w:id="45" w:name="_Toc15377217"/>
      <w:r>
        <w:rPr>
          <w:rFonts w:hint="eastAsia" w:ascii="仿宋" w:hAnsi="仿宋" w:eastAsia="仿宋" w:cs="仿宋"/>
          <w:b/>
          <w:bCs/>
          <w:sz w:val="32"/>
          <w:szCs w:val="32"/>
        </w:rPr>
        <w:t>（二）“三公”经费财政拨款支出决算具体情况说明</w:t>
      </w:r>
      <w:bookmarkEnd w:id="45"/>
    </w:p>
    <w:p>
      <w:pPr>
        <w:spacing w:line="600" w:lineRule="exact"/>
        <w:ind w:firstLine="640"/>
        <w:rPr>
          <w:rFonts w:ascii="仿宋" w:hAnsi="仿宋" w:eastAsia="仿宋"/>
          <w:sz w:val="32"/>
          <w:szCs w:val="32"/>
        </w:rPr>
      </w:pPr>
      <w:r>
        <w:rPr>
          <w:rFonts w:ascii="仿宋" w:hAnsi="仿宋" w:eastAsia="仿宋" w:cs="仿宋"/>
          <w:sz w:val="32"/>
          <w:szCs w:val="32"/>
        </w:rPr>
        <w:t>2020</w:t>
      </w:r>
      <w:r>
        <w:rPr>
          <w:rFonts w:hint="eastAsia" w:ascii="仿宋" w:hAnsi="仿宋" w:eastAsia="仿宋" w:cs="仿宋"/>
          <w:sz w:val="32"/>
          <w:szCs w:val="32"/>
        </w:rPr>
        <w:t>年“三公”经费财政拨款支出决算中，因公出国（境）费支出决算</w:t>
      </w:r>
      <w:r>
        <w:rPr>
          <w:rFonts w:ascii="仿宋" w:hAnsi="仿宋" w:eastAsia="仿宋" w:cs="仿宋"/>
          <w:sz w:val="32"/>
          <w:szCs w:val="32"/>
        </w:rPr>
        <w:t>0</w:t>
      </w:r>
      <w:r>
        <w:rPr>
          <w:rFonts w:hint="eastAsia" w:ascii="仿宋" w:hAnsi="仿宋" w:eastAsia="仿宋" w:cs="仿宋"/>
          <w:sz w:val="32"/>
          <w:szCs w:val="32"/>
        </w:rPr>
        <w:t>万元；</w:t>
      </w:r>
      <w:bookmarkStart w:id="46" w:name="OLE_LINK1"/>
      <w:r>
        <w:rPr>
          <w:rFonts w:hint="eastAsia" w:ascii="仿宋" w:hAnsi="仿宋" w:eastAsia="仿宋" w:cs="仿宋"/>
          <w:sz w:val="32"/>
          <w:szCs w:val="32"/>
        </w:rPr>
        <w:t>公务用车购置及运行维护费</w:t>
      </w:r>
      <w:bookmarkEnd w:id="46"/>
      <w:r>
        <w:rPr>
          <w:rFonts w:hint="eastAsia" w:ascii="仿宋" w:hAnsi="仿宋" w:eastAsia="仿宋" w:cs="仿宋"/>
          <w:sz w:val="32"/>
          <w:szCs w:val="32"/>
        </w:rPr>
        <w:t>支出决算</w:t>
      </w:r>
      <w:r>
        <w:rPr>
          <w:rFonts w:ascii="仿宋" w:hAnsi="仿宋" w:eastAsia="仿宋" w:cs="仿宋"/>
          <w:sz w:val="32"/>
          <w:szCs w:val="32"/>
        </w:rPr>
        <w:t>0</w:t>
      </w:r>
      <w:r>
        <w:rPr>
          <w:rFonts w:hint="eastAsia" w:ascii="仿宋" w:hAnsi="仿宋" w:eastAsia="仿宋" w:cs="仿宋"/>
          <w:sz w:val="32"/>
          <w:szCs w:val="32"/>
        </w:rPr>
        <w:t>万元；公务接待费支出决算</w:t>
      </w:r>
      <w:r>
        <w:rPr>
          <w:rFonts w:ascii="仿宋" w:hAnsi="仿宋" w:eastAsia="仿宋" w:cs="仿宋"/>
          <w:sz w:val="32"/>
          <w:szCs w:val="32"/>
        </w:rPr>
        <w:t>0.09</w:t>
      </w:r>
      <w:r>
        <w:rPr>
          <w:rFonts w:hint="eastAsia" w:ascii="仿宋" w:hAnsi="仿宋" w:eastAsia="仿宋" w:cs="仿宋"/>
          <w:sz w:val="32"/>
          <w:szCs w:val="32"/>
        </w:rPr>
        <w:t>万元。具体情况如下：</w:t>
      </w:r>
    </w:p>
    <w:p>
      <w:pPr>
        <w:ind w:firstLine="640"/>
        <w:rPr>
          <w:rFonts w:ascii="仿宋" w:hAnsi="仿宋" w:eastAsia="仿宋"/>
          <w:sz w:val="32"/>
          <w:szCs w:val="32"/>
        </w:rPr>
      </w:pPr>
      <w:r>
        <w:rPr>
          <w:rFonts w:hint="eastAsia" w:ascii="仿宋" w:hAnsi="仿宋" w:eastAsia="仿宋" w:cs="仿宋"/>
          <w:sz w:val="32"/>
          <w:szCs w:val="32"/>
        </w:rPr>
        <w:t>（图</w:t>
      </w:r>
      <w:r>
        <w:rPr>
          <w:rFonts w:ascii="仿宋" w:hAnsi="仿宋" w:eastAsia="仿宋" w:cs="仿宋"/>
          <w:sz w:val="32"/>
          <w:szCs w:val="32"/>
        </w:rPr>
        <w:t>7</w:t>
      </w:r>
      <w:r>
        <w:rPr>
          <w:rFonts w:hint="eastAsia" w:ascii="仿宋" w:hAnsi="仿宋" w:eastAsia="仿宋" w:cs="仿宋"/>
          <w:sz w:val="32"/>
          <w:szCs w:val="32"/>
        </w:rPr>
        <w:t>：“三公”经费财政拨款支出结构）（饼状图）</w:t>
      </w:r>
    </w:p>
    <w:tbl>
      <w:tblPr>
        <w:tblStyle w:val="15"/>
        <w:tblW w:w="8522" w:type="dxa"/>
        <w:tblInd w:w="-106" w:type="dxa"/>
        <w:tblLayout w:type="fixed"/>
        <w:tblCellMar>
          <w:top w:w="0" w:type="dxa"/>
          <w:left w:w="108" w:type="dxa"/>
          <w:bottom w:w="0" w:type="dxa"/>
          <w:right w:w="108" w:type="dxa"/>
        </w:tblCellMar>
      </w:tblPr>
      <w:tblGrid>
        <w:gridCol w:w="8522"/>
      </w:tblGrid>
      <w:tr>
        <w:tblPrEx>
          <w:tblLayout w:type="fixed"/>
          <w:tblCellMar>
            <w:top w:w="0" w:type="dxa"/>
            <w:left w:w="108" w:type="dxa"/>
            <w:bottom w:w="0" w:type="dxa"/>
            <w:right w:w="108" w:type="dxa"/>
          </w:tblCellMar>
        </w:tblPrEx>
        <w:tc>
          <w:tcPr>
            <w:tcW w:w="8522" w:type="dxa"/>
          </w:tcPr>
          <w:p>
            <w:pPr>
              <w:rPr>
                <w:rFonts w:ascii="仿宋" w:hAnsi="仿宋" w:eastAsia="仿宋"/>
                <w:sz w:val="32"/>
                <w:szCs w:val="32"/>
              </w:rPr>
            </w:pPr>
            <w:r>
              <w:rPr>
                <w:rFonts w:ascii="仿宋" w:hAnsi="仿宋" w:eastAsia="仿宋"/>
                <w:sz w:val="32"/>
                <w:szCs w:val="32"/>
              </w:rPr>
              <w:pict>
                <v:shape id="_x0000_i1031" o:spt="75" type="#_x0000_t75" style="height:268.5pt;width:410.25pt;" filled="f" o:preferrelative="t" stroked="f" coordsize="21600,21600">
                  <v:path/>
                  <v:fill on="f" focussize="0,0"/>
                  <v:stroke on="f" joinstyle="miter"/>
                  <v:imagedata r:id="rId12" o:title=""/>
                  <o:lock v:ext="edit" aspectratio="t"/>
                  <w10:wrap type="none"/>
                  <w10:anchorlock/>
                </v:shape>
              </w:pict>
            </w:r>
          </w:p>
        </w:tc>
      </w:tr>
    </w:tbl>
    <w:p>
      <w:pPr>
        <w:spacing w:line="600" w:lineRule="exact"/>
        <w:ind w:firstLine="640"/>
        <w:rPr>
          <w:rFonts w:ascii="仿宋" w:hAnsi="仿宋" w:eastAsia="仿宋"/>
          <w:sz w:val="32"/>
          <w:szCs w:val="32"/>
        </w:rPr>
      </w:pPr>
      <w:r>
        <w:rPr>
          <w:rFonts w:ascii="仿宋" w:hAnsi="仿宋" w:eastAsia="仿宋" w:cs="仿宋"/>
          <w:b/>
          <w:bCs/>
          <w:sz w:val="32"/>
          <w:szCs w:val="32"/>
        </w:rPr>
        <w:t>1.</w:t>
      </w:r>
      <w:r>
        <w:rPr>
          <w:rFonts w:hint="eastAsia" w:ascii="仿宋" w:hAnsi="仿宋" w:eastAsia="仿宋" w:cs="仿宋"/>
          <w:b/>
          <w:bCs/>
          <w:sz w:val="32"/>
          <w:szCs w:val="32"/>
        </w:rPr>
        <w:t>因公出国（境）经费支出</w:t>
      </w:r>
      <w:r>
        <w:rPr>
          <w:rFonts w:ascii="仿宋" w:hAnsi="仿宋" w:eastAsia="仿宋" w:cs="仿宋"/>
          <w:b/>
          <w:bCs/>
          <w:sz w:val="32"/>
          <w:szCs w:val="32"/>
        </w:rPr>
        <w:t>0</w:t>
      </w:r>
      <w:r>
        <w:rPr>
          <w:rFonts w:hint="eastAsia" w:ascii="仿宋" w:hAnsi="仿宋" w:eastAsia="仿宋" w:cs="仿宋"/>
          <w:b/>
          <w:bCs/>
          <w:sz w:val="32"/>
          <w:szCs w:val="32"/>
        </w:rPr>
        <w:t>万元</w:t>
      </w:r>
      <w:r>
        <w:rPr>
          <w:rFonts w:hint="eastAsia" w:ascii="仿宋" w:hAnsi="仿宋" w:eastAsia="仿宋" w:cs="仿宋"/>
        </w:rPr>
        <w:t>。</w:t>
      </w:r>
    </w:p>
    <w:p>
      <w:pPr>
        <w:spacing w:line="600" w:lineRule="exact"/>
        <w:ind w:firstLine="640"/>
        <w:rPr>
          <w:rFonts w:ascii="仿宋" w:hAnsi="仿宋" w:eastAsia="仿宋"/>
          <w:b/>
          <w:bCs/>
          <w:sz w:val="32"/>
          <w:szCs w:val="32"/>
        </w:rPr>
      </w:pPr>
      <w:r>
        <w:rPr>
          <w:rFonts w:ascii="仿宋" w:hAnsi="仿宋" w:eastAsia="仿宋" w:cs="仿宋"/>
          <w:b/>
          <w:bCs/>
          <w:sz w:val="32"/>
          <w:szCs w:val="32"/>
        </w:rPr>
        <w:t>2.</w:t>
      </w:r>
      <w:r>
        <w:rPr>
          <w:rFonts w:hint="eastAsia" w:ascii="仿宋" w:hAnsi="仿宋" w:eastAsia="仿宋" w:cs="仿宋"/>
          <w:b/>
          <w:bCs/>
          <w:sz w:val="32"/>
          <w:szCs w:val="32"/>
        </w:rPr>
        <w:t>公务用车购置及运行维护费支出</w:t>
      </w:r>
      <w:r>
        <w:rPr>
          <w:rFonts w:ascii="仿宋" w:hAnsi="仿宋" w:eastAsia="仿宋" w:cs="仿宋"/>
          <w:b/>
          <w:bCs/>
          <w:sz w:val="32"/>
          <w:szCs w:val="32"/>
        </w:rPr>
        <w:t>0</w:t>
      </w:r>
      <w:r>
        <w:rPr>
          <w:rFonts w:hint="eastAsia" w:ascii="仿宋" w:hAnsi="仿宋" w:eastAsia="仿宋" w:cs="仿宋"/>
          <w:b/>
          <w:bCs/>
          <w:sz w:val="32"/>
          <w:szCs w:val="32"/>
        </w:rPr>
        <w:t>万元。</w:t>
      </w:r>
    </w:p>
    <w:p>
      <w:pPr>
        <w:spacing w:line="600" w:lineRule="exact"/>
        <w:ind w:firstLine="640"/>
        <w:rPr>
          <w:rFonts w:ascii="仿宋" w:hAnsi="仿宋" w:eastAsia="仿宋"/>
          <w:sz w:val="32"/>
          <w:szCs w:val="32"/>
        </w:rPr>
      </w:pPr>
      <w:r>
        <w:rPr>
          <w:rFonts w:ascii="仿宋" w:hAnsi="仿宋" w:eastAsia="仿宋" w:cs="仿宋"/>
          <w:b/>
          <w:bCs/>
          <w:sz w:val="32"/>
          <w:szCs w:val="32"/>
        </w:rPr>
        <w:t>3.</w:t>
      </w:r>
      <w:r>
        <w:rPr>
          <w:rFonts w:hint="eastAsia" w:ascii="仿宋" w:hAnsi="仿宋" w:eastAsia="仿宋" w:cs="仿宋"/>
          <w:b/>
          <w:bCs/>
          <w:sz w:val="32"/>
          <w:szCs w:val="32"/>
        </w:rPr>
        <w:t>公务接待费支出</w:t>
      </w:r>
      <w:r>
        <w:rPr>
          <w:rFonts w:ascii="仿宋" w:hAnsi="仿宋" w:eastAsia="仿宋" w:cs="仿宋"/>
          <w:b/>
          <w:bCs/>
          <w:sz w:val="32"/>
          <w:szCs w:val="32"/>
        </w:rPr>
        <w:t>0.09</w:t>
      </w:r>
      <w:r>
        <w:rPr>
          <w:rFonts w:hint="eastAsia" w:ascii="仿宋" w:hAnsi="仿宋" w:eastAsia="仿宋" w:cs="仿宋"/>
          <w:b/>
          <w:bCs/>
          <w:sz w:val="32"/>
          <w:szCs w:val="32"/>
        </w:rPr>
        <w:t>万元</w:t>
      </w:r>
      <w:r>
        <w:rPr>
          <w:rFonts w:hint="eastAsia" w:ascii="仿宋" w:hAnsi="仿宋" w:eastAsia="仿宋" w:cs="仿宋"/>
        </w:rPr>
        <w:t>。</w:t>
      </w:r>
      <w:r>
        <w:rPr>
          <w:rFonts w:hint="eastAsia" w:ascii="仿宋" w:hAnsi="仿宋" w:eastAsia="仿宋" w:cs="仿宋"/>
          <w:sz w:val="32"/>
          <w:szCs w:val="32"/>
        </w:rPr>
        <w:t>公务接待费支出决算比上年增加</w:t>
      </w:r>
      <w:r>
        <w:rPr>
          <w:rFonts w:ascii="仿宋" w:hAnsi="仿宋" w:eastAsia="仿宋" w:cs="仿宋"/>
          <w:sz w:val="32"/>
          <w:szCs w:val="32"/>
        </w:rPr>
        <w:t>0.09</w:t>
      </w:r>
      <w:r>
        <w:rPr>
          <w:rFonts w:hint="eastAsia" w:ascii="仿宋" w:hAnsi="仿宋" w:eastAsia="仿宋" w:cs="仿宋"/>
          <w:sz w:val="32"/>
          <w:szCs w:val="32"/>
        </w:rPr>
        <w:t>万元。</w:t>
      </w:r>
    </w:p>
    <w:p>
      <w:pPr>
        <w:spacing w:line="600" w:lineRule="exact"/>
        <w:ind w:firstLine="640" w:firstLineChars="200"/>
        <w:rPr>
          <w:rFonts w:ascii="仿宋" w:hAnsi="仿宋" w:eastAsia="仿宋"/>
          <w:sz w:val="32"/>
          <w:szCs w:val="32"/>
        </w:rPr>
      </w:pPr>
      <w:r>
        <w:rPr>
          <w:rFonts w:hint="eastAsia" w:ascii="仿宋" w:hAnsi="仿宋" w:eastAsia="仿宋" w:cs="仿宋"/>
          <w:sz w:val="32"/>
          <w:szCs w:val="32"/>
        </w:rPr>
        <w:t>国内公务接待</w:t>
      </w:r>
      <w:r>
        <w:rPr>
          <w:rFonts w:ascii="仿宋" w:hAnsi="仿宋" w:eastAsia="仿宋" w:cs="仿宋"/>
          <w:sz w:val="32"/>
          <w:szCs w:val="32"/>
        </w:rPr>
        <w:t>2</w:t>
      </w:r>
      <w:r>
        <w:rPr>
          <w:rFonts w:hint="eastAsia" w:ascii="仿宋" w:hAnsi="仿宋" w:eastAsia="仿宋" w:cs="仿宋"/>
          <w:sz w:val="32"/>
          <w:szCs w:val="32"/>
        </w:rPr>
        <w:t>批次，</w:t>
      </w:r>
      <w:r>
        <w:rPr>
          <w:rFonts w:ascii="仿宋" w:hAnsi="仿宋" w:eastAsia="仿宋" w:cs="仿宋"/>
          <w:sz w:val="32"/>
          <w:szCs w:val="32"/>
        </w:rPr>
        <w:t>23</w:t>
      </w:r>
      <w:r>
        <w:rPr>
          <w:rFonts w:hint="eastAsia" w:ascii="仿宋" w:hAnsi="仿宋" w:eastAsia="仿宋" w:cs="仿宋"/>
          <w:sz w:val="32"/>
          <w:szCs w:val="32"/>
        </w:rPr>
        <w:t>人次，共计支出</w:t>
      </w:r>
      <w:r>
        <w:rPr>
          <w:rFonts w:ascii="仿宋" w:hAnsi="仿宋" w:eastAsia="仿宋" w:cs="仿宋"/>
          <w:sz w:val="32"/>
          <w:szCs w:val="32"/>
        </w:rPr>
        <w:t>0.09</w:t>
      </w:r>
      <w:r>
        <w:rPr>
          <w:rFonts w:hint="eastAsia" w:ascii="仿宋" w:hAnsi="仿宋" w:eastAsia="仿宋" w:cs="仿宋"/>
          <w:sz w:val="32"/>
          <w:szCs w:val="32"/>
        </w:rPr>
        <w:t>万元。</w:t>
      </w:r>
    </w:p>
    <w:p>
      <w:pPr>
        <w:spacing w:line="600" w:lineRule="exact"/>
        <w:ind w:firstLine="640"/>
        <w:outlineLvl w:val="1"/>
        <w:rPr>
          <w:rStyle w:val="18"/>
          <w:rFonts w:ascii="黑体" w:hAnsi="黑体" w:eastAsia="黑体" w:cs="Times New Roman"/>
        </w:rPr>
      </w:pPr>
      <w:bookmarkStart w:id="47" w:name="_Toc15377218"/>
      <w:bookmarkStart w:id="48" w:name="_Toc15396610"/>
      <w:r>
        <w:rPr>
          <w:rFonts w:hint="eastAsia" w:ascii="黑体" w:eastAsia="黑体" w:cs="黑体"/>
          <w:sz w:val="32"/>
          <w:szCs w:val="32"/>
        </w:rPr>
        <w:t>八、</w:t>
      </w:r>
      <w:r>
        <w:rPr>
          <w:rStyle w:val="18"/>
          <w:rFonts w:hint="eastAsia" w:ascii="黑体" w:hAnsi="黑体" w:eastAsia="黑体" w:cs="黑体"/>
          <w:b w:val="0"/>
          <w:bCs w:val="0"/>
        </w:rPr>
        <w:t>政府性基金预算支出决算情况说明</w:t>
      </w:r>
      <w:bookmarkEnd w:id="47"/>
      <w:bookmarkEnd w:id="48"/>
    </w:p>
    <w:p>
      <w:pPr>
        <w:spacing w:line="600" w:lineRule="exact"/>
        <w:ind w:firstLine="640"/>
        <w:rPr>
          <w:rFonts w:ascii="仿宋" w:hAnsi="仿宋" w:eastAsia="仿宋"/>
          <w:sz w:val="32"/>
          <w:szCs w:val="32"/>
        </w:rPr>
      </w:pPr>
      <w:r>
        <w:rPr>
          <w:rFonts w:ascii="仿宋" w:hAnsi="仿宋" w:eastAsia="仿宋" w:cs="仿宋"/>
          <w:sz w:val="32"/>
          <w:szCs w:val="32"/>
        </w:rPr>
        <w:t>2020</w:t>
      </w:r>
      <w:r>
        <w:rPr>
          <w:rFonts w:hint="eastAsia" w:ascii="仿宋" w:hAnsi="仿宋" w:eastAsia="仿宋" w:cs="仿宋"/>
          <w:sz w:val="32"/>
          <w:szCs w:val="32"/>
        </w:rPr>
        <w:t>年政府性基金预算拨款支出</w:t>
      </w:r>
      <w:r>
        <w:rPr>
          <w:rFonts w:ascii="仿宋" w:hAnsi="仿宋" w:eastAsia="仿宋" w:cs="仿宋"/>
          <w:sz w:val="32"/>
          <w:szCs w:val="32"/>
        </w:rPr>
        <w:t>0</w:t>
      </w:r>
      <w:r>
        <w:rPr>
          <w:rFonts w:hint="eastAsia" w:ascii="仿宋" w:hAnsi="仿宋" w:eastAsia="仿宋" w:cs="仿宋"/>
          <w:sz w:val="32"/>
          <w:szCs w:val="32"/>
        </w:rPr>
        <w:t>万元。</w:t>
      </w:r>
    </w:p>
    <w:p>
      <w:pPr>
        <w:numPr>
          <w:ilvl w:val="0"/>
          <w:numId w:val="2"/>
        </w:numPr>
        <w:spacing w:line="600" w:lineRule="exact"/>
        <w:ind w:firstLine="640"/>
        <w:outlineLvl w:val="1"/>
        <w:rPr>
          <w:rStyle w:val="18"/>
          <w:rFonts w:ascii="黑体" w:hAnsi="黑体" w:eastAsia="黑体" w:cs="Times New Roman"/>
          <w:b w:val="0"/>
          <w:bCs w:val="0"/>
        </w:rPr>
      </w:pPr>
      <w:bookmarkStart w:id="49" w:name="_Toc15377219"/>
      <w:bookmarkStart w:id="50" w:name="_Toc15396611"/>
      <w:r>
        <w:rPr>
          <w:rStyle w:val="18"/>
          <w:rFonts w:hint="eastAsia" w:ascii="黑体" w:hAnsi="黑体" w:eastAsia="黑体" w:cs="黑体"/>
          <w:b w:val="0"/>
          <w:bCs w:val="0"/>
        </w:rPr>
        <w:t>国有资本经营预算支出决算情况说明</w:t>
      </w:r>
      <w:bookmarkEnd w:id="49"/>
      <w:bookmarkEnd w:id="50"/>
    </w:p>
    <w:p>
      <w:pPr>
        <w:spacing w:line="600" w:lineRule="exact"/>
        <w:ind w:firstLine="640"/>
        <w:rPr>
          <w:rFonts w:ascii="仿宋" w:hAnsi="仿宋" w:eastAsia="仿宋"/>
          <w:sz w:val="32"/>
          <w:szCs w:val="32"/>
        </w:rPr>
      </w:pPr>
      <w:r>
        <w:rPr>
          <w:rFonts w:ascii="仿宋" w:hAnsi="仿宋" w:eastAsia="仿宋" w:cs="仿宋"/>
          <w:sz w:val="32"/>
          <w:szCs w:val="32"/>
        </w:rPr>
        <w:t>2020</w:t>
      </w:r>
      <w:r>
        <w:rPr>
          <w:rFonts w:hint="eastAsia" w:ascii="仿宋" w:hAnsi="仿宋" w:eastAsia="仿宋" w:cs="仿宋"/>
          <w:sz w:val="32"/>
          <w:szCs w:val="32"/>
        </w:rPr>
        <w:t>年国有资本经营预算拨款支出</w:t>
      </w:r>
      <w:r>
        <w:rPr>
          <w:rFonts w:ascii="仿宋" w:hAnsi="仿宋" w:eastAsia="仿宋" w:cs="仿宋"/>
          <w:sz w:val="32"/>
          <w:szCs w:val="32"/>
        </w:rPr>
        <w:t>0</w:t>
      </w:r>
      <w:r>
        <w:rPr>
          <w:rFonts w:hint="eastAsia" w:ascii="仿宋" w:hAnsi="仿宋" w:eastAsia="仿宋" w:cs="仿宋"/>
          <w:sz w:val="32"/>
          <w:szCs w:val="32"/>
        </w:rPr>
        <w:t>万元。</w:t>
      </w:r>
    </w:p>
    <w:p>
      <w:pPr>
        <w:pStyle w:val="27"/>
        <w:numPr>
          <w:ilvl w:val="0"/>
          <w:numId w:val="3"/>
        </w:numPr>
        <w:spacing w:line="580" w:lineRule="exact"/>
        <w:ind w:firstLineChars="0"/>
        <w:rPr>
          <w:rStyle w:val="18"/>
          <w:rFonts w:ascii="黑体" w:hAnsi="黑体" w:eastAsia="黑体" w:cs="Times New Roman"/>
          <w:b w:val="0"/>
          <w:bCs w:val="0"/>
        </w:rPr>
      </w:pPr>
      <w:r>
        <w:rPr>
          <w:rStyle w:val="18"/>
          <w:rFonts w:hint="eastAsia" w:ascii="黑体" w:hAnsi="黑体" w:eastAsia="黑体" w:cs="黑体"/>
          <w:b w:val="0"/>
          <w:bCs w:val="0"/>
        </w:rPr>
        <w:t>预算绩效情况说明</w:t>
      </w:r>
    </w:p>
    <w:p>
      <w:pPr>
        <w:numPr>
          <w:ilvl w:val="0"/>
          <w:numId w:val="4"/>
        </w:numPr>
        <w:spacing w:line="580" w:lineRule="exact"/>
        <w:ind w:firstLine="643" w:firstLineChars="200"/>
        <w:rPr>
          <w:rFonts w:ascii="仿宋" w:hAnsi="仿宋" w:eastAsia="仿宋"/>
          <w:b/>
          <w:bCs/>
          <w:sz w:val="32"/>
          <w:szCs w:val="32"/>
        </w:rPr>
      </w:pPr>
      <w:r>
        <w:rPr>
          <w:rFonts w:hint="eastAsia" w:ascii="仿宋" w:hAnsi="仿宋" w:eastAsia="仿宋" w:cs="仿宋"/>
          <w:b/>
          <w:bCs/>
          <w:sz w:val="32"/>
          <w:szCs w:val="32"/>
        </w:rPr>
        <w:t>预算绩效管理工作开展情况。</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根据预算绩效管理要求，我校在年初预算编制阶段，组织对民生资金、人员经费、办公经费项目开展了预算事前绩效评估，对民生资金、人员经费、办公经费项目编制了绩效目标，预算执行过程中，选取民生资金项目开展绩效监控，年终执行完毕后，对民生资金项目开展了绩效目标完成情况梳理填报。</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本部门按要求对</w:t>
      </w:r>
      <w:r>
        <w:rPr>
          <w:rFonts w:ascii="仿宋" w:hAnsi="仿宋" w:eastAsia="仿宋" w:cs="仿宋"/>
          <w:sz w:val="32"/>
          <w:szCs w:val="32"/>
        </w:rPr>
        <w:t>2020</w:t>
      </w:r>
      <w:r>
        <w:rPr>
          <w:rFonts w:hint="eastAsia" w:ascii="仿宋" w:hAnsi="仿宋" w:eastAsia="仿宋" w:cs="仿宋"/>
          <w:sz w:val="32"/>
          <w:szCs w:val="32"/>
        </w:rPr>
        <w:t>年部门整体支出开展绩效自评，从评价情况来看完成了年度主要任务，严格控制经费合理正确使用。本部门还自行组织了民生资金项目绩效评价，从评价情况来看圆满完成了该项目的预算目标，数量指标、质量指标、时效指标、满意度指标均达</w:t>
      </w:r>
      <w:r>
        <w:rPr>
          <w:rFonts w:ascii="仿宋" w:hAnsi="仿宋" w:eastAsia="仿宋" w:cs="仿宋"/>
          <w:sz w:val="32"/>
          <w:szCs w:val="32"/>
        </w:rPr>
        <w:t>100%</w:t>
      </w:r>
      <w:r>
        <w:rPr>
          <w:rFonts w:hint="eastAsia" w:ascii="仿宋" w:hAnsi="仿宋" w:eastAsia="仿宋" w:cs="仿宋"/>
          <w:sz w:val="32"/>
          <w:szCs w:val="32"/>
        </w:rPr>
        <w:t>。</w:t>
      </w:r>
    </w:p>
    <w:p>
      <w:pPr>
        <w:numPr>
          <w:ilvl w:val="0"/>
          <w:numId w:val="4"/>
        </w:numPr>
        <w:spacing w:line="580" w:lineRule="exact"/>
        <w:ind w:firstLine="643" w:firstLineChars="200"/>
        <w:rPr>
          <w:rFonts w:ascii="仿宋" w:hAnsi="仿宋" w:eastAsia="仿宋"/>
          <w:sz w:val="32"/>
          <w:szCs w:val="32"/>
        </w:rPr>
      </w:pPr>
      <w:r>
        <w:rPr>
          <w:rFonts w:hint="eastAsia" w:ascii="仿宋" w:hAnsi="仿宋" w:eastAsia="仿宋" w:cs="仿宋"/>
          <w:b/>
          <w:bCs/>
          <w:sz w:val="32"/>
          <w:szCs w:val="32"/>
        </w:rPr>
        <w:t>项目绩效目标完成情况。</w:t>
      </w:r>
      <w:r>
        <w:rPr>
          <w:rFonts w:ascii="楷体_GB2312" w:hAnsi="楷体_GB2312" w:eastAsia="楷体_GB2312"/>
          <w:b/>
          <w:bCs/>
          <w:sz w:val="32"/>
          <w:szCs w:val="32"/>
        </w:rPr>
        <w:br w:type="textWrapping"/>
      </w:r>
      <w:r>
        <w:rPr>
          <w:rFonts w:ascii="仿宋_GB2312" w:hAnsi="仿宋_GB2312" w:eastAsia="仿宋_GB2312" w:cs="仿宋_GB2312"/>
          <w:sz w:val="32"/>
          <w:szCs w:val="32"/>
        </w:rPr>
        <w:t xml:space="preserve">    </w:t>
      </w:r>
      <w:r>
        <w:rPr>
          <w:rFonts w:hint="eastAsia" w:ascii="仿宋" w:hAnsi="仿宋" w:eastAsia="仿宋" w:cs="仿宋"/>
          <w:sz w:val="32"/>
          <w:szCs w:val="32"/>
        </w:rPr>
        <w:t>我校在</w:t>
      </w:r>
      <w:r>
        <w:rPr>
          <w:rFonts w:ascii="仿宋" w:hAnsi="仿宋" w:eastAsia="仿宋" w:cs="仿宋"/>
          <w:sz w:val="32"/>
          <w:szCs w:val="32"/>
        </w:rPr>
        <w:t>2020</w:t>
      </w:r>
      <w:r>
        <w:rPr>
          <w:rFonts w:hint="eastAsia" w:ascii="仿宋" w:hAnsi="仿宋" w:eastAsia="仿宋" w:cs="仿宋"/>
          <w:sz w:val="32"/>
          <w:szCs w:val="32"/>
        </w:rPr>
        <w:t>年度部门决算中反映</w:t>
      </w:r>
      <w:r>
        <w:rPr>
          <w:rFonts w:ascii="仿宋" w:hAnsi="仿宋" w:eastAsia="仿宋" w:cs="仿宋"/>
          <w:sz w:val="32"/>
          <w:szCs w:val="32"/>
        </w:rPr>
        <w:t xml:space="preserve"> </w:t>
      </w:r>
      <w:r>
        <w:rPr>
          <w:rFonts w:hint="eastAsia" w:ascii="仿宋" w:hAnsi="仿宋" w:eastAsia="仿宋" w:cs="仿宋"/>
          <w:sz w:val="32"/>
          <w:szCs w:val="32"/>
        </w:rPr>
        <w:t>“党建经费项目”项目全年预算数</w:t>
      </w:r>
      <w:r>
        <w:rPr>
          <w:rFonts w:ascii="仿宋" w:hAnsi="仿宋" w:eastAsia="仿宋" w:cs="仿宋"/>
          <w:sz w:val="32"/>
          <w:szCs w:val="32"/>
        </w:rPr>
        <w:t>3.00</w:t>
      </w:r>
      <w:r>
        <w:rPr>
          <w:rFonts w:hint="eastAsia" w:ascii="仿宋" w:hAnsi="仿宋" w:eastAsia="仿宋" w:cs="仿宋"/>
          <w:sz w:val="32"/>
          <w:szCs w:val="32"/>
        </w:rPr>
        <w:t>万元，执行数为</w:t>
      </w:r>
      <w:r>
        <w:rPr>
          <w:rFonts w:ascii="仿宋" w:hAnsi="仿宋" w:eastAsia="仿宋" w:cs="仿宋"/>
          <w:sz w:val="32"/>
          <w:szCs w:val="32"/>
        </w:rPr>
        <w:t>3.00</w:t>
      </w:r>
      <w:r>
        <w:rPr>
          <w:rFonts w:hint="eastAsia" w:ascii="仿宋" w:hAnsi="仿宋" w:eastAsia="仿宋" w:cs="仿宋"/>
          <w:sz w:val="32"/>
          <w:szCs w:val="32"/>
        </w:rPr>
        <w:t>万元，完成预算的</w:t>
      </w:r>
      <w:r>
        <w:rPr>
          <w:rFonts w:ascii="仿宋" w:hAnsi="仿宋" w:eastAsia="仿宋" w:cs="仿宋"/>
          <w:sz w:val="32"/>
          <w:szCs w:val="32"/>
        </w:rPr>
        <w:t>100%</w:t>
      </w:r>
      <w:r>
        <w:rPr>
          <w:rFonts w:hint="eastAsia" w:ascii="仿宋" w:hAnsi="仿宋" w:eastAsia="仿宋" w:cs="仿宋"/>
          <w:sz w:val="32"/>
          <w:szCs w:val="32"/>
        </w:rPr>
        <w:t>。通过项目实施，建立健全党建工作责任制，形成党组织统一领导，一把手负总责，分管领导具体负责，各级党组织抓落实的工作格局。实行集体领导与个人分工负责相结合，领导干部“一岗双责”谁主管谁负责，一级抓一级，层层抓落实，做到党建工作与教育、教研、管理等工作一起部署、落实、检查、考核、总结。</w:t>
      </w:r>
    </w:p>
    <w:tbl>
      <w:tblPr>
        <w:tblStyle w:val="15"/>
        <w:tblpPr w:leftFromText="180" w:rightFromText="180" w:vertAnchor="text" w:horzAnchor="page" w:tblpXSpec="center" w:tblpY="423"/>
        <w:tblOverlap w:val="never"/>
        <w:tblW w:w="10320" w:type="dxa"/>
        <w:tblInd w:w="0" w:type="dxa"/>
        <w:tblLayout w:type="fixed"/>
        <w:tblCellMar>
          <w:top w:w="0" w:type="dxa"/>
          <w:left w:w="0" w:type="dxa"/>
          <w:bottom w:w="0" w:type="dxa"/>
          <w:right w:w="0" w:type="dxa"/>
        </w:tblCellMar>
      </w:tblPr>
      <w:tblGrid>
        <w:gridCol w:w="75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10320" w:type="dxa"/>
            <w:gridSpan w:val="6"/>
            <w:tcMar>
              <w:top w:w="15" w:type="dxa"/>
              <w:left w:w="15" w:type="dxa"/>
              <w:bottom w:w="0" w:type="dxa"/>
              <w:right w:w="15" w:type="dxa"/>
            </w:tcMar>
            <w:vAlign w:val="center"/>
          </w:tcPr>
          <w:p>
            <w:pPr>
              <w:pStyle w:val="27"/>
              <w:widowControl/>
              <w:ind w:left="4173" w:leftChars="1310" w:hanging="1422" w:hangingChars="395"/>
              <w:textAlignment w:val="center"/>
              <w:rPr>
                <w:rFonts w:ascii="宋体"/>
                <w:sz w:val="36"/>
                <w:szCs w:val="36"/>
              </w:rPr>
            </w:pPr>
            <w:r>
              <w:rPr>
                <w:rFonts w:hint="eastAsia" w:ascii="黑体" w:hAnsi="黑体" w:eastAsia="黑体" w:cs="黑体"/>
                <w:kern w:val="0"/>
                <w:sz w:val="36"/>
                <w:szCs w:val="36"/>
              </w:rPr>
              <w:t>项目支出绩效目标完成情况表</w:t>
            </w:r>
            <w:r>
              <w:rPr>
                <w:rFonts w:ascii="宋体"/>
                <w:b/>
                <w:bCs/>
                <w:kern w:val="0"/>
                <w:sz w:val="36"/>
                <w:szCs w:val="36"/>
              </w:rPr>
              <w:br w:type="textWrapping"/>
            </w:r>
            <w:r>
              <w:rPr>
                <w:rFonts w:ascii="宋体" w:hAnsi="宋体" w:cs="宋体"/>
                <w:kern w:val="0"/>
                <w:sz w:val="36"/>
                <w:szCs w:val="36"/>
              </w:rPr>
              <w:t xml:space="preserve">(2020 </w:t>
            </w:r>
            <w:r>
              <w:rPr>
                <w:rFonts w:hint="eastAsia" w:ascii="宋体" w:hAnsi="宋体" w:cs="宋体"/>
                <w:kern w:val="0"/>
                <w:sz w:val="36"/>
                <w:szCs w:val="36"/>
              </w:rPr>
              <w:t>年度</w:t>
            </w:r>
            <w:r>
              <w:rPr>
                <w:rFonts w:ascii="宋体" w:hAnsi="宋体" w:cs="宋体"/>
                <w:kern w:val="0"/>
                <w:sz w:val="36"/>
                <w:szCs w:val="36"/>
              </w:rPr>
              <w:t>)</w:t>
            </w:r>
          </w:p>
        </w:tc>
      </w:tr>
      <w:tr>
        <w:tblPrEx>
          <w:tblLayout w:type="fixed"/>
          <w:tblCellMar>
            <w:top w:w="0" w:type="dxa"/>
            <w:left w:w="0" w:type="dxa"/>
            <w:bottom w:w="0" w:type="dxa"/>
            <w:right w:w="0" w:type="dxa"/>
          </w:tblCellMar>
        </w:tblPrEx>
        <w:trPr>
          <w:trHeight w:val="276" w:hRule="atLeast"/>
        </w:trPr>
        <w:tc>
          <w:tcPr>
            <w:tcW w:w="314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rPr>
                <w:rFonts w:ascii="仿宋" w:hAnsi="仿宋" w:eastAsia="仿宋"/>
              </w:rPr>
            </w:pPr>
            <w:r>
              <w:rPr>
                <w:rFonts w:hint="eastAsia" w:ascii="仿宋" w:hAnsi="仿宋" w:eastAsia="仿宋" w:cs="仿宋"/>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rPr>
                <w:rFonts w:ascii="仿宋" w:hAnsi="仿宋" w:eastAsia="仿宋"/>
              </w:rPr>
            </w:pPr>
            <w:r>
              <w:rPr>
                <w:rFonts w:hint="eastAsia" w:ascii="仿宋" w:hAnsi="仿宋" w:eastAsia="仿宋" w:cs="仿宋"/>
              </w:rPr>
              <w:t>达州市达川区教师进修学校</w:t>
            </w:r>
          </w:p>
        </w:tc>
      </w:tr>
      <w:tr>
        <w:tblPrEx>
          <w:tblLayout w:type="fixed"/>
          <w:tblCellMar>
            <w:top w:w="0" w:type="dxa"/>
            <w:left w:w="0" w:type="dxa"/>
            <w:bottom w:w="0" w:type="dxa"/>
            <w:right w:w="0" w:type="dxa"/>
          </w:tblCellMar>
        </w:tblPrEx>
        <w:trPr>
          <w:trHeight w:val="276" w:hRule="atLeast"/>
        </w:trPr>
        <w:tc>
          <w:tcPr>
            <w:tcW w:w="314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rPr>
                <w:rFonts w:ascii="仿宋" w:hAnsi="仿宋" w:eastAsia="仿宋"/>
              </w:rPr>
            </w:pPr>
            <w:r>
              <w:rPr>
                <w:rFonts w:hint="eastAsia" w:ascii="仿宋" w:hAnsi="仿宋" w:eastAsia="仿宋" w:cs="仿宋"/>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rPr>
                <w:rFonts w:ascii="仿宋" w:hAnsi="仿宋" w:eastAsia="仿宋"/>
              </w:rPr>
            </w:pPr>
            <w:r>
              <w:rPr>
                <w:rFonts w:hint="eastAsia" w:ascii="仿宋" w:hAnsi="仿宋" w:eastAsia="仿宋" w:cs="仿宋"/>
              </w:rPr>
              <w:t>达州市达川区教师进修学校</w:t>
            </w:r>
          </w:p>
        </w:tc>
      </w:tr>
      <w:tr>
        <w:tblPrEx>
          <w:tblLayout w:type="fixed"/>
          <w:tblCellMar>
            <w:top w:w="0" w:type="dxa"/>
            <w:left w:w="0" w:type="dxa"/>
            <w:bottom w:w="0" w:type="dxa"/>
            <w:right w:w="0" w:type="dxa"/>
          </w:tblCellMar>
        </w:tblPrEx>
        <w:trPr>
          <w:trHeight w:val="276" w:hRule="atLeast"/>
        </w:trPr>
        <w:tc>
          <w:tcPr>
            <w:tcW w:w="75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rPr>
                <w:rFonts w:ascii="仿宋" w:hAnsi="仿宋" w:eastAsia="仿宋"/>
              </w:rPr>
            </w:pPr>
            <w:r>
              <w:rPr>
                <w:rFonts w:hint="eastAsia" w:ascii="仿宋" w:hAnsi="仿宋" w:eastAsia="仿宋" w:cs="仿宋"/>
              </w:rPr>
              <w:t>预算执行情况</w:t>
            </w:r>
            <w:r>
              <w:rPr>
                <w:rFonts w:ascii="仿宋" w:hAnsi="仿宋" w:eastAsia="仿宋" w:cs="仿宋"/>
              </w:rPr>
              <w:t>(</w:t>
            </w:r>
            <w:r>
              <w:rPr>
                <w:rFonts w:hint="eastAsia" w:ascii="仿宋" w:hAnsi="仿宋" w:eastAsia="仿宋" w:cs="仿宋"/>
              </w:rPr>
              <w:t>万元</w:t>
            </w:r>
            <w:r>
              <w:rPr>
                <w:rFonts w:ascii="仿宋" w:hAnsi="仿宋" w:eastAsia="仿宋" w:cs="仿宋"/>
              </w:rPr>
              <w:t>)</w:t>
            </w:r>
          </w:p>
          <w:p>
            <w:pPr>
              <w:rPr>
                <w:rFonts w:ascii="仿宋" w:hAnsi="仿宋" w:eastAsia="仿宋"/>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rPr>
                <w:rFonts w:ascii="仿宋" w:hAnsi="仿宋" w:eastAsia="仿宋" w:cs="仿宋"/>
              </w:rPr>
            </w:pPr>
            <w:r>
              <w:rPr>
                <w:rFonts w:hint="eastAsia" w:ascii="仿宋" w:hAnsi="仿宋" w:eastAsia="仿宋" w:cs="仿宋"/>
              </w:rPr>
              <w:t>预算数</w:t>
            </w:r>
            <w:r>
              <w:rPr>
                <w:rFonts w:ascii="仿宋" w:hAnsi="仿宋" w:eastAsia="仿宋" w:cs="仿宋"/>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rPr>
                <w:rFonts w:ascii="仿宋" w:hAnsi="仿宋" w:eastAsia="仿宋" w:cs="仿宋"/>
              </w:rPr>
            </w:pPr>
            <w:r>
              <w:rPr>
                <w:rFonts w:ascii="仿宋" w:hAnsi="仿宋" w:eastAsia="仿宋" w:cs="仿宋"/>
              </w:rPr>
              <w:t>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rPr>
                <w:rFonts w:ascii="仿宋" w:hAnsi="仿宋" w:eastAsia="仿宋" w:cs="仿宋"/>
              </w:rPr>
            </w:pPr>
            <w:r>
              <w:rPr>
                <w:rFonts w:hint="eastAsia" w:ascii="仿宋" w:hAnsi="仿宋" w:eastAsia="仿宋" w:cs="仿宋"/>
              </w:rPr>
              <w:t>执行数</w:t>
            </w:r>
            <w:r>
              <w:rPr>
                <w:rFonts w:ascii="仿宋" w:hAnsi="仿宋" w:eastAsia="仿宋" w:cs="仿宋"/>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rPr>
                <w:rFonts w:ascii="仿宋" w:hAnsi="仿宋" w:eastAsia="仿宋" w:cs="仿宋"/>
              </w:rPr>
            </w:pPr>
            <w:r>
              <w:rPr>
                <w:rFonts w:ascii="仿宋" w:hAnsi="仿宋" w:eastAsia="仿宋" w:cs="仿宋"/>
              </w:rPr>
              <w:t>3</w:t>
            </w:r>
          </w:p>
        </w:tc>
      </w:tr>
      <w:tr>
        <w:tblPrEx>
          <w:tblLayout w:type="fixed"/>
          <w:tblCellMar>
            <w:top w:w="0" w:type="dxa"/>
            <w:left w:w="0" w:type="dxa"/>
            <w:bottom w:w="0" w:type="dxa"/>
            <w:right w:w="0" w:type="dxa"/>
          </w:tblCellMar>
        </w:tblPrEx>
        <w:trPr>
          <w:trHeight w:val="276" w:hRule="atLeast"/>
        </w:trPr>
        <w:tc>
          <w:tcPr>
            <w:tcW w:w="750" w:type="dxa"/>
            <w:vMerge w:val="continue"/>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widowControl/>
              <w:jc w:val="center"/>
              <w:textAlignment w:val="center"/>
              <w:rPr>
                <w:rFonts w:ascii="仿宋" w:hAnsi="仿宋" w:eastAsia="仿宋"/>
                <w:sz w:val="24"/>
                <w:szCs w:val="24"/>
              </w:rPr>
            </w:pPr>
            <w:r>
              <w:rPr>
                <w:rFonts w:hint="eastAsia" w:ascii="仿宋" w:hAnsi="仿宋" w:eastAsia="仿宋" w:cs="仿宋"/>
              </w:rPr>
              <w:t>其中</w:t>
            </w:r>
            <w:r>
              <w:rPr>
                <w:rFonts w:ascii="仿宋" w:hAnsi="仿宋" w:eastAsia="仿宋" w:cs="仿宋"/>
              </w:rPr>
              <w:t>-</w:t>
            </w:r>
            <w:r>
              <w:rPr>
                <w:rFonts w:hint="eastAsia" w:ascii="仿宋" w:hAnsi="仿宋" w:eastAsia="仿宋" w:cs="仿宋"/>
              </w:rPr>
              <w:t>财政拨款</w:t>
            </w:r>
            <w:r>
              <w:rPr>
                <w:rFonts w:ascii="仿宋" w:hAnsi="仿宋" w:eastAsia="仿宋" w:cs="仿宋"/>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widowControl/>
              <w:jc w:val="center"/>
              <w:textAlignment w:val="center"/>
              <w:rPr>
                <w:rFonts w:ascii="仿宋" w:hAnsi="仿宋" w:eastAsia="仿宋"/>
                <w:sz w:val="24"/>
                <w:szCs w:val="24"/>
              </w:rPr>
            </w:pPr>
            <w:r>
              <w:rPr>
                <w:rFonts w:ascii="仿宋" w:hAnsi="仿宋" w:eastAsia="仿宋" w:cs="仿宋"/>
              </w:rPr>
              <w:t>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widowControl/>
              <w:jc w:val="center"/>
              <w:textAlignment w:val="center"/>
              <w:rPr>
                <w:rFonts w:ascii="仿宋" w:hAnsi="仿宋" w:eastAsia="仿宋"/>
                <w:sz w:val="24"/>
                <w:szCs w:val="24"/>
              </w:rPr>
            </w:pPr>
            <w:r>
              <w:rPr>
                <w:rFonts w:hint="eastAsia" w:ascii="仿宋" w:hAnsi="仿宋" w:eastAsia="仿宋" w:cs="仿宋"/>
              </w:rPr>
              <w:t>其中</w:t>
            </w:r>
            <w:r>
              <w:rPr>
                <w:rFonts w:ascii="仿宋" w:hAnsi="仿宋" w:eastAsia="仿宋" w:cs="仿宋"/>
              </w:rPr>
              <w:t>-</w:t>
            </w:r>
            <w:r>
              <w:rPr>
                <w:rFonts w:hint="eastAsia" w:ascii="仿宋" w:hAnsi="仿宋" w:eastAsia="仿宋" w:cs="仿宋"/>
              </w:rPr>
              <w:t>财政拨款</w:t>
            </w:r>
            <w:r>
              <w:rPr>
                <w:rFonts w:ascii="仿宋" w:hAnsi="仿宋" w:eastAsia="仿宋" w:cs="仿宋"/>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widowControl/>
              <w:jc w:val="center"/>
              <w:textAlignment w:val="center"/>
              <w:rPr>
                <w:rFonts w:ascii="仿宋" w:hAnsi="仿宋" w:eastAsia="仿宋"/>
                <w:sz w:val="24"/>
                <w:szCs w:val="24"/>
              </w:rPr>
            </w:pPr>
            <w:r>
              <w:rPr>
                <w:rFonts w:ascii="仿宋" w:hAnsi="仿宋" w:eastAsia="仿宋" w:cs="仿宋"/>
              </w:rPr>
              <w:t>3</w:t>
            </w:r>
          </w:p>
        </w:tc>
      </w:tr>
      <w:tr>
        <w:tblPrEx>
          <w:tblLayout w:type="fixed"/>
          <w:tblCellMar>
            <w:top w:w="0" w:type="dxa"/>
            <w:left w:w="0" w:type="dxa"/>
            <w:bottom w:w="0" w:type="dxa"/>
            <w:right w:w="0" w:type="dxa"/>
          </w:tblCellMar>
        </w:tblPrEx>
        <w:trPr>
          <w:trHeight w:val="527" w:hRule="atLeast"/>
        </w:trPr>
        <w:tc>
          <w:tcPr>
            <w:tcW w:w="750" w:type="dxa"/>
            <w:vMerge w:val="continue"/>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widowControl/>
              <w:jc w:val="center"/>
              <w:textAlignment w:val="center"/>
              <w:rPr>
                <w:rFonts w:ascii="仿宋" w:hAnsi="仿宋" w:eastAsia="仿宋"/>
                <w:sz w:val="24"/>
                <w:szCs w:val="24"/>
              </w:rPr>
            </w:pPr>
            <w:r>
              <w:rPr>
                <w:rFonts w:hint="eastAsia" w:ascii="仿宋" w:hAnsi="仿宋" w:eastAsia="仿宋" w:cs="仿宋"/>
              </w:rPr>
              <w:t>其它资金</w:t>
            </w:r>
            <w:r>
              <w:rPr>
                <w:rFonts w:ascii="仿宋" w:hAnsi="仿宋" w:eastAsia="仿宋" w:cs="仿宋"/>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widowControl/>
              <w:jc w:val="center"/>
              <w:textAlignment w:val="center"/>
              <w:rPr>
                <w:rFonts w:ascii="仿宋" w:hAnsi="仿宋" w:eastAsia="仿宋"/>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widowControl/>
              <w:jc w:val="center"/>
              <w:textAlignment w:val="center"/>
              <w:rPr>
                <w:rFonts w:ascii="仿宋" w:hAnsi="仿宋" w:eastAsia="仿宋"/>
                <w:sz w:val="24"/>
                <w:szCs w:val="24"/>
              </w:rPr>
            </w:pPr>
            <w:r>
              <w:rPr>
                <w:rFonts w:hint="eastAsia" w:ascii="仿宋" w:hAnsi="仿宋" w:eastAsia="仿宋" w:cs="仿宋"/>
              </w:rPr>
              <w:t>其它资金</w:t>
            </w:r>
            <w:r>
              <w:rPr>
                <w:rFonts w:ascii="仿宋" w:hAnsi="仿宋" w:eastAsia="仿宋" w:cs="仿宋"/>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rPr>
                <w:rFonts w:ascii="仿宋" w:hAnsi="仿宋" w:eastAsia="仿宋"/>
                <w:sz w:val="24"/>
                <w:szCs w:val="24"/>
              </w:rPr>
            </w:pPr>
          </w:p>
        </w:tc>
      </w:tr>
      <w:tr>
        <w:tblPrEx>
          <w:tblLayout w:type="fixed"/>
          <w:tblCellMar>
            <w:top w:w="0" w:type="dxa"/>
            <w:left w:w="0" w:type="dxa"/>
            <w:bottom w:w="0" w:type="dxa"/>
            <w:right w:w="0" w:type="dxa"/>
          </w:tblCellMar>
        </w:tblPrEx>
        <w:trPr>
          <w:trHeight w:val="276" w:hRule="atLeast"/>
        </w:trPr>
        <w:tc>
          <w:tcPr>
            <w:tcW w:w="75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rPr>
                <w:rFonts w:ascii="仿宋" w:hAnsi="仿宋" w:eastAsia="仿宋"/>
              </w:rPr>
            </w:pPr>
            <w:r>
              <w:rPr>
                <w:rFonts w:hint="eastAsia" w:ascii="仿宋" w:hAnsi="仿宋" w:eastAsia="仿宋" w:cs="仿宋"/>
              </w:rPr>
              <w:t>年度目标完成情况</w:t>
            </w:r>
          </w:p>
          <w:p>
            <w:pPr>
              <w:rPr>
                <w:rFonts w:ascii="仿宋" w:hAnsi="仿宋" w:eastAsia="仿宋"/>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rPr>
                <w:rFonts w:ascii="仿宋" w:hAnsi="仿宋" w:eastAsia="仿宋"/>
              </w:rPr>
            </w:pPr>
            <w:r>
              <w:rPr>
                <w:rFonts w:hint="eastAsia" w:ascii="仿宋" w:hAnsi="仿宋" w:eastAsia="仿宋" w:cs="仿宋"/>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rPr>
                <w:rFonts w:ascii="仿宋" w:hAnsi="仿宋" w:eastAsia="仿宋"/>
              </w:rPr>
            </w:pPr>
            <w:r>
              <w:rPr>
                <w:rFonts w:hint="eastAsia" w:ascii="仿宋" w:hAnsi="仿宋" w:eastAsia="仿宋" w:cs="仿宋"/>
              </w:rPr>
              <w:t>实际完成目标</w:t>
            </w:r>
          </w:p>
        </w:tc>
      </w:tr>
      <w:tr>
        <w:tblPrEx>
          <w:tblLayout w:type="fixed"/>
          <w:tblCellMar>
            <w:top w:w="0" w:type="dxa"/>
            <w:left w:w="0" w:type="dxa"/>
            <w:bottom w:w="0" w:type="dxa"/>
            <w:right w:w="0" w:type="dxa"/>
          </w:tblCellMar>
        </w:tblPrEx>
        <w:trPr>
          <w:trHeight w:val="679" w:hRule="atLeast"/>
        </w:trPr>
        <w:tc>
          <w:tcPr>
            <w:tcW w:w="750" w:type="dxa"/>
            <w:vMerge w:val="continue"/>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sz w:val="24"/>
                <w:szCs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widowControl/>
              <w:jc w:val="center"/>
              <w:textAlignment w:val="center"/>
              <w:rPr>
                <w:rFonts w:ascii="仿宋" w:hAnsi="仿宋" w:eastAsia="仿宋"/>
                <w:sz w:val="24"/>
                <w:szCs w:val="24"/>
              </w:rPr>
            </w:pPr>
            <w:r>
              <w:rPr>
                <w:rFonts w:hint="eastAsia" w:ascii="仿宋" w:hAnsi="仿宋" w:eastAsia="仿宋" w:cs="仿宋"/>
              </w:rPr>
              <w:t>实施县域内义务教育阶段教师、幼儿园教师和教育干部的继续教育</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widowControl/>
              <w:jc w:val="center"/>
              <w:textAlignment w:val="center"/>
              <w:rPr>
                <w:rFonts w:ascii="仿宋" w:hAnsi="仿宋" w:eastAsia="仿宋"/>
                <w:sz w:val="24"/>
                <w:szCs w:val="24"/>
              </w:rPr>
            </w:pPr>
            <w:r>
              <w:rPr>
                <w:rFonts w:hint="eastAsia" w:ascii="仿宋" w:hAnsi="仿宋" w:eastAsia="仿宋" w:cs="仿宋"/>
              </w:rPr>
              <w:t>完成率≥</w:t>
            </w:r>
            <w:r>
              <w:rPr>
                <w:rFonts w:ascii="仿宋" w:hAnsi="仿宋" w:eastAsia="仿宋" w:cs="仿宋"/>
              </w:rPr>
              <w:t>95%</w:t>
            </w:r>
          </w:p>
        </w:tc>
      </w:tr>
      <w:tr>
        <w:tblPrEx>
          <w:tblLayout w:type="fixed"/>
          <w:tblCellMar>
            <w:top w:w="0" w:type="dxa"/>
            <w:left w:w="0" w:type="dxa"/>
            <w:bottom w:w="0" w:type="dxa"/>
            <w:right w:w="0" w:type="dxa"/>
          </w:tblCellMar>
        </w:tblPrEx>
        <w:trPr>
          <w:trHeight w:val="595" w:hRule="atLeast"/>
        </w:trPr>
        <w:tc>
          <w:tcPr>
            <w:tcW w:w="75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rPr>
                <w:rFonts w:ascii="仿宋" w:hAnsi="仿宋" w:eastAsia="仿宋"/>
              </w:rPr>
            </w:pPr>
            <w:r>
              <w:rPr>
                <w:rFonts w:hint="eastAsia" w:ascii="仿宋" w:hAnsi="仿宋" w:eastAsia="仿宋" w:cs="仿宋"/>
              </w:rPr>
              <w:t>绩效指标完成情况</w:t>
            </w:r>
          </w:p>
          <w:p>
            <w:pPr>
              <w:rPr>
                <w:rFonts w:ascii="仿宋" w:hAnsi="仿宋" w:eastAsia="仿宋"/>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rPr>
                <w:rFonts w:ascii="仿宋" w:hAnsi="仿宋" w:eastAsia="仿宋"/>
              </w:rPr>
            </w:pPr>
            <w:r>
              <w:rPr>
                <w:rFonts w:hint="eastAsia" w:ascii="仿宋" w:hAnsi="仿宋" w:eastAsia="仿宋" w:cs="仿宋"/>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rPr>
                <w:rFonts w:ascii="仿宋" w:hAnsi="仿宋" w:eastAsia="仿宋"/>
              </w:rPr>
            </w:pPr>
            <w:r>
              <w:rPr>
                <w:rFonts w:hint="eastAsia" w:ascii="仿宋" w:hAnsi="仿宋" w:eastAsia="仿宋" w:cs="仿宋"/>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rPr>
                <w:rFonts w:ascii="仿宋" w:hAnsi="仿宋" w:eastAsia="仿宋"/>
              </w:rPr>
            </w:pPr>
            <w:r>
              <w:rPr>
                <w:rFonts w:hint="eastAsia" w:ascii="仿宋" w:hAnsi="仿宋" w:eastAsia="仿宋" w:cs="仿宋"/>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rPr>
                <w:rFonts w:ascii="仿宋" w:hAnsi="仿宋" w:eastAsia="仿宋" w:cs="仿宋"/>
              </w:rPr>
            </w:pPr>
            <w:r>
              <w:rPr>
                <w:rFonts w:hint="eastAsia" w:ascii="仿宋" w:hAnsi="仿宋" w:eastAsia="仿宋" w:cs="仿宋"/>
              </w:rPr>
              <w:t>预期指标值</w:t>
            </w:r>
            <w:r>
              <w:rPr>
                <w:rFonts w:ascii="仿宋" w:hAnsi="仿宋" w:eastAsia="仿宋" w:cs="仿宋"/>
              </w:rPr>
              <w:t>(</w:t>
            </w:r>
            <w:r>
              <w:rPr>
                <w:rFonts w:hint="eastAsia" w:ascii="仿宋" w:hAnsi="仿宋" w:eastAsia="仿宋" w:cs="仿宋"/>
              </w:rPr>
              <w:t>包含数字及文字描述</w:t>
            </w:r>
            <w:r>
              <w:rPr>
                <w:rFonts w:ascii="仿宋" w:hAnsi="仿宋" w:eastAsia="仿宋" w:cs="仿宋"/>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rPr>
                <w:rFonts w:ascii="仿宋" w:hAnsi="仿宋" w:eastAsia="仿宋" w:cs="仿宋"/>
              </w:rPr>
            </w:pPr>
            <w:r>
              <w:rPr>
                <w:rFonts w:hint="eastAsia" w:ascii="仿宋" w:hAnsi="仿宋" w:eastAsia="仿宋" w:cs="仿宋"/>
              </w:rPr>
              <w:t>实际完成指标值</w:t>
            </w:r>
            <w:r>
              <w:rPr>
                <w:rFonts w:ascii="仿宋" w:hAnsi="仿宋" w:eastAsia="仿宋" w:cs="仿宋"/>
              </w:rPr>
              <w:t>(</w:t>
            </w:r>
            <w:r>
              <w:rPr>
                <w:rFonts w:hint="eastAsia" w:ascii="仿宋" w:hAnsi="仿宋" w:eastAsia="仿宋" w:cs="仿宋"/>
              </w:rPr>
              <w:t>包含数字及文字描述</w:t>
            </w:r>
            <w:r>
              <w:rPr>
                <w:rFonts w:ascii="仿宋" w:hAnsi="仿宋" w:eastAsia="仿宋" w:cs="仿宋"/>
              </w:rPr>
              <w:t>)</w:t>
            </w:r>
          </w:p>
        </w:tc>
      </w:tr>
      <w:tr>
        <w:tblPrEx>
          <w:tblLayout w:type="fixed"/>
          <w:tblCellMar>
            <w:top w:w="0" w:type="dxa"/>
            <w:left w:w="0" w:type="dxa"/>
            <w:bottom w:w="0" w:type="dxa"/>
            <w:right w:w="0" w:type="dxa"/>
          </w:tblCellMar>
        </w:tblPrEx>
        <w:trPr>
          <w:trHeight w:val="657" w:hRule="atLeast"/>
        </w:trPr>
        <w:tc>
          <w:tcPr>
            <w:tcW w:w="750" w:type="dxa"/>
            <w:vMerge w:val="continue"/>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widowControl/>
              <w:jc w:val="center"/>
              <w:textAlignment w:val="center"/>
              <w:rPr>
                <w:rFonts w:ascii="仿宋" w:hAnsi="仿宋" w:eastAsia="仿宋"/>
                <w:sz w:val="24"/>
                <w:szCs w:val="24"/>
              </w:rPr>
            </w:pPr>
            <w:r>
              <w:rPr>
                <w:rFonts w:hint="eastAsia" w:ascii="仿宋" w:hAnsi="仿宋" w:eastAsia="仿宋" w:cs="仿宋"/>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widowControl/>
              <w:jc w:val="center"/>
              <w:textAlignment w:val="center"/>
              <w:rPr>
                <w:rFonts w:ascii="仿宋" w:hAnsi="仿宋" w:eastAsia="仿宋"/>
                <w:sz w:val="24"/>
                <w:szCs w:val="24"/>
              </w:rPr>
            </w:pPr>
            <w:r>
              <w:rPr>
                <w:rFonts w:hint="eastAsia" w:ascii="仿宋" w:hAnsi="仿宋" w:eastAsia="仿宋" w:cs="仿宋"/>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widowControl/>
              <w:jc w:val="center"/>
              <w:textAlignment w:val="center"/>
              <w:rPr>
                <w:rFonts w:ascii="仿宋" w:hAnsi="仿宋" w:eastAsia="仿宋"/>
                <w:sz w:val="24"/>
                <w:szCs w:val="24"/>
              </w:rPr>
            </w:pPr>
            <w:r>
              <w:rPr>
                <w:rFonts w:hint="eastAsia" w:ascii="仿宋" w:hAnsi="仿宋" w:eastAsia="仿宋" w:cs="仿宋"/>
              </w:rPr>
              <w:t>分阶段举行培训</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widowControl/>
              <w:jc w:val="center"/>
              <w:textAlignment w:val="center"/>
              <w:rPr>
                <w:rFonts w:ascii="仿宋" w:hAnsi="仿宋" w:eastAsia="仿宋"/>
                <w:sz w:val="24"/>
                <w:szCs w:val="24"/>
              </w:rPr>
            </w:pPr>
            <w:r>
              <w:rPr>
                <w:rFonts w:hint="eastAsia" w:ascii="仿宋" w:hAnsi="仿宋" w:eastAsia="仿宋" w:cs="仿宋"/>
              </w:rPr>
              <w:t>根据需要进行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widowControl/>
              <w:jc w:val="center"/>
              <w:textAlignment w:val="center"/>
              <w:rPr>
                <w:rFonts w:ascii="仿宋" w:hAnsi="仿宋" w:eastAsia="仿宋"/>
                <w:sz w:val="24"/>
                <w:szCs w:val="24"/>
              </w:rPr>
            </w:pPr>
            <w:r>
              <w:rPr>
                <w:rFonts w:hint="eastAsia" w:ascii="仿宋" w:hAnsi="仿宋" w:eastAsia="仿宋" w:cs="仿宋"/>
              </w:rPr>
              <w:t>根据需要进行</w:t>
            </w:r>
          </w:p>
        </w:tc>
      </w:tr>
      <w:tr>
        <w:tblPrEx>
          <w:tblLayout w:type="fixed"/>
          <w:tblCellMar>
            <w:top w:w="0" w:type="dxa"/>
            <w:left w:w="0" w:type="dxa"/>
            <w:bottom w:w="0" w:type="dxa"/>
            <w:right w:w="0" w:type="dxa"/>
          </w:tblCellMar>
        </w:tblPrEx>
        <w:trPr>
          <w:trHeight w:val="673" w:hRule="atLeast"/>
        </w:trPr>
        <w:tc>
          <w:tcPr>
            <w:tcW w:w="750" w:type="dxa"/>
            <w:vMerge w:val="continue"/>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widowControl/>
              <w:jc w:val="center"/>
              <w:textAlignment w:val="center"/>
              <w:rPr>
                <w:rFonts w:ascii="仿宋" w:hAnsi="仿宋" w:eastAsia="仿宋"/>
                <w:sz w:val="24"/>
                <w:szCs w:val="24"/>
              </w:rPr>
            </w:pPr>
            <w:r>
              <w:rPr>
                <w:rFonts w:hint="eastAsia" w:ascii="仿宋" w:hAnsi="仿宋" w:eastAsia="仿宋" w:cs="仿宋"/>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widowControl/>
              <w:jc w:val="center"/>
              <w:textAlignment w:val="center"/>
              <w:rPr>
                <w:rFonts w:ascii="仿宋" w:hAnsi="仿宋" w:eastAsia="仿宋"/>
                <w:sz w:val="24"/>
                <w:szCs w:val="24"/>
              </w:rPr>
            </w:pPr>
            <w:r>
              <w:rPr>
                <w:rFonts w:hint="eastAsia" w:ascii="仿宋" w:hAnsi="仿宋" w:eastAsia="仿宋" w:cs="仿宋"/>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widowControl/>
              <w:jc w:val="center"/>
              <w:textAlignment w:val="center"/>
              <w:rPr>
                <w:rFonts w:ascii="仿宋" w:hAnsi="仿宋" w:eastAsia="仿宋"/>
                <w:sz w:val="24"/>
                <w:szCs w:val="24"/>
              </w:rPr>
            </w:pPr>
            <w:r>
              <w:rPr>
                <w:rFonts w:hint="eastAsia" w:ascii="仿宋" w:hAnsi="仿宋" w:eastAsia="仿宋" w:cs="仿宋"/>
              </w:rPr>
              <w:t>全面提升教师教学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widowControl/>
              <w:jc w:val="center"/>
              <w:textAlignment w:val="center"/>
              <w:rPr>
                <w:rFonts w:ascii="仿宋" w:hAnsi="仿宋" w:eastAsia="仿宋"/>
                <w:sz w:val="24"/>
                <w:szCs w:val="24"/>
              </w:rPr>
            </w:pPr>
            <w:r>
              <w:rPr>
                <w:rFonts w:hint="eastAsia" w:ascii="仿宋" w:hAnsi="仿宋" w:eastAsia="仿宋" w:cs="仿宋"/>
              </w:rPr>
              <w:t>全面提升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widowControl/>
              <w:jc w:val="center"/>
              <w:textAlignment w:val="center"/>
              <w:rPr>
                <w:rFonts w:ascii="仿宋" w:hAnsi="仿宋" w:eastAsia="仿宋"/>
                <w:sz w:val="24"/>
                <w:szCs w:val="24"/>
              </w:rPr>
            </w:pPr>
            <w:r>
              <w:rPr>
                <w:rFonts w:hint="eastAsia" w:ascii="仿宋" w:hAnsi="仿宋" w:eastAsia="仿宋" w:cs="仿宋"/>
              </w:rPr>
              <w:t>全面提升</w:t>
            </w:r>
          </w:p>
        </w:tc>
      </w:tr>
      <w:tr>
        <w:tblPrEx>
          <w:tblLayout w:type="fixed"/>
          <w:tblCellMar>
            <w:top w:w="0" w:type="dxa"/>
            <w:left w:w="0" w:type="dxa"/>
            <w:bottom w:w="0" w:type="dxa"/>
            <w:right w:w="0" w:type="dxa"/>
          </w:tblCellMar>
        </w:tblPrEx>
        <w:trPr>
          <w:trHeight w:val="754" w:hRule="atLeast"/>
        </w:trPr>
        <w:tc>
          <w:tcPr>
            <w:tcW w:w="750" w:type="dxa"/>
            <w:vMerge w:val="continue"/>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widowControl/>
              <w:jc w:val="center"/>
              <w:textAlignment w:val="center"/>
              <w:rPr>
                <w:rFonts w:ascii="仿宋" w:hAnsi="仿宋" w:eastAsia="仿宋"/>
                <w:sz w:val="24"/>
                <w:szCs w:val="24"/>
              </w:rPr>
            </w:pPr>
            <w:r>
              <w:rPr>
                <w:rFonts w:hint="eastAsia" w:ascii="仿宋" w:hAnsi="仿宋" w:eastAsia="仿宋" w:cs="仿宋"/>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widowControl/>
              <w:jc w:val="center"/>
              <w:textAlignment w:val="center"/>
              <w:rPr>
                <w:rFonts w:ascii="仿宋" w:hAnsi="仿宋" w:eastAsia="仿宋"/>
                <w:sz w:val="24"/>
                <w:szCs w:val="24"/>
              </w:rPr>
            </w:pPr>
            <w:r>
              <w:rPr>
                <w:rFonts w:hint="eastAsia" w:ascii="仿宋" w:hAnsi="仿宋" w:eastAsia="仿宋" w:cs="仿宋"/>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widowControl/>
              <w:jc w:val="center"/>
              <w:textAlignment w:val="center"/>
              <w:rPr>
                <w:rFonts w:ascii="仿宋" w:hAnsi="仿宋" w:eastAsia="仿宋"/>
                <w:sz w:val="24"/>
                <w:szCs w:val="24"/>
              </w:rPr>
            </w:pPr>
            <w:r>
              <w:rPr>
                <w:rFonts w:hint="eastAsia" w:ascii="仿宋" w:hAnsi="仿宋" w:eastAsia="仿宋" w:cs="仿宋"/>
              </w:rPr>
              <w:t>上下半年进行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widowControl/>
              <w:jc w:val="center"/>
              <w:textAlignment w:val="center"/>
              <w:rPr>
                <w:rFonts w:ascii="仿宋" w:hAnsi="仿宋" w:eastAsia="仿宋"/>
                <w:sz w:val="24"/>
                <w:szCs w:val="24"/>
              </w:rPr>
            </w:pPr>
            <w:r>
              <w:rPr>
                <w:rFonts w:hint="eastAsia" w:ascii="仿宋" w:hAnsi="仿宋" w:eastAsia="仿宋" w:cs="仿宋"/>
              </w:rPr>
              <w:t>分阶段进行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widowControl/>
              <w:jc w:val="center"/>
              <w:textAlignment w:val="center"/>
              <w:rPr>
                <w:rFonts w:ascii="仿宋" w:hAnsi="仿宋" w:eastAsia="仿宋"/>
                <w:sz w:val="24"/>
                <w:szCs w:val="24"/>
              </w:rPr>
            </w:pPr>
            <w:r>
              <w:rPr>
                <w:rFonts w:hint="eastAsia" w:ascii="仿宋" w:hAnsi="仿宋" w:eastAsia="仿宋" w:cs="仿宋"/>
              </w:rPr>
              <w:t>分阶段进行</w:t>
            </w:r>
          </w:p>
        </w:tc>
      </w:tr>
      <w:tr>
        <w:tblPrEx>
          <w:tblLayout w:type="fixed"/>
          <w:tblCellMar>
            <w:top w:w="0" w:type="dxa"/>
            <w:left w:w="0" w:type="dxa"/>
            <w:bottom w:w="0" w:type="dxa"/>
            <w:right w:w="0" w:type="dxa"/>
          </w:tblCellMar>
        </w:tblPrEx>
        <w:trPr>
          <w:trHeight w:val="620" w:hRule="atLeast"/>
        </w:trPr>
        <w:tc>
          <w:tcPr>
            <w:tcW w:w="750" w:type="dxa"/>
            <w:vMerge w:val="continue"/>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widowControl/>
              <w:jc w:val="center"/>
              <w:textAlignment w:val="center"/>
              <w:rPr>
                <w:rFonts w:ascii="仿宋" w:hAnsi="仿宋" w:eastAsia="仿宋"/>
                <w:kern w:val="0"/>
                <w:sz w:val="24"/>
                <w:szCs w:val="24"/>
              </w:rPr>
            </w:pPr>
            <w:r>
              <w:rPr>
                <w:rFonts w:hint="eastAsia" w:ascii="仿宋" w:hAnsi="仿宋" w:eastAsia="仿宋" w:cs="仿宋"/>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widowControl/>
              <w:jc w:val="center"/>
              <w:textAlignment w:val="center"/>
              <w:rPr>
                <w:rFonts w:ascii="仿宋" w:hAnsi="仿宋" w:eastAsia="仿宋"/>
                <w:sz w:val="24"/>
                <w:szCs w:val="24"/>
              </w:rPr>
            </w:pPr>
            <w:r>
              <w:rPr>
                <w:rFonts w:hint="eastAsia" w:ascii="仿宋" w:hAnsi="仿宋" w:eastAsia="仿宋" w:cs="仿宋"/>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widowControl/>
              <w:jc w:val="center"/>
              <w:textAlignment w:val="center"/>
              <w:rPr>
                <w:rFonts w:ascii="仿宋" w:hAnsi="仿宋" w:eastAsia="仿宋"/>
                <w:sz w:val="24"/>
                <w:szCs w:val="24"/>
              </w:rPr>
            </w:pPr>
            <w:r>
              <w:rPr>
                <w:rFonts w:hint="eastAsia" w:ascii="仿宋" w:hAnsi="仿宋" w:eastAsia="仿宋" w:cs="仿宋"/>
              </w:rPr>
              <w:t>各项费用支出</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widowControl/>
              <w:jc w:val="center"/>
              <w:textAlignment w:val="center"/>
              <w:rPr>
                <w:rFonts w:ascii="仿宋" w:hAnsi="仿宋" w:eastAsia="仿宋"/>
                <w:sz w:val="24"/>
                <w:szCs w:val="24"/>
              </w:rPr>
            </w:pPr>
            <w:r>
              <w:rPr>
                <w:rFonts w:hint="eastAsia" w:ascii="仿宋" w:hAnsi="仿宋" w:eastAsia="仿宋" w:cs="仿宋"/>
              </w:rPr>
              <w:t>控制在预算内</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widowControl/>
              <w:jc w:val="center"/>
              <w:textAlignment w:val="center"/>
              <w:rPr>
                <w:rFonts w:ascii="仿宋" w:hAnsi="仿宋" w:eastAsia="仿宋"/>
                <w:sz w:val="24"/>
                <w:szCs w:val="24"/>
              </w:rPr>
            </w:pPr>
            <w:r>
              <w:rPr>
                <w:rFonts w:hint="eastAsia" w:ascii="仿宋" w:hAnsi="仿宋" w:eastAsia="仿宋" w:cs="仿宋"/>
              </w:rPr>
              <w:t>控制在预算内</w:t>
            </w:r>
          </w:p>
        </w:tc>
      </w:tr>
      <w:tr>
        <w:tblPrEx>
          <w:tblLayout w:type="fixed"/>
          <w:tblCellMar>
            <w:top w:w="0" w:type="dxa"/>
            <w:left w:w="0" w:type="dxa"/>
            <w:bottom w:w="0" w:type="dxa"/>
            <w:right w:w="0" w:type="dxa"/>
          </w:tblCellMar>
        </w:tblPrEx>
        <w:trPr>
          <w:trHeight w:val="729" w:hRule="atLeast"/>
        </w:trPr>
        <w:tc>
          <w:tcPr>
            <w:tcW w:w="750" w:type="dxa"/>
            <w:vMerge w:val="continue"/>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widowControl/>
              <w:jc w:val="center"/>
              <w:textAlignment w:val="center"/>
              <w:rPr>
                <w:rFonts w:ascii="仿宋" w:hAnsi="仿宋" w:eastAsia="仿宋"/>
                <w:sz w:val="24"/>
                <w:szCs w:val="24"/>
              </w:rPr>
            </w:pPr>
            <w:r>
              <w:rPr>
                <w:rFonts w:hint="eastAsia" w:ascii="仿宋" w:hAnsi="仿宋" w:eastAsia="仿宋" w:cs="仿宋"/>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widowControl/>
              <w:jc w:val="center"/>
              <w:textAlignment w:val="center"/>
              <w:rPr>
                <w:rFonts w:ascii="仿宋" w:hAnsi="仿宋" w:eastAsia="仿宋"/>
                <w:sz w:val="24"/>
                <w:szCs w:val="24"/>
              </w:rPr>
            </w:pPr>
            <w:r>
              <w:rPr>
                <w:rFonts w:hint="eastAsia" w:ascii="仿宋" w:hAnsi="仿宋" w:eastAsia="仿宋" w:cs="仿宋"/>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widowControl/>
              <w:jc w:val="center"/>
              <w:textAlignment w:val="center"/>
              <w:rPr>
                <w:rFonts w:ascii="仿宋" w:hAnsi="仿宋" w:eastAsia="仿宋"/>
                <w:sz w:val="24"/>
                <w:szCs w:val="24"/>
              </w:rPr>
            </w:pPr>
            <w:r>
              <w:rPr>
                <w:rFonts w:hint="eastAsia" w:ascii="仿宋" w:hAnsi="仿宋" w:eastAsia="仿宋" w:cs="仿宋"/>
              </w:rPr>
              <w:t>提升教师素质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widowControl/>
              <w:jc w:val="center"/>
              <w:textAlignment w:val="center"/>
              <w:rPr>
                <w:rFonts w:ascii="仿宋" w:hAnsi="仿宋" w:eastAsia="仿宋"/>
                <w:sz w:val="24"/>
                <w:szCs w:val="24"/>
              </w:rPr>
            </w:pPr>
            <w:r>
              <w:rPr>
                <w:rFonts w:hint="eastAsia" w:ascii="仿宋" w:hAnsi="仿宋" w:eastAsia="仿宋" w:cs="仿宋"/>
              </w:rPr>
              <w:t>全面提升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widowControl/>
              <w:jc w:val="center"/>
              <w:textAlignment w:val="center"/>
              <w:rPr>
                <w:rFonts w:ascii="仿宋" w:hAnsi="仿宋" w:eastAsia="仿宋"/>
                <w:sz w:val="24"/>
                <w:szCs w:val="24"/>
              </w:rPr>
            </w:pPr>
            <w:r>
              <w:rPr>
                <w:rFonts w:hint="eastAsia" w:ascii="仿宋" w:hAnsi="仿宋" w:eastAsia="仿宋" w:cs="仿宋"/>
              </w:rPr>
              <w:t>全面提升</w:t>
            </w:r>
          </w:p>
        </w:tc>
      </w:tr>
      <w:tr>
        <w:tblPrEx>
          <w:tblLayout w:type="fixed"/>
          <w:tblCellMar>
            <w:top w:w="0" w:type="dxa"/>
            <w:left w:w="0" w:type="dxa"/>
            <w:bottom w:w="0" w:type="dxa"/>
            <w:right w:w="0" w:type="dxa"/>
          </w:tblCellMar>
        </w:tblPrEx>
        <w:trPr>
          <w:trHeight w:val="597" w:hRule="atLeast"/>
        </w:trPr>
        <w:tc>
          <w:tcPr>
            <w:tcW w:w="750" w:type="dxa"/>
            <w:vMerge w:val="continue"/>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widowControl/>
              <w:jc w:val="center"/>
              <w:textAlignment w:val="center"/>
              <w:rPr>
                <w:rFonts w:ascii="仿宋" w:hAnsi="仿宋" w:eastAsia="仿宋"/>
                <w:sz w:val="24"/>
                <w:szCs w:val="24"/>
              </w:rPr>
            </w:pPr>
            <w:r>
              <w:rPr>
                <w:rFonts w:hint="eastAsia" w:ascii="仿宋" w:hAnsi="仿宋" w:eastAsia="仿宋" w:cs="仿宋"/>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widowControl/>
              <w:jc w:val="center"/>
              <w:textAlignment w:val="center"/>
              <w:rPr>
                <w:rFonts w:ascii="仿宋" w:hAnsi="仿宋" w:eastAsia="仿宋"/>
                <w:sz w:val="24"/>
                <w:szCs w:val="24"/>
              </w:rPr>
            </w:pPr>
            <w:r>
              <w:rPr>
                <w:rFonts w:hint="eastAsia" w:ascii="仿宋" w:hAnsi="仿宋" w:eastAsia="仿宋" w:cs="仿宋"/>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widowControl/>
              <w:jc w:val="center"/>
              <w:textAlignment w:val="center"/>
              <w:rPr>
                <w:rFonts w:ascii="仿宋" w:hAnsi="仿宋" w:eastAsia="仿宋"/>
                <w:sz w:val="24"/>
                <w:szCs w:val="24"/>
              </w:rPr>
            </w:pPr>
            <w:r>
              <w:rPr>
                <w:rFonts w:hint="eastAsia" w:ascii="仿宋" w:hAnsi="仿宋" w:eastAsia="仿宋" w:cs="仿宋"/>
              </w:rPr>
              <w:t>各级学校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widowControl/>
              <w:jc w:val="center"/>
              <w:textAlignment w:val="center"/>
              <w:rPr>
                <w:rFonts w:ascii="仿宋" w:hAnsi="仿宋" w:eastAsia="仿宋"/>
                <w:sz w:val="24"/>
                <w:szCs w:val="24"/>
              </w:rPr>
            </w:pPr>
            <w:r>
              <w:rPr>
                <w:rFonts w:hint="eastAsia" w:ascii="仿宋" w:hAnsi="仿宋" w:eastAsia="仿宋" w:cs="仿宋"/>
              </w:rPr>
              <w:t>≥</w:t>
            </w:r>
            <w:r>
              <w:rPr>
                <w:rFonts w:ascii="仿宋" w:hAnsi="仿宋" w:eastAsia="仿宋" w:cs="仿宋"/>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widowControl/>
              <w:jc w:val="center"/>
              <w:textAlignment w:val="center"/>
              <w:rPr>
                <w:rFonts w:ascii="仿宋" w:hAnsi="仿宋" w:eastAsia="仿宋"/>
                <w:sz w:val="24"/>
                <w:szCs w:val="24"/>
              </w:rPr>
            </w:pPr>
            <w:r>
              <w:rPr>
                <w:rFonts w:hint="eastAsia" w:ascii="仿宋" w:hAnsi="仿宋" w:eastAsia="仿宋" w:cs="仿宋"/>
              </w:rPr>
              <w:t>≥</w:t>
            </w:r>
            <w:r>
              <w:rPr>
                <w:rFonts w:ascii="仿宋" w:hAnsi="仿宋" w:eastAsia="仿宋" w:cs="仿宋"/>
              </w:rPr>
              <w:t>90%</w:t>
            </w:r>
          </w:p>
        </w:tc>
      </w:tr>
    </w:tbl>
    <w:p>
      <w:pPr>
        <w:numPr>
          <w:ilvl w:val="0"/>
          <w:numId w:val="4"/>
        </w:numPr>
        <w:spacing w:line="580" w:lineRule="exact"/>
        <w:ind w:firstLine="643" w:firstLineChars="200"/>
        <w:rPr>
          <w:rFonts w:ascii="仿宋" w:hAnsi="仿宋" w:eastAsia="仿宋"/>
          <w:sz w:val="32"/>
          <w:szCs w:val="32"/>
        </w:rPr>
      </w:pPr>
      <w:r>
        <w:rPr>
          <w:rFonts w:hint="eastAsia" w:ascii="仿宋" w:hAnsi="仿宋" w:eastAsia="仿宋" w:cs="仿宋"/>
          <w:b/>
          <w:bCs/>
          <w:sz w:val="32"/>
          <w:szCs w:val="32"/>
        </w:rPr>
        <w:t>部门开展绩效评价结果。</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本部门按要求对</w:t>
      </w:r>
      <w:r>
        <w:rPr>
          <w:rFonts w:ascii="仿宋" w:hAnsi="仿宋" w:eastAsia="仿宋" w:cs="仿宋"/>
          <w:sz w:val="32"/>
          <w:szCs w:val="32"/>
        </w:rPr>
        <w:t>2020</w:t>
      </w:r>
      <w:r>
        <w:rPr>
          <w:rFonts w:hint="eastAsia" w:ascii="仿宋" w:hAnsi="仿宋" w:eastAsia="仿宋" w:cs="仿宋"/>
          <w:sz w:val="32"/>
          <w:szCs w:val="32"/>
        </w:rPr>
        <w:t>年部门整体支出绩效评价情况开展自评，《</w:t>
      </w:r>
      <w:r>
        <w:rPr>
          <w:rFonts w:ascii="仿宋" w:hAnsi="仿宋" w:eastAsia="仿宋" w:cs="仿宋"/>
          <w:sz w:val="32"/>
          <w:szCs w:val="32"/>
        </w:rPr>
        <w:t>2020</w:t>
      </w:r>
      <w:r>
        <w:rPr>
          <w:rFonts w:hint="eastAsia" w:ascii="仿宋" w:hAnsi="仿宋" w:eastAsia="仿宋" w:cs="仿宋"/>
          <w:sz w:val="32"/>
          <w:szCs w:val="32"/>
        </w:rPr>
        <w:t>年部门整体支出绩效评价报告》见附件</w:t>
      </w:r>
      <w:r>
        <w:rPr>
          <w:rFonts w:ascii="仿宋" w:hAnsi="仿宋" w:eastAsia="仿宋" w:cs="仿宋"/>
          <w:sz w:val="32"/>
          <w:szCs w:val="32"/>
        </w:rPr>
        <w:t>1</w:t>
      </w:r>
      <w:r>
        <w:rPr>
          <w:rFonts w:hint="eastAsia" w:ascii="仿宋" w:hAnsi="仿宋" w:eastAsia="仿宋" w:cs="仿宋"/>
          <w:sz w:val="32"/>
          <w:szCs w:val="32"/>
        </w:rPr>
        <w:t>。</w:t>
      </w:r>
    </w:p>
    <w:p>
      <w:pPr>
        <w:spacing w:line="580" w:lineRule="exact"/>
        <w:ind w:firstLine="640" w:firstLineChars="200"/>
        <w:rPr>
          <w:rFonts w:ascii="仿宋" w:hAnsi="仿宋" w:eastAsia="仿宋"/>
          <w:sz w:val="44"/>
          <w:szCs w:val="44"/>
        </w:rPr>
      </w:pPr>
      <w:r>
        <w:rPr>
          <w:rFonts w:hint="eastAsia" w:ascii="仿宋" w:hAnsi="仿宋" w:eastAsia="仿宋" w:cs="仿宋"/>
          <w:sz w:val="32"/>
          <w:szCs w:val="32"/>
        </w:rPr>
        <w:t>本部门自行组织对人员经费项目开展了绩效评价，《人员经费项目支出绩效评价报告》见附件</w:t>
      </w:r>
      <w:r>
        <w:rPr>
          <w:rFonts w:ascii="仿宋" w:hAnsi="仿宋" w:eastAsia="仿宋" w:cs="仿宋"/>
          <w:sz w:val="32"/>
          <w:szCs w:val="32"/>
        </w:rPr>
        <w:t>3</w:t>
      </w:r>
      <w:r>
        <w:rPr>
          <w:rFonts w:hint="eastAsia" w:ascii="仿宋" w:hAnsi="仿宋" w:eastAsia="仿宋" w:cs="仿宋"/>
          <w:sz w:val="32"/>
          <w:szCs w:val="32"/>
        </w:rPr>
        <w:t>。</w:t>
      </w:r>
    </w:p>
    <w:p>
      <w:pPr>
        <w:spacing w:line="600" w:lineRule="exact"/>
        <w:ind w:firstLine="800" w:firstLineChars="250"/>
        <w:outlineLvl w:val="1"/>
        <w:rPr>
          <w:rStyle w:val="18"/>
          <w:rFonts w:ascii="黑体" w:hAnsi="黑体" w:eastAsia="黑体" w:cs="Times New Roman"/>
        </w:rPr>
      </w:pPr>
      <w:bookmarkStart w:id="51" w:name="_Toc15396612"/>
      <w:bookmarkStart w:id="52" w:name="_Toc15377221"/>
      <w:r>
        <w:rPr>
          <w:rFonts w:hint="eastAsia" w:ascii="黑体" w:hAnsi="黑体" w:eastAsia="黑体" w:cs="黑体"/>
          <w:sz w:val="32"/>
          <w:szCs w:val="32"/>
        </w:rPr>
        <w:t>十</w:t>
      </w:r>
      <w:r>
        <w:rPr>
          <w:rStyle w:val="18"/>
          <w:rFonts w:hint="eastAsia" w:ascii="黑体" w:hAnsi="黑体" w:eastAsia="黑体" w:cs="黑体"/>
        </w:rPr>
        <w:t>一、</w:t>
      </w:r>
      <w:r>
        <w:rPr>
          <w:rStyle w:val="18"/>
          <w:rFonts w:hint="eastAsia" w:ascii="黑体" w:hAnsi="黑体" w:eastAsia="黑体" w:cs="黑体"/>
          <w:b w:val="0"/>
          <w:bCs w:val="0"/>
        </w:rPr>
        <w:t>其他重要事项的情况说明</w:t>
      </w:r>
      <w:bookmarkEnd w:id="51"/>
      <w:bookmarkEnd w:id="52"/>
    </w:p>
    <w:p>
      <w:pPr>
        <w:spacing w:line="600" w:lineRule="exact"/>
        <w:ind w:firstLine="643" w:firstLineChars="200"/>
        <w:outlineLvl w:val="2"/>
        <w:rPr>
          <w:rFonts w:ascii="仿宋" w:hAnsi="仿宋" w:eastAsia="仿宋"/>
          <w:sz w:val="32"/>
          <w:szCs w:val="32"/>
        </w:rPr>
      </w:pPr>
      <w:bookmarkStart w:id="53" w:name="_Toc15377222"/>
      <w:r>
        <w:rPr>
          <w:rFonts w:hint="eastAsia" w:ascii="仿宋" w:hAnsi="仿宋" w:eastAsia="仿宋" w:cs="仿宋"/>
          <w:b/>
          <w:bCs/>
          <w:sz w:val="32"/>
          <w:szCs w:val="32"/>
        </w:rPr>
        <w:t>（一）机关运行经费支出情况</w:t>
      </w:r>
      <w:bookmarkEnd w:id="53"/>
    </w:p>
    <w:p>
      <w:pPr>
        <w:spacing w:line="600" w:lineRule="exact"/>
        <w:ind w:firstLine="640"/>
        <w:rPr>
          <w:rFonts w:ascii="仿宋" w:hAnsi="仿宋" w:eastAsia="仿宋"/>
          <w:b/>
          <w:bCs/>
          <w:sz w:val="32"/>
          <w:szCs w:val="32"/>
        </w:rPr>
      </w:pPr>
      <w:r>
        <w:rPr>
          <w:rFonts w:hint="eastAsia" w:ascii="仿宋" w:hAnsi="仿宋" w:eastAsia="仿宋" w:cs="仿宋"/>
          <w:sz w:val="32"/>
          <w:szCs w:val="32"/>
        </w:rPr>
        <w:t>无。</w:t>
      </w:r>
    </w:p>
    <w:p>
      <w:pPr>
        <w:autoSpaceDE w:val="0"/>
        <w:autoSpaceDN w:val="0"/>
        <w:adjustRightInd w:val="0"/>
        <w:spacing w:line="600" w:lineRule="exact"/>
        <w:ind w:firstLine="643" w:firstLineChars="200"/>
        <w:jc w:val="left"/>
        <w:outlineLvl w:val="2"/>
        <w:rPr>
          <w:rFonts w:ascii="仿宋" w:hAnsi="仿宋" w:eastAsia="仿宋"/>
          <w:b/>
          <w:bCs/>
          <w:sz w:val="32"/>
          <w:szCs w:val="32"/>
        </w:rPr>
      </w:pPr>
      <w:bookmarkStart w:id="54" w:name="_Toc15377223"/>
      <w:r>
        <w:rPr>
          <w:rFonts w:hint="eastAsia" w:ascii="仿宋" w:hAnsi="仿宋" w:eastAsia="仿宋" w:cs="仿宋"/>
          <w:b/>
          <w:bCs/>
          <w:sz w:val="32"/>
          <w:szCs w:val="32"/>
        </w:rPr>
        <w:t>（二）政府采购支出情况</w:t>
      </w:r>
      <w:bookmarkEnd w:id="54"/>
    </w:p>
    <w:p>
      <w:pPr>
        <w:autoSpaceDE w:val="0"/>
        <w:autoSpaceDN w:val="0"/>
        <w:adjustRightInd w:val="0"/>
        <w:spacing w:line="600" w:lineRule="exact"/>
        <w:ind w:firstLine="640" w:firstLineChars="200"/>
        <w:jc w:val="left"/>
        <w:outlineLvl w:val="2"/>
        <w:rPr>
          <w:rFonts w:ascii="仿宋" w:hAnsi="仿宋" w:eastAsia="仿宋"/>
          <w:b/>
          <w:bCs/>
          <w:sz w:val="32"/>
          <w:szCs w:val="32"/>
        </w:rPr>
      </w:pPr>
      <w:r>
        <w:rPr>
          <w:rFonts w:hint="eastAsia" w:ascii="仿宋" w:hAnsi="仿宋" w:eastAsia="仿宋" w:cs="仿宋"/>
          <w:sz w:val="32"/>
          <w:szCs w:val="32"/>
        </w:rPr>
        <w:t>无。</w:t>
      </w:r>
    </w:p>
    <w:p>
      <w:pPr>
        <w:autoSpaceDE w:val="0"/>
        <w:autoSpaceDN w:val="0"/>
        <w:adjustRightInd w:val="0"/>
        <w:spacing w:line="600" w:lineRule="exact"/>
        <w:ind w:firstLine="643" w:firstLineChars="200"/>
        <w:jc w:val="left"/>
        <w:outlineLvl w:val="2"/>
        <w:rPr>
          <w:rFonts w:ascii="仿宋" w:hAnsi="仿宋" w:eastAsia="仿宋"/>
          <w:b/>
          <w:bCs/>
          <w:sz w:val="32"/>
          <w:szCs w:val="32"/>
        </w:rPr>
      </w:pPr>
      <w:bookmarkStart w:id="55" w:name="_Toc15377224"/>
      <w:r>
        <w:rPr>
          <w:rFonts w:hint="eastAsia" w:ascii="仿宋" w:hAnsi="仿宋" w:eastAsia="仿宋" w:cs="仿宋"/>
          <w:b/>
          <w:bCs/>
          <w:sz w:val="32"/>
          <w:szCs w:val="32"/>
        </w:rPr>
        <w:t>（三）国有资产占有使用情况</w:t>
      </w:r>
      <w:bookmarkEnd w:id="55"/>
    </w:p>
    <w:p>
      <w:pPr>
        <w:autoSpaceDE w:val="0"/>
        <w:autoSpaceDN w:val="0"/>
        <w:adjustRightInd w:val="0"/>
        <w:spacing w:line="600" w:lineRule="exact"/>
        <w:ind w:firstLine="640" w:firstLineChars="200"/>
        <w:jc w:val="left"/>
        <w:outlineLvl w:val="2"/>
        <w:rPr>
          <w:rFonts w:ascii="仿宋" w:hAnsi="仿宋" w:eastAsia="仿宋"/>
          <w:b/>
          <w:bCs/>
          <w:sz w:val="32"/>
          <w:szCs w:val="32"/>
        </w:rPr>
      </w:pPr>
      <w:r>
        <w:rPr>
          <w:rFonts w:hint="eastAsia" w:ascii="仿宋" w:hAnsi="仿宋" w:eastAsia="仿宋" w:cs="仿宋"/>
          <w:sz w:val="32"/>
          <w:szCs w:val="32"/>
        </w:rPr>
        <w:t>无。</w:t>
      </w:r>
    </w:p>
    <w:p>
      <w:pPr>
        <w:spacing w:line="600" w:lineRule="atLeast"/>
        <w:ind w:firstLine="643" w:firstLineChars="200"/>
        <w:rPr>
          <w:rFonts w:ascii="仿宋_GB2312" w:eastAsia="仿宋_GB2312"/>
          <w:b/>
          <w:bCs/>
          <w:sz w:val="32"/>
          <w:szCs w:val="32"/>
        </w:rPr>
      </w:pPr>
    </w:p>
    <w:p>
      <w:pPr>
        <w:widowControl/>
        <w:jc w:val="left"/>
        <w:rPr>
          <w:rFonts w:ascii="仿宋_GB2312" w:eastAsia="仿宋_GB2312"/>
          <w:b/>
          <w:bCs/>
          <w:sz w:val="32"/>
          <w:szCs w:val="32"/>
        </w:rPr>
      </w:pPr>
      <w:r>
        <w:rPr>
          <w:rFonts w:ascii="仿宋_GB2312" w:eastAsia="仿宋_GB2312"/>
          <w:b/>
          <w:bCs/>
          <w:sz w:val="32"/>
          <w:szCs w:val="32"/>
        </w:rPr>
        <w:br w:type="page"/>
      </w:r>
    </w:p>
    <w:p>
      <w:pPr>
        <w:numPr>
          <w:ilvl w:val="0"/>
          <w:numId w:val="5"/>
        </w:numPr>
        <w:spacing w:line="600" w:lineRule="exact"/>
        <w:ind w:firstLine="663" w:firstLineChars="150"/>
        <w:jc w:val="center"/>
        <w:outlineLvl w:val="0"/>
        <w:rPr>
          <w:rStyle w:val="17"/>
          <w:rFonts w:ascii="黑体" w:hAnsi="黑体" w:eastAsia="黑体"/>
          <w:b w:val="0"/>
          <w:bCs w:val="0"/>
        </w:rPr>
      </w:pPr>
      <w:bookmarkStart w:id="56" w:name="_Toc15396613"/>
      <w:bookmarkStart w:id="57" w:name="_Toc15377225"/>
      <w:r>
        <w:rPr>
          <w:rFonts w:hint="eastAsia" w:ascii="黑体" w:hAnsi="黑体" w:eastAsia="黑体" w:cs="黑体"/>
          <w:b/>
          <w:bCs/>
          <w:sz w:val="44"/>
          <w:szCs w:val="44"/>
        </w:rPr>
        <w:t>名</w:t>
      </w:r>
      <w:r>
        <w:rPr>
          <w:rStyle w:val="17"/>
          <w:rFonts w:hint="eastAsia" w:ascii="黑体" w:hAnsi="黑体" w:eastAsia="黑体" w:cs="黑体"/>
          <w:b w:val="0"/>
          <w:bCs w:val="0"/>
        </w:rPr>
        <w:t>词解释</w:t>
      </w:r>
      <w:bookmarkEnd w:id="56"/>
      <w:bookmarkEnd w:id="57"/>
    </w:p>
    <w:p>
      <w:pPr>
        <w:spacing w:line="600" w:lineRule="exact"/>
        <w:jc w:val="left"/>
        <w:rPr>
          <w:rFonts w:ascii="宋体"/>
          <w:b/>
          <w:bCs/>
          <w:sz w:val="44"/>
          <w:szCs w:val="44"/>
        </w:rPr>
      </w:pPr>
    </w:p>
    <w:p>
      <w:pPr>
        <w:pStyle w:val="26"/>
        <w:spacing w:line="560" w:lineRule="exact"/>
        <w:ind w:firstLine="640" w:firstLineChars="200"/>
        <w:rPr>
          <w:rFonts w:hAnsi="仿宋" w:cs="Times New Roman"/>
          <w:color w:val="auto"/>
          <w:sz w:val="32"/>
          <w:szCs w:val="32"/>
        </w:rPr>
      </w:pPr>
      <w:r>
        <w:rPr>
          <w:rFonts w:hAnsi="仿宋"/>
          <w:color w:val="auto"/>
          <w:sz w:val="32"/>
          <w:szCs w:val="32"/>
        </w:rPr>
        <w:t>1.</w:t>
      </w:r>
      <w:r>
        <w:rPr>
          <w:rFonts w:hint="eastAsia" w:hAnsi="仿宋"/>
          <w:color w:val="auto"/>
          <w:sz w:val="32"/>
          <w:szCs w:val="32"/>
        </w:rPr>
        <w:t>财政拨款收入：指单位从同级财政部门取得的财政预算资金。</w:t>
      </w:r>
    </w:p>
    <w:p>
      <w:pPr>
        <w:pStyle w:val="26"/>
        <w:spacing w:line="560" w:lineRule="exact"/>
        <w:ind w:firstLine="640" w:firstLineChars="200"/>
        <w:rPr>
          <w:rFonts w:hAnsi="仿宋" w:cs="Times New Roman"/>
          <w:color w:val="auto"/>
          <w:sz w:val="32"/>
          <w:szCs w:val="32"/>
        </w:rPr>
      </w:pPr>
      <w:r>
        <w:rPr>
          <w:rFonts w:hAnsi="仿宋"/>
          <w:color w:val="auto"/>
          <w:sz w:val="32"/>
          <w:szCs w:val="32"/>
        </w:rPr>
        <w:t>2.</w:t>
      </w:r>
      <w:r>
        <w:rPr>
          <w:rFonts w:hint="eastAsia" w:hAnsi="仿宋"/>
          <w:color w:val="auto"/>
          <w:sz w:val="32"/>
          <w:szCs w:val="32"/>
        </w:rPr>
        <w:t>事业收入：指事业单位开展专业业务活动及辅助活动取得的收入。学校保教费收入等。</w:t>
      </w:r>
    </w:p>
    <w:p>
      <w:pPr>
        <w:pStyle w:val="26"/>
        <w:spacing w:line="560" w:lineRule="exact"/>
        <w:ind w:firstLine="640" w:firstLineChars="200"/>
        <w:rPr>
          <w:rFonts w:hAnsi="仿宋" w:cs="Times New Roman"/>
          <w:color w:val="auto"/>
          <w:sz w:val="32"/>
          <w:szCs w:val="32"/>
        </w:rPr>
      </w:pPr>
      <w:r>
        <w:rPr>
          <w:rFonts w:hAnsi="仿宋"/>
          <w:color w:val="auto"/>
          <w:sz w:val="32"/>
          <w:szCs w:val="32"/>
        </w:rPr>
        <w:t>3.</w:t>
      </w:r>
      <w:r>
        <w:rPr>
          <w:rFonts w:hint="eastAsia" w:hAnsi="仿宋"/>
          <w:color w:val="auto"/>
          <w:sz w:val="32"/>
          <w:szCs w:val="32"/>
        </w:rPr>
        <w:t>其他收入：指单位取得的除上述收入以外的各项收入。</w:t>
      </w:r>
    </w:p>
    <w:p>
      <w:pPr>
        <w:pStyle w:val="26"/>
        <w:spacing w:line="560" w:lineRule="exact"/>
        <w:ind w:firstLine="640" w:firstLineChars="200"/>
        <w:rPr>
          <w:rFonts w:hAnsi="仿宋" w:cs="Times New Roman"/>
          <w:color w:val="auto"/>
          <w:sz w:val="32"/>
          <w:szCs w:val="32"/>
        </w:rPr>
      </w:pPr>
      <w:r>
        <w:rPr>
          <w:rFonts w:hAnsi="仿宋"/>
          <w:color w:val="auto"/>
          <w:sz w:val="32"/>
          <w:szCs w:val="32"/>
        </w:rPr>
        <w:t>4.</w:t>
      </w:r>
      <w:r>
        <w:rPr>
          <w:rFonts w:hint="eastAsia" w:hAnsi="仿宋"/>
          <w:color w:val="auto"/>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6"/>
        <w:spacing w:line="560" w:lineRule="exact"/>
        <w:ind w:firstLine="640" w:firstLineChars="200"/>
        <w:rPr>
          <w:rFonts w:hAnsi="仿宋" w:cs="Times New Roman"/>
          <w:color w:val="auto"/>
          <w:sz w:val="32"/>
          <w:szCs w:val="32"/>
        </w:rPr>
      </w:pPr>
      <w:r>
        <w:rPr>
          <w:rFonts w:hAnsi="仿宋"/>
          <w:color w:val="auto"/>
          <w:sz w:val="32"/>
          <w:szCs w:val="32"/>
        </w:rPr>
        <w:t>5.</w:t>
      </w:r>
      <w:r>
        <w:rPr>
          <w:rFonts w:hint="eastAsia" w:hAnsi="仿宋"/>
          <w:color w:val="auto"/>
          <w:sz w:val="32"/>
          <w:szCs w:val="32"/>
        </w:rPr>
        <w:t>年初结转和结余：指以前年度尚未完成、结转到本年按有关规定继续使用的资金。</w:t>
      </w:r>
    </w:p>
    <w:p>
      <w:pPr>
        <w:pStyle w:val="26"/>
        <w:spacing w:line="560" w:lineRule="exact"/>
        <w:ind w:firstLine="640" w:firstLineChars="200"/>
        <w:rPr>
          <w:rFonts w:hAnsi="仿宋" w:cs="Times New Roman"/>
          <w:color w:val="auto"/>
          <w:sz w:val="32"/>
          <w:szCs w:val="32"/>
        </w:rPr>
      </w:pPr>
      <w:r>
        <w:rPr>
          <w:rFonts w:hAnsi="仿宋"/>
          <w:color w:val="auto"/>
          <w:sz w:val="32"/>
          <w:szCs w:val="32"/>
        </w:rPr>
        <w:t>6.</w:t>
      </w:r>
      <w:r>
        <w:rPr>
          <w:rFonts w:hint="eastAsia" w:hAnsi="仿宋"/>
          <w:color w:val="auto"/>
          <w:sz w:val="32"/>
          <w:szCs w:val="32"/>
        </w:rPr>
        <w:t>结余分配：指事业单位按照事业单位会计制度的规定从非财政补助结余中分配的事业基金和职工福利基金等。</w:t>
      </w:r>
    </w:p>
    <w:p>
      <w:pPr>
        <w:pStyle w:val="26"/>
        <w:spacing w:line="560" w:lineRule="exact"/>
        <w:ind w:firstLine="640" w:firstLineChars="200"/>
        <w:rPr>
          <w:rFonts w:hAnsi="仿宋" w:cs="Times New Roman"/>
          <w:color w:val="auto"/>
          <w:sz w:val="32"/>
          <w:szCs w:val="32"/>
        </w:rPr>
      </w:pPr>
      <w:r>
        <w:rPr>
          <w:rFonts w:hAnsi="仿宋"/>
          <w:color w:val="auto"/>
          <w:sz w:val="32"/>
          <w:szCs w:val="32"/>
        </w:rPr>
        <w:t>7</w:t>
      </w:r>
      <w:r>
        <w:rPr>
          <w:rFonts w:hint="eastAsia" w:hAnsi="仿宋"/>
          <w:color w:val="auto"/>
          <w:sz w:val="32"/>
          <w:szCs w:val="32"/>
        </w:rPr>
        <w:t>、年末结转和结余：指单位按有关规定结转到下年或以后年度继续使用的资金。</w:t>
      </w:r>
    </w:p>
    <w:p>
      <w:pPr>
        <w:pStyle w:val="26"/>
        <w:spacing w:line="578" w:lineRule="exact"/>
        <w:ind w:firstLine="640" w:firstLineChars="200"/>
        <w:rPr>
          <w:rFonts w:hAnsi="仿宋" w:cs="Times New Roman"/>
          <w:color w:val="auto"/>
          <w:sz w:val="32"/>
          <w:szCs w:val="32"/>
        </w:rPr>
      </w:pPr>
      <w:r>
        <w:rPr>
          <w:rFonts w:hAnsi="仿宋"/>
          <w:color w:val="auto"/>
          <w:sz w:val="32"/>
          <w:szCs w:val="32"/>
        </w:rPr>
        <w:t>8.</w:t>
      </w:r>
      <w:r>
        <w:rPr>
          <w:rFonts w:hint="eastAsia" w:hAnsi="仿宋"/>
          <w:color w:val="auto"/>
          <w:sz w:val="32"/>
          <w:szCs w:val="32"/>
        </w:rPr>
        <w:t>一般公共服务</w:t>
      </w:r>
      <w:r>
        <w:rPr>
          <w:rFonts w:hAnsi="仿宋"/>
          <w:color w:val="auto"/>
          <w:sz w:val="32"/>
          <w:szCs w:val="32"/>
        </w:rPr>
        <w:t xml:space="preserve"> </w:t>
      </w:r>
      <w:r>
        <w:rPr>
          <w:rFonts w:hAnsi="仿宋"/>
          <w:color w:val="auto"/>
          <w:kern w:val="2"/>
          <w:sz w:val="32"/>
          <w:szCs w:val="32"/>
        </w:rPr>
        <w:t>2011099</w:t>
      </w:r>
      <w:r>
        <w:rPr>
          <w:rFonts w:hint="eastAsia" w:hAnsi="仿宋"/>
          <w:color w:val="auto"/>
          <w:sz w:val="32"/>
          <w:szCs w:val="32"/>
        </w:rPr>
        <w:t>：指学校聘用三支一扶人员的一次性补贴支出。</w:t>
      </w:r>
    </w:p>
    <w:p>
      <w:pPr>
        <w:ind w:firstLine="640" w:firstLineChars="200"/>
        <w:rPr>
          <w:rFonts w:ascii="仿宋" w:hAnsi="仿宋" w:eastAsia="仿宋"/>
          <w:sz w:val="32"/>
          <w:szCs w:val="32"/>
        </w:rPr>
      </w:pPr>
      <w:r>
        <w:rPr>
          <w:rFonts w:ascii="仿宋" w:hAnsi="仿宋" w:eastAsia="仿宋" w:cs="仿宋"/>
          <w:sz w:val="32"/>
          <w:szCs w:val="32"/>
        </w:rPr>
        <w:t>9.</w:t>
      </w:r>
      <w:r>
        <w:rPr>
          <w:rFonts w:hint="eastAsia" w:ascii="仿宋" w:hAnsi="仿宋" w:eastAsia="仿宋" w:cs="仿宋"/>
          <w:sz w:val="32"/>
          <w:szCs w:val="32"/>
        </w:rPr>
        <w:t>教育</w:t>
      </w:r>
      <w:r>
        <w:rPr>
          <w:rFonts w:ascii="仿宋" w:hAnsi="仿宋" w:eastAsia="仿宋" w:cs="仿宋"/>
          <w:sz w:val="32"/>
          <w:szCs w:val="32"/>
        </w:rPr>
        <w:t>2050201</w:t>
      </w:r>
      <w:r>
        <w:rPr>
          <w:rFonts w:hint="eastAsia" w:ascii="仿宋" w:hAnsi="仿宋" w:eastAsia="仿宋" w:cs="仿宋"/>
          <w:sz w:val="32"/>
          <w:szCs w:val="32"/>
        </w:rPr>
        <w:t>：指学校举办的学前教育支出。</w:t>
      </w:r>
      <w:r>
        <w:rPr>
          <w:rFonts w:ascii="仿宋" w:hAnsi="仿宋" w:eastAsia="仿宋" w:cs="仿宋"/>
          <w:sz w:val="32"/>
          <w:szCs w:val="32"/>
        </w:rPr>
        <w:t>2050202</w:t>
      </w:r>
      <w:r>
        <w:rPr>
          <w:rFonts w:hint="eastAsia" w:ascii="仿宋" w:hAnsi="仿宋" w:eastAsia="仿宋" w:cs="仿宋"/>
          <w:sz w:val="32"/>
          <w:szCs w:val="32"/>
        </w:rPr>
        <w:t>：指学校举办的小前教育支出。</w:t>
      </w:r>
      <w:r>
        <w:rPr>
          <w:rFonts w:ascii="仿宋" w:hAnsi="仿宋" w:eastAsia="仿宋" w:cs="仿宋"/>
          <w:sz w:val="32"/>
          <w:szCs w:val="32"/>
        </w:rPr>
        <w:t>2050203</w:t>
      </w:r>
      <w:r>
        <w:rPr>
          <w:rFonts w:hint="eastAsia" w:ascii="仿宋" w:hAnsi="仿宋" w:eastAsia="仿宋" w:cs="仿宋"/>
          <w:sz w:val="32"/>
          <w:szCs w:val="32"/>
        </w:rPr>
        <w:t>：指学校举办的初中教育支出。</w:t>
      </w:r>
    </w:p>
    <w:p>
      <w:pPr>
        <w:pStyle w:val="26"/>
        <w:spacing w:line="578" w:lineRule="exact"/>
        <w:ind w:firstLine="640" w:firstLineChars="200"/>
        <w:rPr>
          <w:rFonts w:hAnsi="仿宋" w:cs="Times New Roman"/>
          <w:color w:val="auto"/>
          <w:sz w:val="32"/>
          <w:szCs w:val="32"/>
        </w:rPr>
      </w:pPr>
      <w:r>
        <w:rPr>
          <w:rFonts w:hAnsi="仿宋"/>
          <w:color w:val="auto"/>
          <w:sz w:val="32"/>
          <w:szCs w:val="32"/>
        </w:rPr>
        <w:t>10.</w:t>
      </w:r>
      <w:r>
        <w:rPr>
          <w:rFonts w:hint="eastAsia" w:hAnsi="仿宋"/>
          <w:color w:val="auto"/>
          <w:sz w:val="32"/>
          <w:szCs w:val="32"/>
        </w:rPr>
        <w:t>社会保障和就业</w:t>
      </w:r>
      <w:r>
        <w:rPr>
          <w:rFonts w:hAnsi="仿宋"/>
          <w:color w:val="auto"/>
          <w:sz w:val="32"/>
          <w:szCs w:val="32"/>
        </w:rPr>
        <w:t xml:space="preserve"> 2080505</w:t>
      </w:r>
      <w:r>
        <w:rPr>
          <w:rFonts w:hint="eastAsia" w:hAnsi="仿宋"/>
          <w:color w:val="auto"/>
          <w:sz w:val="32"/>
          <w:szCs w:val="32"/>
        </w:rPr>
        <w:t>：指学校在社会保障与就业方面的支出。</w:t>
      </w:r>
    </w:p>
    <w:p>
      <w:pPr>
        <w:ind w:firstLine="640" w:firstLineChars="200"/>
        <w:rPr>
          <w:rFonts w:ascii="仿宋" w:hAnsi="仿宋" w:eastAsia="仿宋"/>
          <w:sz w:val="32"/>
          <w:szCs w:val="32"/>
        </w:rPr>
      </w:pPr>
      <w:r>
        <w:rPr>
          <w:rFonts w:ascii="仿宋" w:hAnsi="仿宋" w:eastAsia="仿宋" w:cs="仿宋"/>
          <w:sz w:val="32"/>
          <w:szCs w:val="32"/>
        </w:rPr>
        <w:t>11.</w:t>
      </w:r>
      <w:r>
        <w:rPr>
          <w:rFonts w:hint="eastAsia" w:ascii="仿宋" w:hAnsi="仿宋" w:eastAsia="仿宋" w:cs="仿宋"/>
          <w:sz w:val="32"/>
          <w:szCs w:val="32"/>
        </w:rPr>
        <w:t>医疗卫生与计划生育</w:t>
      </w:r>
      <w:r>
        <w:rPr>
          <w:rFonts w:ascii="仿宋" w:hAnsi="仿宋" w:eastAsia="仿宋" w:cs="仿宋"/>
          <w:sz w:val="32"/>
          <w:szCs w:val="32"/>
        </w:rPr>
        <w:t xml:space="preserve"> 2100502</w:t>
      </w:r>
      <w:r>
        <w:rPr>
          <w:rFonts w:hint="eastAsia" w:ascii="仿宋" w:hAnsi="仿宋" w:eastAsia="仿宋" w:cs="仿宋"/>
          <w:sz w:val="32"/>
          <w:szCs w:val="32"/>
        </w:rPr>
        <w:t>：指学校用于教职工医疗保险方面的支出。</w:t>
      </w:r>
    </w:p>
    <w:p>
      <w:pPr>
        <w:pStyle w:val="26"/>
        <w:spacing w:line="560" w:lineRule="exact"/>
        <w:ind w:firstLine="640" w:firstLineChars="200"/>
        <w:rPr>
          <w:rFonts w:hAnsi="仿宋" w:cs="Times New Roman"/>
          <w:color w:val="auto"/>
          <w:sz w:val="32"/>
          <w:szCs w:val="32"/>
        </w:rPr>
      </w:pPr>
      <w:r>
        <w:rPr>
          <w:rFonts w:hAnsi="仿宋"/>
          <w:color w:val="auto"/>
          <w:sz w:val="32"/>
          <w:szCs w:val="32"/>
        </w:rPr>
        <w:t>12.</w:t>
      </w:r>
      <w:r>
        <w:rPr>
          <w:rFonts w:hint="eastAsia" w:hAnsi="仿宋"/>
          <w:color w:val="auto"/>
          <w:sz w:val="32"/>
          <w:szCs w:val="32"/>
        </w:rPr>
        <w:t>住房保障</w:t>
      </w:r>
      <w:r>
        <w:rPr>
          <w:rFonts w:hAnsi="仿宋"/>
          <w:color w:val="auto"/>
          <w:sz w:val="32"/>
          <w:szCs w:val="32"/>
        </w:rPr>
        <w:t>2210201</w:t>
      </w:r>
      <w:r>
        <w:rPr>
          <w:rFonts w:hint="eastAsia" w:hAnsi="仿宋"/>
          <w:color w:val="auto"/>
          <w:sz w:val="32"/>
          <w:szCs w:val="32"/>
        </w:rPr>
        <w:t>：指学校用于住房方面的支出。学校按人力资源和社会保障部、财政部规定的基本工资和津贴补贴以及规定比例为职工缴纳的住房公积金。</w:t>
      </w:r>
    </w:p>
    <w:p>
      <w:pPr>
        <w:ind w:firstLine="640" w:firstLineChars="200"/>
        <w:rPr>
          <w:rFonts w:ascii="仿宋" w:hAnsi="仿宋" w:eastAsia="仿宋"/>
          <w:sz w:val="32"/>
          <w:szCs w:val="32"/>
        </w:rPr>
      </w:pPr>
      <w:r>
        <w:rPr>
          <w:rFonts w:ascii="仿宋" w:hAnsi="仿宋" w:eastAsia="仿宋" w:cs="仿宋"/>
          <w:sz w:val="32"/>
          <w:szCs w:val="32"/>
        </w:rPr>
        <w:t>13.</w:t>
      </w:r>
      <w:r>
        <w:rPr>
          <w:rFonts w:hint="eastAsia" w:ascii="仿宋" w:hAnsi="仿宋" w:eastAsia="仿宋" w:cs="仿宋"/>
          <w:sz w:val="32"/>
          <w:szCs w:val="32"/>
        </w:rPr>
        <w:t>基本支出：指为保障机构正常运转、完成日常工作任务而发生的人员支出和公用支出。</w:t>
      </w:r>
    </w:p>
    <w:p>
      <w:pPr>
        <w:ind w:firstLine="640" w:firstLineChars="200"/>
        <w:rPr>
          <w:rFonts w:ascii="仿宋" w:hAnsi="仿宋" w:eastAsia="仿宋"/>
          <w:sz w:val="32"/>
          <w:szCs w:val="32"/>
        </w:rPr>
      </w:pPr>
      <w:r>
        <w:rPr>
          <w:rFonts w:ascii="仿宋" w:hAnsi="仿宋" w:eastAsia="仿宋" w:cs="仿宋"/>
          <w:sz w:val="32"/>
          <w:szCs w:val="32"/>
        </w:rPr>
        <w:t>14.</w:t>
      </w:r>
      <w:r>
        <w:rPr>
          <w:rFonts w:hint="eastAsia" w:ascii="仿宋" w:hAnsi="仿宋" w:eastAsia="仿宋" w:cs="仿宋"/>
          <w:sz w:val="32"/>
          <w:szCs w:val="32"/>
        </w:rPr>
        <w:t>项目支出：指在基本支出之外为完成特定行政任务和事业发展目标所发生的支出。</w:t>
      </w:r>
    </w:p>
    <w:p>
      <w:pPr>
        <w:pStyle w:val="26"/>
        <w:spacing w:line="560" w:lineRule="exact"/>
        <w:ind w:firstLine="640" w:firstLineChars="200"/>
        <w:rPr>
          <w:rFonts w:hAnsi="仿宋" w:cs="Times New Roman"/>
          <w:color w:val="auto"/>
          <w:sz w:val="32"/>
          <w:szCs w:val="32"/>
        </w:rPr>
      </w:pPr>
      <w:r>
        <w:rPr>
          <w:rFonts w:hAnsi="仿宋"/>
          <w:color w:val="auto"/>
          <w:sz w:val="32"/>
          <w:szCs w:val="32"/>
        </w:rPr>
        <w:t>15.</w:t>
      </w:r>
      <w:r>
        <w:rPr>
          <w:rFonts w:hint="eastAsia" w:hAnsi="仿宋"/>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17"/>
          <w:rFonts w:ascii="黑体" w:hAnsi="黑体" w:eastAsia="黑体"/>
          <w:b w:val="0"/>
          <w:bCs w:val="0"/>
        </w:rPr>
      </w:pPr>
      <w:bookmarkStart w:id="58" w:name="_Toc15377226"/>
      <w:r>
        <w:rPr>
          <w:rFonts w:ascii="仿宋" w:hAnsi="仿宋" w:eastAsia="仿宋"/>
          <w:b/>
          <w:bCs/>
          <w:sz w:val="44"/>
          <w:szCs w:val="44"/>
        </w:rPr>
        <w:br w:type="page"/>
      </w:r>
      <w:bookmarkStart w:id="59" w:name="_Toc15396614"/>
      <w:r>
        <w:rPr>
          <w:rFonts w:hint="eastAsia" w:ascii="黑体" w:hAnsi="黑体" w:eastAsia="黑体" w:cs="黑体"/>
          <w:sz w:val="44"/>
          <w:szCs w:val="44"/>
        </w:rPr>
        <w:t>第</w:t>
      </w:r>
      <w:r>
        <w:rPr>
          <w:rStyle w:val="17"/>
          <w:rFonts w:hint="eastAsia" w:ascii="黑体" w:hAnsi="黑体" w:eastAsia="黑体" w:cs="黑体"/>
          <w:b w:val="0"/>
          <w:bCs w:val="0"/>
        </w:rPr>
        <w:t>四部分</w:t>
      </w:r>
      <w:r>
        <w:rPr>
          <w:rStyle w:val="17"/>
          <w:rFonts w:ascii="黑体" w:hAnsi="黑体" w:eastAsia="黑体" w:cs="黑体"/>
          <w:b w:val="0"/>
          <w:bCs w:val="0"/>
        </w:rPr>
        <w:t xml:space="preserve"> </w:t>
      </w:r>
      <w:r>
        <w:rPr>
          <w:rStyle w:val="17"/>
          <w:rFonts w:hint="eastAsia" w:ascii="黑体" w:hAnsi="黑体" w:eastAsia="黑体" w:cs="黑体"/>
          <w:b w:val="0"/>
          <w:bCs w:val="0"/>
        </w:rPr>
        <w:t>附件</w:t>
      </w:r>
      <w:bookmarkEnd w:id="59"/>
    </w:p>
    <w:p>
      <w:pPr>
        <w:spacing w:line="600" w:lineRule="exact"/>
        <w:jc w:val="center"/>
        <w:outlineLvl w:val="0"/>
        <w:rPr>
          <w:rStyle w:val="17"/>
        </w:rPr>
      </w:pPr>
    </w:p>
    <w:p>
      <w:pPr>
        <w:pStyle w:val="3"/>
        <w:rPr>
          <w:rStyle w:val="17"/>
          <w:rFonts w:ascii="仿宋" w:hAnsi="仿宋" w:eastAsia="仿宋" w:cs="仿宋"/>
          <w:b w:val="0"/>
          <w:bCs w:val="0"/>
          <w:sz w:val="32"/>
          <w:szCs w:val="32"/>
        </w:rPr>
      </w:pPr>
      <w:bookmarkStart w:id="60" w:name="_Toc15396615"/>
      <w:r>
        <w:rPr>
          <w:rStyle w:val="17"/>
          <w:rFonts w:hint="eastAsia" w:ascii="仿宋" w:hAnsi="仿宋" w:eastAsia="仿宋" w:cs="仿宋"/>
          <w:b w:val="0"/>
          <w:bCs w:val="0"/>
          <w:sz w:val="32"/>
          <w:szCs w:val="32"/>
        </w:rPr>
        <w:t>附件</w:t>
      </w:r>
      <w:r>
        <w:rPr>
          <w:rStyle w:val="17"/>
          <w:rFonts w:ascii="仿宋" w:hAnsi="仿宋" w:eastAsia="仿宋" w:cs="仿宋"/>
          <w:b w:val="0"/>
          <w:bCs w:val="0"/>
          <w:sz w:val="32"/>
          <w:szCs w:val="32"/>
        </w:rPr>
        <w:t>1</w:t>
      </w:r>
      <w:bookmarkEnd w:id="60"/>
    </w:p>
    <w:p>
      <w:pPr>
        <w:spacing w:line="600" w:lineRule="exact"/>
        <w:jc w:val="center"/>
        <w:outlineLvl w:val="0"/>
        <w:rPr>
          <w:rFonts w:ascii="黑体" w:hAnsi="黑体" w:eastAsia="黑体" w:cs="黑体"/>
          <w:sz w:val="36"/>
          <w:szCs w:val="36"/>
        </w:rPr>
      </w:pPr>
      <w:bookmarkStart w:id="61" w:name="_Toc15396616"/>
      <w:r>
        <w:rPr>
          <w:rFonts w:hint="eastAsia" w:ascii="黑体" w:hAnsi="黑体" w:eastAsia="黑体" w:cs="黑体"/>
          <w:sz w:val="36"/>
          <w:szCs w:val="36"/>
        </w:rPr>
        <w:t>达州市达川区教师进修学校</w:t>
      </w:r>
      <w:r>
        <w:rPr>
          <w:rFonts w:ascii="黑体" w:hAnsi="黑体" w:eastAsia="黑体" w:cs="黑体"/>
          <w:sz w:val="36"/>
          <w:szCs w:val="36"/>
        </w:rPr>
        <w:t xml:space="preserve"> </w:t>
      </w:r>
    </w:p>
    <w:p>
      <w:pPr>
        <w:spacing w:line="600" w:lineRule="exact"/>
        <w:jc w:val="center"/>
        <w:outlineLvl w:val="0"/>
        <w:rPr>
          <w:rFonts w:ascii="黑体" w:hAnsi="黑体" w:eastAsia="黑体"/>
          <w:sz w:val="36"/>
          <w:szCs w:val="36"/>
        </w:rPr>
      </w:pPr>
      <w:r>
        <w:rPr>
          <w:rFonts w:ascii="黑体" w:hAnsi="黑体" w:eastAsia="黑体" w:cs="黑体"/>
          <w:sz w:val="36"/>
          <w:szCs w:val="36"/>
        </w:rPr>
        <w:t>2020</w:t>
      </w:r>
      <w:r>
        <w:rPr>
          <w:rFonts w:hint="eastAsia" w:ascii="黑体" w:hAnsi="黑体" w:eastAsia="黑体" w:cs="黑体"/>
          <w:sz w:val="36"/>
          <w:szCs w:val="36"/>
        </w:rPr>
        <w:t>年部门整体支出绩效评价报告</w:t>
      </w:r>
      <w:bookmarkEnd w:id="61"/>
    </w:p>
    <w:p>
      <w:pPr>
        <w:spacing w:line="580" w:lineRule="exact"/>
        <w:ind w:firstLine="640" w:firstLineChars="200"/>
        <w:rPr>
          <w:rFonts w:ascii="黑体" w:hAnsi="黑体" w:eastAsia="黑体"/>
          <w:sz w:val="32"/>
          <w:szCs w:val="32"/>
        </w:rPr>
      </w:pPr>
    </w:p>
    <w:p>
      <w:pPr>
        <w:spacing w:line="580" w:lineRule="exact"/>
        <w:ind w:firstLine="640" w:firstLineChars="200"/>
        <w:rPr>
          <w:rFonts w:ascii="黑体" w:hAnsi="黑体" w:eastAsia="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（一）机构组成</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我校属全额拨款事业单位，无下属二级预算单位。内设学历部，教务处，政教处，后勤处，办公室等科室。</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机构职能</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（二）主要职能</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）全区中小学校长提高培训；</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）全区中小学教师继续教育培训；</w:t>
      </w:r>
      <w:r>
        <w:rPr>
          <w:rFonts w:ascii="仿宋" w:hAnsi="仿宋" w:eastAsia="仿宋" w:cs="仿宋"/>
          <w:sz w:val="32"/>
          <w:szCs w:val="32"/>
        </w:rPr>
        <w:t xml:space="preserve"> </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w:t>
      </w:r>
      <w:r>
        <w:rPr>
          <w:rFonts w:ascii="仿宋" w:hAnsi="仿宋" w:eastAsia="仿宋" w:cs="仿宋"/>
          <w:sz w:val="32"/>
          <w:szCs w:val="32"/>
        </w:rPr>
        <w:t>3</w:t>
      </w:r>
      <w:r>
        <w:rPr>
          <w:rFonts w:hint="eastAsia" w:ascii="仿宋" w:hAnsi="仿宋" w:eastAsia="仿宋" w:cs="仿宋"/>
          <w:sz w:val="32"/>
          <w:szCs w:val="32"/>
        </w:rPr>
        <w:t>）全区中小学教师各学科培训；</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w:t>
      </w:r>
      <w:r>
        <w:rPr>
          <w:rFonts w:ascii="仿宋" w:hAnsi="仿宋" w:eastAsia="仿宋" w:cs="仿宋"/>
          <w:sz w:val="32"/>
          <w:szCs w:val="32"/>
        </w:rPr>
        <w:t>4</w:t>
      </w:r>
      <w:r>
        <w:rPr>
          <w:rFonts w:hint="eastAsia" w:ascii="仿宋" w:hAnsi="仿宋" w:eastAsia="仿宋" w:cs="仿宋"/>
          <w:sz w:val="32"/>
          <w:szCs w:val="32"/>
        </w:rPr>
        <w:t>）全区中小学教师学历提高培训；</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w:t>
      </w:r>
      <w:r>
        <w:rPr>
          <w:rFonts w:ascii="仿宋" w:hAnsi="仿宋" w:eastAsia="仿宋" w:cs="仿宋"/>
          <w:sz w:val="32"/>
          <w:szCs w:val="32"/>
        </w:rPr>
        <w:t>5</w:t>
      </w:r>
      <w:r>
        <w:rPr>
          <w:rFonts w:hint="eastAsia" w:ascii="仿宋" w:hAnsi="仿宋" w:eastAsia="仿宋" w:cs="仿宋"/>
          <w:sz w:val="32"/>
          <w:szCs w:val="32"/>
        </w:rPr>
        <w:t>）新教师岗前培训；</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w:t>
      </w:r>
      <w:r>
        <w:rPr>
          <w:rFonts w:ascii="仿宋" w:hAnsi="仿宋" w:eastAsia="仿宋" w:cs="仿宋"/>
          <w:sz w:val="32"/>
          <w:szCs w:val="32"/>
        </w:rPr>
        <w:t>6</w:t>
      </w:r>
      <w:r>
        <w:rPr>
          <w:rFonts w:hint="eastAsia" w:ascii="仿宋" w:hAnsi="仿宋" w:eastAsia="仿宋" w:cs="仿宋"/>
          <w:sz w:val="32"/>
          <w:szCs w:val="32"/>
        </w:rPr>
        <w:t>）其它培训。</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（三）人员概况</w:t>
      </w:r>
    </w:p>
    <w:p>
      <w:pPr>
        <w:spacing w:line="580" w:lineRule="exact"/>
        <w:ind w:firstLine="640" w:firstLineChars="200"/>
        <w:rPr>
          <w:rFonts w:ascii="仿宋" w:hAnsi="仿宋" w:eastAsia="仿宋"/>
          <w:sz w:val="32"/>
          <w:szCs w:val="32"/>
        </w:rPr>
      </w:pPr>
      <w:r>
        <w:rPr>
          <w:rFonts w:ascii="仿宋" w:hAnsi="仿宋" w:eastAsia="仿宋" w:cs="仿宋"/>
          <w:sz w:val="32"/>
          <w:szCs w:val="32"/>
        </w:rPr>
        <w:t>2020</w:t>
      </w:r>
      <w:r>
        <w:rPr>
          <w:rFonts w:hint="eastAsia" w:ascii="仿宋" w:hAnsi="仿宋" w:eastAsia="仿宋" w:cs="仿宋"/>
          <w:sz w:val="32"/>
          <w:szCs w:val="32"/>
        </w:rPr>
        <w:t>年我校在职教职工</w:t>
      </w:r>
      <w:r>
        <w:rPr>
          <w:rFonts w:ascii="仿宋" w:hAnsi="仿宋" w:eastAsia="仿宋" w:cs="仿宋"/>
          <w:sz w:val="32"/>
          <w:szCs w:val="32"/>
        </w:rPr>
        <w:t>43</w:t>
      </w:r>
      <w:r>
        <w:rPr>
          <w:rFonts w:hint="eastAsia" w:ascii="仿宋" w:hAnsi="仿宋" w:eastAsia="仿宋" w:cs="仿宋"/>
          <w:sz w:val="32"/>
          <w:szCs w:val="32"/>
        </w:rPr>
        <w:t>人，其他人员</w:t>
      </w:r>
      <w:r>
        <w:rPr>
          <w:rFonts w:ascii="仿宋" w:hAnsi="仿宋" w:eastAsia="仿宋" w:cs="仿宋"/>
          <w:sz w:val="32"/>
          <w:szCs w:val="32"/>
        </w:rPr>
        <w:t>0</w:t>
      </w:r>
      <w:r>
        <w:rPr>
          <w:rFonts w:hint="eastAsia" w:ascii="仿宋" w:hAnsi="仿宋" w:eastAsia="仿宋" w:cs="仿宋"/>
          <w:sz w:val="32"/>
          <w:szCs w:val="32"/>
        </w:rPr>
        <w:t>人。</w:t>
      </w:r>
    </w:p>
    <w:p>
      <w:pPr>
        <w:spacing w:line="580" w:lineRule="exact"/>
        <w:ind w:firstLine="640" w:firstLineChars="200"/>
        <w:rPr>
          <w:rFonts w:ascii="黑体" w:hAnsi="黑体" w:eastAsia="黑体"/>
          <w:sz w:val="32"/>
          <w:szCs w:val="32"/>
        </w:rPr>
      </w:pPr>
      <w:r>
        <w:rPr>
          <w:rFonts w:hint="eastAsia" w:ascii="黑体" w:hAnsi="黑体" w:eastAsia="黑体" w:cs="黑体"/>
          <w:sz w:val="32"/>
          <w:szCs w:val="32"/>
        </w:rPr>
        <w:t>二、部门财政资金收支情况</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（一）部门财政资金收入情况。</w:t>
      </w:r>
    </w:p>
    <w:p>
      <w:pPr>
        <w:spacing w:line="580" w:lineRule="exact"/>
        <w:ind w:firstLine="640" w:firstLineChars="200"/>
        <w:rPr>
          <w:rFonts w:ascii="仿宋" w:hAnsi="仿宋" w:eastAsia="仿宋"/>
          <w:sz w:val="32"/>
          <w:szCs w:val="32"/>
        </w:rPr>
      </w:pPr>
      <w:r>
        <w:rPr>
          <w:rFonts w:ascii="仿宋" w:hAnsi="仿宋" w:eastAsia="仿宋" w:cs="仿宋"/>
          <w:sz w:val="32"/>
          <w:szCs w:val="32"/>
        </w:rPr>
        <w:t>2020</w:t>
      </w:r>
      <w:r>
        <w:rPr>
          <w:rFonts w:hint="eastAsia" w:ascii="仿宋" w:hAnsi="仿宋" w:eastAsia="仿宋" w:cs="仿宋"/>
          <w:sz w:val="32"/>
          <w:szCs w:val="32"/>
        </w:rPr>
        <w:t>年本年收入合计</w:t>
      </w:r>
      <w:r>
        <w:rPr>
          <w:rFonts w:ascii="仿宋" w:hAnsi="仿宋" w:eastAsia="仿宋" w:cs="仿宋"/>
          <w:sz w:val="32"/>
          <w:szCs w:val="32"/>
        </w:rPr>
        <w:t>832.02</w:t>
      </w:r>
      <w:r>
        <w:rPr>
          <w:rFonts w:hint="eastAsia" w:ascii="仿宋" w:hAnsi="仿宋" w:eastAsia="仿宋" w:cs="仿宋"/>
          <w:sz w:val="32"/>
          <w:szCs w:val="32"/>
        </w:rPr>
        <w:t>万元，其中：一般公共预算财政拨款收入</w:t>
      </w:r>
      <w:r>
        <w:rPr>
          <w:rFonts w:ascii="仿宋" w:hAnsi="仿宋" w:eastAsia="仿宋" w:cs="仿宋"/>
          <w:sz w:val="32"/>
          <w:szCs w:val="32"/>
        </w:rPr>
        <w:t>792.42</w:t>
      </w:r>
      <w:r>
        <w:rPr>
          <w:rFonts w:hint="eastAsia" w:ascii="仿宋" w:hAnsi="仿宋" w:eastAsia="仿宋" w:cs="仿宋"/>
          <w:sz w:val="32"/>
          <w:szCs w:val="32"/>
        </w:rPr>
        <w:t>万元，占</w:t>
      </w:r>
      <w:r>
        <w:rPr>
          <w:rFonts w:ascii="仿宋" w:hAnsi="仿宋" w:eastAsia="仿宋" w:cs="仿宋"/>
          <w:sz w:val="32"/>
          <w:szCs w:val="32"/>
        </w:rPr>
        <w:t>95.24%</w:t>
      </w:r>
      <w:r>
        <w:rPr>
          <w:rFonts w:hint="eastAsia" w:ascii="仿宋" w:hAnsi="仿宋" w:eastAsia="仿宋" w:cs="仿宋"/>
          <w:sz w:val="32"/>
          <w:szCs w:val="32"/>
        </w:rPr>
        <w:t>；政府性基金预算财政拨款收入</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；国有资本经营预算财政拨款收入</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；事业收入</w:t>
      </w:r>
      <w:r>
        <w:rPr>
          <w:rFonts w:ascii="仿宋" w:hAnsi="仿宋" w:eastAsia="仿宋" w:cs="仿宋"/>
          <w:sz w:val="32"/>
          <w:szCs w:val="32"/>
        </w:rPr>
        <w:t>39.6</w:t>
      </w:r>
      <w:r>
        <w:rPr>
          <w:rFonts w:hint="eastAsia" w:ascii="仿宋" w:hAnsi="仿宋" w:eastAsia="仿宋" w:cs="仿宋"/>
          <w:sz w:val="32"/>
          <w:szCs w:val="32"/>
        </w:rPr>
        <w:t>万元，占</w:t>
      </w:r>
      <w:r>
        <w:rPr>
          <w:rFonts w:ascii="仿宋" w:hAnsi="仿宋" w:eastAsia="仿宋" w:cs="仿宋"/>
          <w:sz w:val="32"/>
          <w:szCs w:val="32"/>
        </w:rPr>
        <w:t>4.76%</w:t>
      </w:r>
      <w:r>
        <w:rPr>
          <w:rFonts w:hint="eastAsia" w:ascii="仿宋" w:hAnsi="仿宋" w:eastAsia="仿宋" w:cs="仿宋"/>
          <w:sz w:val="32"/>
          <w:szCs w:val="32"/>
        </w:rPr>
        <w:t>；经营收入</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；附属单位上缴收入</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；其他收入</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（二）部门财政资金支出情况。</w:t>
      </w:r>
    </w:p>
    <w:p>
      <w:pPr>
        <w:spacing w:line="600" w:lineRule="exact"/>
        <w:ind w:firstLine="640"/>
        <w:rPr>
          <w:rFonts w:ascii="仿宋" w:hAnsi="仿宋" w:eastAsia="仿宋"/>
          <w:sz w:val="32"/>
          <w:szCs w:val="32"/>
          <w:shd w:val="pct10" w:color="auto" w:fill="FFFFFF"/>
        </w:rPr>
      </w:pPr>
      <w:r>
        <w:rPr>
          <w:rFonts w:ascii="仿宋" w:hAnsi="仿宋" w:eastAsia="仿宋" w:cs="仿宋"/>
          <w:sz w:val="32"/>
          <w:szCs w:val="32"/>
        </w:rPr>
        <w:t>2020</w:t>
      </w:r>
      <w:r>
        <w:rPr>
          <w:rFonts w:hint="eastAsia" w:ascii="仿宋" w:hAnsi="仿宋" w:eastAsia="仿宋" w:cs="仿宋"/>
          <w:sz w:val="32"/>
          <w:szCs w:val="32"/>
        </w:rPr>
        <w:t>年本年支出合计</w:t>
      </w:r>
      <w:r>
        <w:rPr>
          <w:rFonts w:ascii="仿宋" w:hAnsi="仿宋" w:eastAsia="仿宋" w:cs="仿宋"/>
          <w:sz w:val="32"/>
          <w:szCs w:val="32"/>
        </w:rPr>
        <w:t>728.05</w:t>
      </w:r>
      <w:r>
        <w:rPr>
          <w:rFonts w:hint="eastAsia" w:ascii="仿宋" w:hAnsi="仿宋" w:eastAsia="仿宋" w:cs="仿宋"/>
          <w:sz w:val="32"/>
          <w:szCs w:val="32"/>
        </w:rPr>
        <w:t>万元，其中：基本支出</w:t>
      </w:r>
      <w:r>
        <w:rPr>
          <w:rFonts w:ascii="仿宋" w:hAnsi="仿宋" w:eastAsia="仿宋" w:cs="仿宋"/>
          <w:sz w:val="32"/>
          <w:szCs w:val="32"/>
        </w:rPr>
        <w:t>717.1</w:t>
      </w:r>
      <w:r>
        <w:rPr>
          <w:rFonts w:hint="eastAsia" w:ascii="仿宋" w:hAnsi="仿宋" w:eastAsia="仿宋" w:cs="仿宋"/>
          <w:sz w:val="32"/>
          <w:szCs w:val="32"/>
        </w:rPr>
        <w:t>万元，占</w:t>
      </w:r>
      <w:r>
        <w:rPr>
          <w:rFonts w:ascii="仿宋" w:hAnsi="仿宋" w:eastAsia="仿宋" w:cs="仿宋"/>
          <w:sz w:val="32"/>
          <w:szCs w:val="32"/>
        </w:rPr>
        <w:t>98.5%</w:t>
      </w:r>
      <w:r>
        <w:rPr>
          <w:rFonts w:hint="eastAsia" w:ascii="仿宋" w:hAnsi="仿宋" w:eastAsia="仿宋" w:cs="仿宋"/>
          <w:sz w:val="32"/>
          <w:szCs w:val="32"/>
        </w:rPr>
        <w:t>；项目支出</w:t>
      </w:r>
      <w:r>
        <w:rPr>
          <w:rFonts w:ascii="仿宋" w:hAnsi="仿宋" w:eastAsia="仿宋" w:cs="仿宋"/>
          <w:sz w:val="32"/>
          <w:szCs w:val="32"/>
        </w:rPr>
        <w:t>10.95</w:t>
      </w:r>
      <w:r>
        <w:rPr>
          <w:rFonts w:hint="eastAsia" w:ascii="仿宋" w:hAnsi="仿宋" w:eastAsia="仿宋" w:cs="仿宋"/>
          <w:sz w:val="32"/>
          <w:szCs w:val="32"/>
        </w:rPr>
        <w:t>万元，占</w:t>
      </w:r>
      <w:r>
        <w:rPr>
          <w:rFonts w:ascii="仿宋" w:hAnsi="仿宋" w:eastAsia="仿宋" w:cs="仿宋"/>
          <w:sz w:val="32"/>
          <w:szCs w:val="32"/>
        </w:rPr>
        <w:t>1.5%</w:t>
      </w:r>
      <w:r>
        <w:rPr>
          <w:rFonts w:hint="eastAsia" w:ascii="仿宋" w:hAnsi="仿宋" w:eastAsia="仿宋" w:cs="仿宋"/>
          <w:sz w:val="32"/>
          <w:szCs w:val="32"/>
        </w:rPr>
        <w:t>；上缴上级支出</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；经营支出</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；对附属单位补助支出</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w:t>
      </w:r>
    </w:p>
    <w:p>
      <w:pPr>
        <w:spacing w:line="580" w:lineRule="exact"/>
        <w:ind w:firstLine="640" w:firstLineChars="200"/>
        <w:rPr>
          <w:rFonts w:ascii="黑体" w:hAnsi="黑体" w:eastAsia="黑体"/>
          <w:sz w:val="32"/>
          <w:szCs w:val="32"/>
        </w:rPr>
      </w:pPr>
      <w:r>
        <w:rPr>
          <w:rFonts w:hint="eastAsia" w:ascii="黑体" w:hAnsi="黑体" w:eastAsia="黑体" w:cs="黑体"/>
          <w:sz w:val="32"/>
          <w:szCs w:val="32"/>
        </w:rPr>
        <w:t>三、部门整体预算绩效管理情况</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（一）部门预算管理。</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制定了切实有效的绩效预算目标并严格按照既定目标实施，执行总体较为有效、效果良好。</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（二）专项预算管理。</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专项预算项目程序严密、规划合理、结果符合、分配科学、分配及时、专项预算绩效目标完成情况良好。</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（三）结果应用情况。</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部门自评质量较好、做到绩效目标公开和自评公开同时做好评价结果整改和应用结果反馈工作。</w:t>
      </w:r>
    </w:p>
    <w:p>
      <w:pPr>
        <w:spacing w:line="580" w:lineRule="exact"/>
        <w:ind w:firstLine="640" w:firstLineChars="200"/>
        <w:rPr>
          <w:rFonts w:ascii="黑体" w:hAnsi="黑体" w:eastAsia="黑体"/>
          <w:sz w:val="32"/>
          <w:szCs w:val="32"/>
        </w:rPr>
      </w:pPr>
      <w:r>
        <w:rPr>
          <w:rFonts w:hint="eastAsia" w:ascii="黑体" w:hAnsi="黑体" w:eastAsia="黑体" w:cs="黑体"/>
          <w:sz w:val="32"/>
          <w:szCs w:val="32"/>
        </w:rPr>
        <w:t>四、评价结论及建议</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（一）评价结论。</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我校部门整体支出绩效评价结论为：良好。</w:t>
      </w:r>
    </w:p>
    <w:p>
      <w:pPr>
        <w:spacing w:line="58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（二）存在问题。</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预算财务分析工作须常态化，预算编制有待更严格执行。预算编制与实际支出项目有的存在差异。</w:t>
      </w:r>
    </w:p>
    <w:p>
      <w:pPr>
        <w:spacing w:line="58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（三）改进建议。</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预算财务分析工作常态化，定期做好预算支出财务分析，做好部门整体支出预算评价工作。</w:t>
      </w:r>
    </w:p>
    <w:p>
      <w:pPr>
        <w:widowControl/>
        <w:jc w:val="left"/>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bookmarkStart w:id="62" w:name="_Toc15396617"/>
    </w:p>
    <w:p/>
    <w:tbl>
      <w:tblPr>
        <w:tblStyle w:val="15"/>
        <w:tblW w:w="13572" w:type="dxa"/>
        <w:tblInd w:w="-106" w:type="dxa"/>
        <w:tblLayout w:type="fixed"/>
        <w:tblCellMar>
          <w:top w:w="0" w:type="dxa"/>
          <w:left w:w="108" w:type="dxa"/>
          <w:bottom w:w="0" w:type="dxa"/>
          <w:right w:w="108" w:type="dxa"/>
        </w:tblCellMar>
      </w:tblPr>
      <w:tblGrid>
        <w:gridCol w:w="708"/>
        <w:gridCol w:w="284"/>
        <w:gridCol w:w="387"/>
        <w:gridCol w:w="358"/>
        <w:gridCol w:w="1285"/>
        <w:gridCol w:w="238"/>
        <w:gridCol w:w="1913"/>
        <w:gridCol w:w="922"/>
        <w:gridCol w:w="6566"/>
        <w:gridCol w:w="911"/>
      </w:tblGrid>
      <w:tr>
        <w:tblPrEx>
          <w:tblLayout w:type="fixed"/>
          <w:tblCellMar>
            <w:top w:w="0" w:type="dxa"/>
            <w:left w:w="108" w:type="dxa"/>
            <w:bottom w:w="0" w:type="dxa"/>
            <w:right w:w="108" w:type="dxa"/>
          </w:tblCellMar>
        </w:tblPrEx>
        <w:trPr>
          <w:trHeight w:val="679" w:hRule="atLeast"/>
        </w:trPr>
        <w:tc>
          <w:tcPr>
            <w:tcW w:w="992" w:type="dxa"/>
            <w:gridSpan w:val="2"/>
            <w:tcBorders>
              <w:top w:val="nil"/>
              <w:left w:val="nil"/>
              <w:bottom w:val="nil"/>
              <w:right w:val="nil"/>
            </w:tcBorders>
            <w:vAlign w:val="center"/>
          </w:tcPr>
          <w:p>
            <w:pPr>
              <w:widowControl/>
              <w:jc w:val="left"/>
              <w:rPr>
                <w:rFonts w:ascii="宋体"/>
                <w:kern w:val="0"/>
                <w:sz w:val="24"/>
                <w:szCs w:val="24"/>
              </w:rPr>
            </w:pPr>
            <w:r>
              <w:rPr>
                <w:rFonts w:hint="eastAsia" w:ascii="宋体" w:hAnsi="宋体" w:cs="宋体"/>
                <w:kern w:val="0"/>
                <w:sz w:val="24"/>
                <w:szCs w:val="24"/>
              </w:rPr>
              <w:t>附件</w:t>
            </w:r>
            <w:r>
              <w:rPr>
                <w:rFonts w:ascii="宋体" w:hAnsi="宋体" w:cs="宋体"/>
                <w:kern w:val="0"/>
                <w:sz w:val="24"/>
                <w:szCs w:val="24"/>
              </w:rPr>
              <w:t>2</w:t>
            </w:r>
          </w:p>
        </w:tc>
        <w:tc>
          <w:tcPr>
            <w:tcW w:w="745" w:type="dxa"/>
            <w:gridSpan w:val="2"/>
            <w:tcBorders>
              <w:top w:val="nil"/>
              <w:left w:val="nil"/>
              <w:bottom w:val="nil"/>
              <w:right w:val="nil"/>
            </w:tcBorders>
            <w:vAlign w:val="center"/>
          </w:tcPr>
          <w:p>
            <w:pPr>
              <w:widowControl/>
              <w:jc w:val="left"/>
              <w:rPr>
                <w:rFonts w:ascii="宋体"/>
                <w:kern w:val="0"/>
                <w:sz w:val="24"/>
                <w:szCs w:val="24"/>
              </w:rPr>
            </w:pPr>
          </w:p>
        </w:tc>
        <w:tc>
          <w:tcPr>
            <w:tcW w:w="1285" w:type="dxa"/>
            <w:tcBorders>
              <w:top w:val="nil"/>
              <w:left w:val="nil"/>
              <w:bottom w:val="nil"/>
              <w:right w:val="nil"/>
            </w:tcBorders>
            <w:vAlign w:val="center"/>
          </w:tcPr>
          <w:p>
            <w:pPr>
              <w:widowControl/>
              <w:jc w:val="left"/>
              <w:rPr>
                <w:rFonts w:ascii="宋体"/>
                <w:kern w:val="0"/>
                <w:sz w:val="24"/>
                <w:szCs w:val="24"/>
              </w:rPr>
            </w:pPr>
          </w:p>
        </w:tc>
        <w:tc>
          <w:tcPr>
            <w:tcW w:w="2151" w:type="dxa"/>
            <w:gridSpan w:val="2"/>
            <w:tcBorders>
              <w:top w:val="nil"/>
              <w:left w:val="nil"/>
              <w:bottom w:val="nil"/>
              <w:right w:val="nil"/>
            </w:tcBorders>
            <w:vAlign w:val="center"/>
          </w:tcPr>
          <w:p>
            <w:pPr>
              <w:widowControl/>
              <w:jc w:val="left"/>
              <w:rPr>
                <w:rFonts w:ascii="宋体"/>
                <w:kern w:val="0"/>
                <w:sz w:val="24"/>
                <w:szCs w:val="24"/>
              </w:rPr>
            </w:pPr>
          </w:p>
        </w:tc>
        <w:tc>
          <w:tcPr>
            <w:tcW w:w="7488" w:type="dxa"/>
            <w:gridSpan w:val="2"/>
            <w:tcBorders>
              <w:top w:val="nil"/>
              <w:left w:val="nil"/>
              <w:bottom w:val="nil"/>
              <w:right w:val="nil"/>
            </w:tcBorders>
            <w:vAlign w:val="center"/>
          </w:tcPr>
          <w:p>
            <w:pPr>
              <w:widowControl/>
              <w:jc w:val="left"/>
              <w:rPr>
                <w:rFonts w:ascii="宋体"/>
                <w:kern w:val="0"/>
                <w:sz w:val="16"/>
                <w:szCs w:val="16"/>
              </w:rPr>
            </w:pPr>
          </w:p>
        </w:tc>
        <w:tc>
          <w:tcPr>
            <w:tcW w:w="911" w:type="dxa"/>
            <w:tcBorders>
              <w:top w:val="nil"/>
              <w:left w:val="nil"/>
              <w:bottom w:val="nil"/>
              <w:right w:val="nil"/>
            </w:tcBorders>
            <w:vAlign w:val="center"/>
          </w:tcPr>
          <w:p>
            <w:pPr>
              <w:widowControl/>
              <w:jc w:val="left"/>
              <w:rPr>
                <w:rFonts w:ascii="宋体"/>
                <w:kern w:val="0"/>
                <w:sz w:val="24"/>
                <w:szCs w:val="24"/>
              </w:rPr>
            </w:pPr>
          </w:p>
        </w:tc>
      </w:tr>
      <w:tr>
        <w:tblPrEx>
          <w:tblLayout w:type="fixed"/>
          <w:tblCellMar>
            <w:top w:w="0" w:type="dxa"/>
            <w:left w:w="108" w:type="dxa"/>
            <w:bottom w:w="0" w:type="dxa"/>
            <w:right w:w="108" w:type="dxa"/>
          </w:tblCellMar>
        </w:tblPrEx>
        <w:trPr>
          <w:trHeight w:val="170" w:hRule="atLeast"/>
        </w:trPr>
        <w:tc>
          <w:tcPr>
            <w:tcW w:w="12661" w:type="dxa"/>
            <w:gridSpan w:val="9"/>
            <w:tcBorders>
              <w:top w:val="nil"/>
              <w:left w:val="nil"/>
              <w:bottom w:val="nil"/>
              <w:right w:val="nil"/>
            </w:tcBorders>
            <w:vAlign w:val="center"/>
          </w:tcPr>
          <w:p>
            <w:pPr>
              <w:widowControl/>
              <w:jc w:val="center"/>
              <w:rPr>
                <w:rFonts w:ascii="方正小标宋简体" w:hAnsi="宋体" w:eastAsia="方正小标宋简体"/>
                <w:kern w:val="0"/>
                <w:sz w:val="36"/>
                <w:szCs w:val="36"/>
              </w:rPr>
            </w:pPr>
            <w:r>
              <w:rPr>
                <w:rFonts w:hint="eastAsia" w:ascii="方正小标宋简体" w:hAnsi="宋体" w:eastAsia="方正小标宋简体" w:cs="方正小标宋简体"/>
                <w:kern w:val="0"/>
                <w:sz w:val="36"/>
                <w:szCs w:val="36"/>
              </w:rPr>
              <w:t>达州市达川区教师进修学校整体支出绩效评价得分表</w:t>
            </w:r>
          </w:p>
        </w:tc>
        <w:tc>
          <w:tcPr>
            <w:tcW w:w="911" w:type="dxa"/>
            <w:tcBorders>
              <w:top w:val="nil"/>
              <w:left w:val="nil"/>
              <w:bottom w:val="nil"/>
              <w:right w:val="nil"/>
            </w:tcBorders>
            <w:vAlign w:val="center"/>
          </w:tcPr>
          <w:p>
            <w:pPr>
              <w:widowControl/>
              <w:jc w:val="left"/>
              <w:rPr>
                <w:rFonts w:ascii="宋体"/>
                <w:kern w:val="0"/>
                <w:sz w:val="24"/>
                <w:szCs w:val="24"/>
              </w:rPr>
            </w:pPr>
          </w:p>
        </w:tc>
      </w:tr>
      <w:tr>
        <w:tblPrEx>
          <w:tblLayout w:type="fixed"/>
          <w:tblCellMar>
            <w:top w:w="0" w:type="dxa"/>
            <w:left w:w="108" w:type="dxa"/>
            <w:bottom w:w="0" w:type="dxa"/>
            <w:right w:w="108" w:type="dxa"/>
          </w:tblCellMar>
        </w:tblPrEx>
        <w:trPr>
          <w:trHeight w:val="899" w:hRule="atLeast"/>
        </w:trPr>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b/>
                <w:bCs/>
                <w:kern w:val="0"/>
                <w:sz w:val="20"/>
                <w:szCs w:val="20"/>
              </w:rPr>
            </w:pPr>
            <w:r>
              <w:rPr>
                <w:rFonts w:hint="eastAsia" w:ascii="仿宋" w:hAnsi="仿宋" w:eastAsia="仿宋" w:cs="仿宋"/>
                <w:b/>
                <w:bCs/>
                <w:kern w:val="0"/>
                <w:sz w:val="20"/>
                <w:szCs w:val="20"/>
              </w:rPr>
              <w:t>一级　　　指标</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b/>
                <w:bCs/>
                <w:kern w:val="0"/>
                <w:sz w:val="20"/>
                <w:szCs w:val="20"/>
              </w:rPr>
            </w:pPr>
            <w:r>
              <w:rPr>
                <w:rFonts w:hint="eastAsia" w:ascii="仿宋" w:hAnsi="仿宋" w:eastAsia="仿宋" w:cs="仿宋"/>
                <w:b/>
                <w:bCs/>
                <w:kern w:val="0"/>
                <w:sz w:val="20"/>
                <w:szCs w:val="20"/>
              </w:rPr>
              <w:t>二级指标</w:t>
            </w:r>
          </w:p>
        </w:tc>
        <w:tc>
          <w:tcPr>
            <w:tcW w:w="18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b/>
                <w:bCs/>
                <w:kern w:val="0"/>
                <w:sz w:val="20"/>
                <w:szCs w:val="20"/>
              </w:rPr>
            </w:pPr>
            <w:r>
              <w:rPr>
                <w:rFonts w:hint="eastAsia" w:ascii="仿宋" w:hAnsi="仿宋" w:eastAsia="仿宋" w:cs="仿宋"/>
                <w:b/>
                <w:bCs/>
                <w:kern w:val="0"/>
                <w:sz w:val="20"/>
                <w:szCs w:val="20"/>
              </w:rPr>
              <w:t>三级指标</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b/>
                <w:bCs/>
                <w:kern w:val="0"/>
                <w:sz w:val="20"/>
                <w:szCs w:val="20"/>
              </w:rPr>
            </w:pPr>
            <w:r>
              <w:rPr>
                <w:rFonts w:hint="eastAsia" w:ascii="仿宋" w:hAnsi="仿宋" w:eastAsia="仿宋" w:cs="仿宋"/>
                <w:b/>
                <w:bCs/>
                <w:kern w:val="0"/>
                <w:sz w:val="20"/>
                <w:szCs w:val="20"/>
              </w:rPr>
              <w:t>指标解释</w:t>
            </w:r>
          </w:p>
        </w:tc>
        <w:tc>
          <w:tcPr>
            <w:tcW w:w="656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b/>
                <w:bCs/>
                <w:kern w:val="0"/>
                <w:sz w:val="20"/>
                <w:szCs w:val="20"/>
              </w:rPr>
            </w:pPr>
            <w:r>
              <w:rPr>
                <w:rFonts w:hint="eastAsia" w:ascii="仿宋" w:hAnsi="仿宋" w:eastAsia="仿宋" w:cs="仿宋"/>
                <w:b/>
                <w:bCs/>
                <w:kern w:val="0"/>
                <w:sz w:val="20"/>
                <w:szCs w:val="20"/>
              </w:rPr>
              <w:t>计分标准（备注）</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b/>
                <w:bCs/>
                <w:kern w:val="0"/>
                <w:sz w:val="20"/>
                <w:szCs w:val="20"/>
              </w:rPr>
            </w:pPr>
            <w:r>
              <w:rPr>
                <w:rFonts w:hint="eastAsia" w:ascii="宋体" w:hAnsi="宋体" w:cs="宋体"/>
                <w:b/>
                <w:bCs/>
                <w:kern w:val="0"/>
                <w:sz w:val="20"/>
                <w:szCs w:val="20"/>
              </w:rPr>
              <w:t>自评</w:t>
            </w:r>
          </w:p>
          <w:p>
            <w:pPr>
              <w:widowControl/>
              <w:jc w:val="center"/>
              <w:rPr>
                <w:rFonts w:ascii="宋体"/>
                <w:b/>
                <w:bCs/>
                <w:kern w:val="0"/>
                <w:sz w:val="20"/>
                <w:szCs w:val="20"/>
              </w:rPr>
            </w:pPr>
            <w:r>
              <w:rPr>
                <w:rFonts w:hint="eastAsia" w:ascii="宋体" w:hAnsi="宋体" w:cs="宋体"/>
                <w:b/>
                <w:bCs/>
                <w:kern w:val="0"/>
                <w:sz w:val="20"/>
                <w:szCs w:val="20"/>
              </w:rPr>
              <w:t>得分</w:t>
            </w:r>
          </w:p>
        </w:tc>
      </w:tr>
      <w:tr>
        <w:tblPrEx>
          <w:tblLayout w:type="fixed"/>
          <w:tblCellMar>
            <w:top w:w="0" w:type="dxa"/>
            <w:left w:w="108" w:type="dxa"/>
            <w:bottom w:w="0" w:type="dxa"/>
            <w:right w:w="108" w:type="dxa"/>
          </w:tblCellMar>
        </w:tblPrEx>
        <w:trPr>
          <w:trHeight w:val="1165" w:hRule="atLeast"/>
        </w:trPr>
        <w:tc>
          <w:tcPr>
            <w:tcW w:w="70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预算编制（</w:t>
            </w:r>
            <w:r>
              <w:rPr>
                <w:rFonts w:ascii="仿宋" w:hAnsi="仿宋" w:eastAsia="仿宋" w:cs="仿宋"/>
                <w:kern w:val="0"/>
                <w:sz w:val="20"/>
                <w:szCs w:val="20"/>
              </w:rPr>
              <w:t>16</w:t>
            </w:r>
            <w:r>
              <w:rPr>
                <w:rFonts w:hint="eastAsia" w:ascii="仿宋" w:hAnsi="仿宋" w:eastAsia="仿宋" w:cs="仿宋"/>
                <w:kern w:val="0"/>
                <w:sz w:val="20"/>
                <w:szCs w:val="20"/>
              </w:rPr>
              <w:t>分）</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报送时效　　（</w:t>
            </w:r>
            <w:r>
              <w:rPr>
                <w:rFonts w:ascii="仿宋" w:hAnsi="仿宋" w:eastAsia="仿宋" w:cs="仿宋"/>
                <w:kern w:val="0"/>
                <w:sz w:val="20"/>
                <w:szCs w:val="20"/>
              </w:rPr>
              <w:t>2</w:t>
            </w:r>
            <w:r>
              <w:rPr>
                <w:rFonts w:hint="eastAsia" w:ascii="仿宋" w:hAnsi="仿宋" w:eastAsia="仿宋" w:cs="仿宋"/>
                <w:kern w:val="0"/>
                <w:sz w:val="20"/>
                <w:szCs w:val="20"/>
              </w:rPr>
              <w:t>分）</w:t>
            </w:r>
          </w:p>
        </w:tc>
        <w:tc>
          <w:tcPr>
            <w:tcW w:w="18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基础信息更新　　（</w:t>
            </w:r>
            <w:r>
              <w:rPr>
                <w:rFonts w:ascii="仿宋" w:hAnsi="仿宋" w:eastAsia="仿宋" w:cs="仿宋"/>
                <w:kern w:val="0"/>
                <w:sz w:val="20"/>
                <w:szCs w:val="20"/>
              </w:rPr>
              <w:t>2</w:t>
            </w:r>
            <w:r>
              <w:rPr>
                <w:rFonts w:hint="eastAsia" w:ascii="仿宋" w:hAnsi="仿宋" w:eastAsia="仿宋" w:cs="仿宋"/>
                <w:kern w:val="0"/>
                <w:sz w:val="20"/>
                <w:szCs w:val="20"/>
              </w:rPr>
              <w:t>分）</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各单位是否按照部门预算编制通知和有关要求，按时完成基础库、项目库报送工作</w:t>
            </w:r>
          </w:p>
        </w:tc>
        <w:tc>
          <w:tcPr>
            <w:tcW w:w="656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超过规定</w:t>
            </w:r>
            <w:r>
              <w:rPr>
                <w:rFonts w:ascii="仿宋" w:hAnsi="仿宋" w:eastAsia="仿宋" w:cs="仿宋"/>
                <w:kern w:val="0"/>
                <w:sz w:val="20"/>
                <w:szCs w:val="20"/>
              </w:rPr>
              <w:t>5</w:t>
            </w:r>
            <w:r>
              <w:rPr>
                <w:rFonts w:hint="eastAsia" w:ascii="仿宋" w:hAnsi="仿宋" w:eastAsia="仿宋" w:cs="仿宋"/>
                <w:kern w:val="0"/>
                <w:sz w:val="20"/>
                <w:szCs w:val="20"/>
              </w:rPr>
              <w:t>个工作日扣</w:t>
            </w:r>
            <w:r>
              <w:rPr>
                <w:rFonts w:ascii="仿宋" w:hAnsi="仿宋" w:eastAsia="仿宋" w:cs="仿宋"/>
                <w:kern w:val="0"/>
                <w:sz w:val="20"/>
                <w:szCs w:val="20"/>
              </w:rPr>
              <w:t>0.5</w:t>
            </w:r>
            <w:r>
              <w:rPr>
                <w:rFonts w:hint="eastAsia" w:ascii="仿宋" w:hAnsi="仿宋" w:eastAsia="仿宋" w:cs="仿宋"/>
                <w:kern w:val="0"/>
                <w:sz w:val="20"/>
                <w:szCs w:val="20"/>
              </w:rPr>
              <w:t>分，</w:t>
            </w:r>
            <w:r>
              <w:rPr>
                <w:rFonts w:ascii="仿宋" w:hAnsi="仿宋" w:eastAsia="仿宋" w:cs="仿宋"/>
                <w:kern w:val="0"/>
                <w:sz w:val="20"/>
                <w:szCs w:val="20"/>
              </w:rPr>
              <w:t>10</w:t>
            </w:r>
            <w:r>
              <w:rPr>
                <w:rFonts w:hint="eastAsia" w:ascii="仿宋" w:hAnsi="仿宋" w:eastAsia="仿宋" w:cs="仿宋"/>
                <w:kern w:val="0"/>
                <w:sz w:val="20"/>
                <w:szCs w:val="20"/>
              </w:rPr>
              <w:t>个工作日扣</w:t>
            </w:r>
            <w:r>
              <w:rPr>
                <w:rFonts w:ascii="仿宋" w:hAnsi="仿宋" w:eastAsia="仿宋" w:cs="仿宋"/>
                <w:kern w:val="0"/>
                <w:sz w:val="20"/>
                <w:szCs w:val="20"/>
              </w:rPr>
              <w:t>1</w:t>
            </w:r>
            <w:r>
              <w:rPr>
                <w:rFonts w:hint="eastAsia" w:ascii="仿宋" w:hAnsi="仿宋" w:eastAsia="仿宋" w:cs="仿宋"/>
                <w:kern w:val="0"/>
                <w:sz w:val="20"/>
                <w:szCs w:val="20"/>
              </w:rPr>
              <w:t>分，以此类推，直至扣完</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b/>
                <w:bCs/>
                <w:kern w:val="0"/>
                <w:sz w:val="20"/>
                <w:szCs w:val="20"/>
              </w:rPr>
            </w:pPr>
            <w:r>
              <w:rPr>
                <w:rFonts w:ascii="宋体" w:hAnsi="宋体" w:cs="宋体"/>
                <w:b/>
                <w:bCs/>
                <w:kern w:val="0"/>
                <w:sz w:val="20"/>
                <w:szCs w:val="20"/>
              </w:rPr>
              <w:t>2</w:t>
            </w:r>
          </w:p>
        </w:tc>
      </w:tr>
      <w:tr>
        <w:tblPrEx>
          <w:tblLayout w:type="fixed"/>
          <w:tblCellMar>
            <w:top w:w="0" w:type="dxa"/>
            <w:left w:w="108" w:type="dxa"/>
            <w:bottom w:w="0" w:type="dxa"/>
            <w:right w:w="108" w:type="dxa"/>
          </w:tblCellMar>
        </w:tblPrEx>
        <w:trPr>
          <w:trHeight w:val="1340"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编制质量　　（</w:t>
            </w:r>
            <w:r>
              <w:rPr>
                <w:rFonts w:ascii="仿宋" w:hAnsi="仿宋" w:eastAsia="仿宋" w:cs="仿宋"/>
                <w:kern w:val="0"/>
                <w:sz w:val="20"/>
                <w:szCs w:val="20"/>
              </w:rPr>
              <w:t>6</w:t>
            </w:r>
            <w:r>
              <w:rPr>
                <w:rFonts w:hint="eastAsia" w:ascii="仿宋" w:hAnsi="仿宋" w:eastAsia="仿宋" w:cs="仿宋"/>
                <w:kern w:val="0"/>
                <w:sz w:val="20"/>
                <w:szCs w:val="20"/>
              </w:rPr>
              <w:t>分）</w:t>
            </w:r>
          </w:p>
        </w:tc>
        <w:tc>
          <w:tcPr>
            <w:tcW w:w="18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预算编制准确　　（</w:t>
            </w:r>
            <w:r>
              <w:rPr>
                <w:rFonts w:ascii="仿宋" w:hAnsi="仿宋" w:eastAsia="仿宋" w:cs="仿宋"/>
                <w:kern w:val="0"/>
                <w:sz w:val="20"/>
                <w:szCs w:val="20"/>
              </w:rPr>
              <w:t>4</w:t>
            </w:r>
            <w:r>
              <w:rPr>
                <w:rFonts w:hint="eastAsia" w:ascii="仿宋" w:hAnsi="仿宋" w:eastAsia="仿宋" w:cs="仿宋"/>
                <w:kern w:val="0"/>
                <w:sz w:val="20"/>
                <w:szCs w:val="20"/>
              </w:rPr>
              <w:t>分）</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考核预算项目资金性质变动情况</w:t>
            </w:r>
          </w:p>
        </w:tc>
        <w:tc>
          <w:tcPr>
            <w:tcW w:w="656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项目资金性质变动控制在</w:t>
            </w:r>
            <w:r>
              <w:rPr>
                <w:rFonts w:ascii="仿宋" w:hAnsi="仿宋" w:eastAsia="仿宋" w:cs="仿宋"/>
                <w:kern w:val="0"/>
                <w:sz w:val="20"/>
                <w:szCs w:val="20"/>
              </w:rPr>
              <w:t>1</w:t>
            </w:r>
            <w:r>
              <w:rPr>
                <w:rFonts w:hint="eastAsia" w:ascii="仿宋" w:hAnsi="仿宋" w:eastAsia="仿宋" w:cs="仿宋"/>
                <w:kern w:val="0"/>
                <w:sz w:val="20"/>
                <w:szCs w:val="20"/>
              </w:rPr>
              <w:t>个内，得分；</w:t>
            </w:r>
            <w:r>
              <w:rPr>
                <w:rFonts w:ascii="仿宋" w:hAnsi="仿宋" w:eastAsia="仿宋" w:cs="仿宋"/>
                <w:kern w:val="0"/>
                <w:sz w:val="20"/>
                <w:szCs w:val="20"/>
              </w:rPr>
              <w:t>2-3</w:t>
            </w:r>
            <w:r>
              <w:rPr>
                <w:rFonts w:hint="eastAsia" w:ascii="仿宋" w:hAnsi="仿宋" w:eastAsia="仿宋" w:cs="仿宋"/>
                <w:kern w:val="0"/>
                <w:sz w:val="20"/>
                <w:szCs w:val="20"/>
              </w:rPr>
              <w:t>个得</w:t>
            </w:r>
            <w:r>
              <w:rPr>
                <w:rFonts w:ascii="仿宋" w:hAnsi="仿宋" w:eastAsia="仿宋" w:cs="仿宋"/>
                <w:kern w:val="0"/>
                <w:sz w:val="20"/>
                <w:szCs w:val="20"/>
              </w:rPr>
              <w:t>1</w:t>
            </w:r>
            <w:r>
              <w:rPr>
                <w:rFonts w:hint="eastAsia" w:ascii="仿宋" w:hAnsi="仿宋" w:eastAsia="仿宋" w:cs="仿宋"/>
                <w:kern w:val="0"/>
                <w:sz w:val="20"/>
                <w:szCs w:val="20"/>
              </w:rPr>
              <w:t>分；超过</w:t>
            </w:r>
            <w:r>
              <w:rPr>
                <w:rFonts w:ascii="仿宋" w:hAnsi="仿宋" w:eastAsia="仿宋" w:cs="仿宋"/>
                <w:kern w:val="0"/>
                <w:sz w:val="20"/>
                <w:szCs w:val="20"/>
              </w:rPr>
              <w:t>3</w:t>
            </w:r>
            <w:r>
              <w:rPr>
                <w:rFonts w:hint="eastAsia" w:ascii="仿宋" w:hAnsi="仿宋" w:eastAsia="仿宋" w:cs="仿宋"/>
                <w:kern w:val="0"/>
                <w:sz w:val="20"/>
                <w:szCs w:val="20"/>
              </w:rPr>
              <w:t>个以上，不得分。（注：按照上级及区委区政府批准的项目资金性质变动如财政资金整合等情况不计入考核）</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kern w:val="0"/>
                <w:sz w:val="20"/>
                <w:szCs w:val="20"/>
              </w:rPr>
            </w:pPr>
            <w:r>
              <w:rPr>
                <w:rFonts w:ascii="宋体" w:hAnsi="宋体" w:cs="宋体"/>
                <w:kern w:val="0"/>
                <w:sz w:val="20"/>
                <w:szCs w:val="20"/>
              </w:rPr>
              <w:t>4</w:t>
            </w:r>
          </w:p>
        </w:tc>
      </w:tr>
      <w:tr>
        <w:tblPrEx>
          <w:tblLayout w:type="fixed"/>
          <w:tblCellMar>
            <w:top w:w="0" w:type="dxa"/>
            <w:left w:w="108" w:type="dxa"/>
            <w:bottom w:w="0" w:type="dxa"/>
            <w:right w:w="108" w:type="dxa"/>
          </w:tblCellMar>
        </w:tblPrEx>
        <w:trPr>
          <w:trHeight w:val="937"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部门预算审查　　（</w:t>
            </w:r>
            <w:r>
              <w:rPr>
                <w:rFonts w:ascii="仿宋" w:hAnsi="仿宋" w:eastAsia="仿宋" w:cs="仿宋"/>
                <w:kern w:val="0"/>
                <w:sz w:val="20"/>
                <w:szCs w:val="20"/>
              </w:rPr>
              <w:t>2</w:t>
            </w:r>
            <w:r>
              <w:rPr>
                <w:rFonts w:hint="eastAsia" w:ascii="仿宋" w:hAnsi="仿宋" w:eastAsia="仿宋" w:cs="仿宋"/>
                <w:kern w:val="0"/>
                <w:sz w:val="20"/>
                <w:szCs w:val="20"/>
              </w:rPr>
              <w:t>分）</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根据部门集体审查、区人大对预算草案审查结果进行考核</w:t>
            </w:r>
          </w:p>
        </w:tc>
        <w:tc>
          <w:tcPr>
            <w:tcW w:w="656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无部门集体审查的不得分；被人大预算审查后提出并确需修改的错误，每个问题扣</w:t>
            </w:r>
            <w:r>
              <w:rPr>
                <w:rFonts w:ascii="仿宋" w:hAnsi="仿宋" w:eastAsia="仿宋" w:cs="仿宋"/>
                <w:kern w:val="0"/>
                <w:sz w:val="20"/>
                <w:szCs w:val="20"/>
              </w:rPr>
              <w:t>0.5</w:t>
            </w:r>
            <w:r>
              <w:rPr>
                <w:rFonts w:hint="eastAsia" w:ascii="仿宋" w:hAnsi="仿宋" w:eastAsia="仿宋" w:cs="仿宋"/>
                <w:kern w:val="0"/>
                <w:sz w:val="20"/>
                <w:szCs w:val="20"/>
              </w:rPr>
              <w:t>分，直至扣完</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kern w:val="0"/>
                <w:sz w:val="20"/>
                <w:szCs w:val="20"/>
              </w:rPr>
            </w:pPr>
            <w:r>
              <w:rPr>
                <w:rFonts w:ascii="宋体" w:hAnsi="宋体" w:cs="宋体"/>
                <w:kern w:val="0"/>
                <w:sz w:val="20"/>
                <w:szCs w:val="20"/>
              </w:rPr>
              <w:t>2</w:t>
            </w:r>
          </w:p>
        </w:tc>
      </w:tr>
      <w:tr>
        <w:tblPrEx>
          <w:tblLayout w:type="fixed"/>
          <w:tblCellMar>
            <w:top w:w="0" w:type="dxa"/>
            <w:left w:w="108" w:type="dxa"/>
            <w:bottom w:w="0" w:type="dxa"/>
            <w:right w:w="108" w:type="dxa"/>
          </w:tblCellMar>
        </w:tblPrEx>
        <w:trPr>
          <w:trHeight w:val="937"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目标明确　　（</w:t>
            </w:r>
            <w:r>
              <w:rPr>
                <w:rFonts w:ascii="仿宋" w:hAnsi="仿宋" w:eastAsia="仿宋" w:cs="仿宋"/>
                <w:kern w:val="0"/>
                <w:sz w:val="20"/>
                <w:szCs w:val="20"/>
              </w:rPr>
              <w:t>8</w:t>
            </w:r>
            <w:r>
              <w:rPr>
                <w:rFonts w:hint="eastAsia" w:ascii="仿宋" w:hAnsi="仿宋" w:eastAsia="仿宋" w:cs="仿宋"/>
                <w:kern w:val="0"/>
                <w:sz w:val="20"/>
                <w:szCs w:val="20"/>
              </w:rPr>
              <w:t>分）</w:t>
            </w:r>
          </w:p>
        </w:tc>
        <w:tc>
          <w:tcPr>
            <w:tcW w:w="18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部门整体目标　　（</w:t>
            </w:r>
            <w:r>
              <w:rPr>
                <w:rFonts w:ascii="仿宋" w:hAnsi="仿宋" w:eastAsia="仿宋" w:cs="仿宋"/>
                <w:kern w:val="0"/>
                <w:sz w:val="20"/>
                <w:szCs w:val="20"/>
              </w:rPr>
              <w:t>5</w:t>
            </w:r>
            <w:r>
              <w:rPr>
                <w:rFonts w:hint="eastAsia" w:ascii="仿宋" w:hAnsi="仿宋" w:eastAsia="仿宋" w:cs="仿宋"/>
                <w:kern w:val="0"/>
                <w:sz w:val="20"/>
                <w:szCs w:val="20"/>
              </w:rPr>
              <w:t>分）</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部门全年整体工作目标编制完整、合理</w:t>
            </w:r>
          </w:p>
        </w:tc>
        <w:tc>
          <w:tcPr>
            <w:tcW w:w="656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有完整、明确、合理的部门整体工作方案得分，否则不得分</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kern w:val="0"/>
                <w:sz w:val="20"/>
                <w:szCs w:val="20"/>
              </w:rPr>
            </w:pPr>
            <w:r>
              <w:rPr>
                <w:rFonts w:ascii="宋体" w:hAnsi="宋体" w:cs="宋体"/>
                <w:kern w:val="0"/>
                <w:sz w:val="20"/>
                <w:szCs w:val="20"/>
              </w:rPr>
              <w:t>4</w:t>
            </w:r>
          </w:p>
        </w:tc>
      </w:tr>
      <w:tr>
        <w:tblPrEx>
          <w:tblLayout w:type="fixed"/>
          <w:tblCellMar>
            <w:top w:w="0" w:type="dxa"/>
            <w:left w:w="108" w:type="dxa"/>
            <w:bottom w:w="0" w:type="dxa"/>
            <w:right w:w="108" w:type="dxa"/>
          </w:tblCellMar>
        </w:tblPrEx>
        <w:trPr>
          <w:trHeight w:val="937"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重点项目目标　　（</w:t>
            </w:r>
            <w:r>
              <w:rPr>
                <w:rFonts w:ascii="仿宋" w:hAnsi="仿宋" w:eastAsia="仿宋" w:cs="仿宋"/>
                <w:kern w:val="0"/>
                <w:sz w:val="20"/>
                <w:szCs w:val="20"/>
              </w:rPr>
              <w:t>3</w:t>
            </w:r>
            <w:r>
              <w:rPr>
                <w:rFonts w:hint="eastAsia" w:ascii="仿宋" w:hAnsi="仿宋" w:eastAsia="仿宋" w:cs="仿宋"/>
                <w:kern w:val="0"/>
                <w:sz w:val="20"/>
                <w:szCs w:val="20"/>
              </w:rPr>
              <w:t>分）</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重大项目实施方案明确、量化、可操作</w:t>
            </w:r>
          </w:p>
        </w:tc>
        <w:tc>
          <w:tcPr>
            <w:tcW w:w="656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有完整、明确、合理的的重点项目工作方案得分，否则不得分</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kern w:val="0"/>
                <w:sz w:val="20"/>
                <w:szCs w:val="20"/>
              </w:rPr>
            </w:pPr>
            <w:r>
              <w:rPr>
                <w:rFonts w:ascii="宋体" w:hAnsi="宋体" w:cs="宋体"/>
                <w:kern w:val="0"/>
                <w:sz w:val="20"/>
                <w:szCs w:val="20"/>
              </w:rPr>
              <w:t>3</w:t>
            </w:r>
          </w:p>
        </w:tc>
      </w:tr>
      <w:tr>
        <w:tblPrEx>
          <w:tblLayout w:type="fixed"/>
          <w:tblCellMar>
            <w:top w:w="0" w:type="dxa"/>
            <w:left w:w="108" w:type="dxa"/>
            <w:bottom w:w="0" w:type="dxa"/>
            <w:right w:w="108" w:type="dxa"/>
          </w:tblCellMar>
        </w:tblPrEx>
        <w:trPr>
          <w:trHeight w:val="2282" w:hRule="atLeast"/>
        </w:trPr>
        <w:tc>
          <w:tcPr>
            <w:tcW w:w="708" w:type="dxa"/>
            <w:vMerge w:val="restart"/>
            <w:tcBorders>
              <w:top w:val="nil"/>
              <w:left w:val="single" w:color="000000" w:sz="4" w:space="0"/>
              <w:bottom w:val="single" w:color="000000" w:sz="4" w:space="0"/>
              <w:right w:val="single" w:color="000000" w:sz="4" w:space="0"/>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预算执行（</w:t>
            </w:r>
            <w:r>
              <w:rPr>
                <w:rFonts w:ascii="仿宋" w:hAnsi="仿宋" w:eastAsia="仿宋" w:cs="仿宋"/>
                <w:kern w:val="0"/>
                <w:sz w:val="20"/>
                <w:szCs w:val="20"/>
              </w:rPr>
              <w:t>24</w:t>
            </w:r>
            <w:r>
              <w:rPr>
                <w:rFonts w:hint="eastAsia" w:ascii="仿宋" w:hAnsi="仿宋" w:eastAsia="仿宋" w:cs="仿宋"/>
                <w:kern w:val="0"/>
                <w:sz w:val="20"/>
                <w:szCs w:val="20"/>
              </w:rPr>
              <w:t>分）</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资金调度　　（</w:t>
            </w:r>
            <w:r>
              <w:rPr>
                <w:rFonts w:ascii="仿宋" w:hAnsi="仿宋" w:eastAsia="仿宋" w:cs="仿宋"/>
                <w:kern w:val="0"/>
                <w:sz w:val="20"/>
                <w:szCs w:val="20"/>
              </w:rPr>
              <w:t>5</w:t>
            </w:r>
            <w:r>
              <w:rPr>
                <w:rFonts w:hint="eastAsia" w:ascii="仿宋" w:hAnsi="仿宋" w:eastAsia="仿宋" w:cs="仿宋"/>
                <w:kern w:val="0"/>
                <w:sz w:val="20"/>
                <w:szCs w:val="20"/>
              </w:rPr>
              <w:t>分）</w:t>
            </w:r>
          </w:p>
        </w:tc>
        <w:tc>
          <w:tcPr>
            <w:tcW w:w="18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支付进度控制率</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用以反映和考核部门（单位）预算执行的及时性和均衡性程度。</w:t>
            </w:r>
          </w:p>
        </w:tc>
        <w:tc>
          <w:tcPr>
            <w:tcW w:w="656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支付进度率</w:t>
            </w:r>
            <w:r>
              <w:rPr>
                <w:rFonts w:ascii="仿宋" w:hAnsi="仿宋" w:eastAsia="仿宋" w:cs="仿宋"/>
                <w:kern w:val="0"/>
                <w:sz w:val="20"/>
                <w:szCs w:val="20"/>
              </w:rPr>
              <w:t>=</w:t>
            </w:r>
            <w:r>
              <w:rPr>
                <w:rFonts w:hint="eastAsia" w:ascii="仿宋" w:hAnsi="仿宋" w:eastAsia="仿宋" w:cs="仿宋"/>
                <w:kern w:val="0"/>
                <w:sz w:val="20"/>
                <w:szCs w:val="20"/>
              </w:rPr>
              <w:t>（部门支付进度</w:t>
            </w:r>
            <w:r>
              <w:rPr>
                <w:rFonts w:ascii="仿宋" w:hAnsi="仿宋" w:eastAsia="仿宋" w:cs="仿宋"/>
                <w:kern w:val="0"/>
                <w:sz w:val="20"/>
                <w:szCs w:val="20"/>
              </w:rPr>
              <w:t>/</w:t>
            </w:r>
            <w:r>
              <w:rPr>
                <w:rFonts w:hint="eastAsia" w:ascii="仿宋" w:hAnsi="仿宋" w:eastAsia="仿宋" w:cs="仿宋"/>
                <w:kern w:val="0"/>
                <w:sz w:val="20"/>
                <w:szCs w:val="20"/>
              </w:rPr>
              <w:t>区级平均支付进度）</w:t>
            </w:r>
            <w:r>
              <w:rPr>
                <w:rFonts w:ascii="仿宋" w:hAnsi="仿宋" w:eastAsia="仿宋"/>
                <w:kern w:val="0"/>
                <w:sz w:val="20"/>
                <w:szCs w:val="20"/>
              </w:rPr>
              <w:t>×</w:t>
            </w:r>
            <w:r>
              <w:rPr>
                <w:rFonts w:ascii="仿宋" w:hAnsi="仿宋" w:eastAsia="仿宋" w:cs="仿宋"/>
                <w:kern w:val="0"/>
                <w:sz w:val="20"/>
                <w:szCs w:val="20"/>
              </w:rPr>
              <w:t>100%</w:t>
            </w:r>
            <w:r>
              <w:rPr>
                <w:rFonts w:hint="eastAsia" w:ascii="仿宋" w:hAnsi="仿宋" w:eastAsia="仿宋" w:cs="仿宋"/>
                <w:kern w:val="0"/>
                <w:sz w:val="20"/>
                <w:szCs w:val="20"/>
              </w:rPr>
              <w:t>，支付进度率控制在</w:t>
            </w:r>
            <w:r>
              <w:rPr>
                <w:rFonts w:ascii="仿宋" w:hAnsi="仿宋" w:eastAsia="仿宋" w:cs="仿宋"/>
                <w:kern w:val="0"/>
                <w:sz w:val="20"/>
                <w:szCs w:val="20"/>
              </w:rPr>
              <w:t>90%—110%</w:t>
            </w:r>
            <w:r>
              <w:rPr>
                <w:rFonts w:hint="eastAsia" w:ascii="仿宋" w:hAnsi="仿宋" w:eastAsia="仿宋" w:cs="仿宋"/>
                <w:kern w:val="0"/>
                <w:sz w:val="20"/>
                <w:szCs w:val="20"/>
              </w:rPr>
              <w:t>间。</w:t>
            </w:r>
            <w:r>
              <w:rPr>
                <w:rFonts w:ascii="仿宋" w:hAnsi="仿宋" w:eastAsia="仿宋"/>
                <w:kern w:val="0"/>
                <w:sz w:val="20"/>
                <w:szCs w:val="20"/>
              </w:rPr>
              <w:br w:type="textWrapping"/>
            </w:r>
            <w:r>
              <w:rPr>
                <w:rFonts w:hint="eastAsia" w:ascii="仿宋" w:hAnsi="仿宋" w:eastAsia="仿宋" w:cs="仿宋"/>
                <w:kern w:val="0"/>
                <w:sz w:val="20"/>
                <w:szCs w:val="20"/>
              </w:rPr>
              <w:t>部门支付进度：部门（单位）在某一时点的支出预算执行总数与年度支出预算数的比率。</w:t>
            </w:r>
            <w:r>
              <w:rPr>
                <w:rFonts w:ascii="仿宋" w:hAnsi="仿宋" w:eastAsia="仿宋"/>
                <w:kern w:val="0"/>
                <w:sz w:val="20"/>
                <w:szCs w:val="20"/>
              </w:rPr>
              <w:br w:type="textWrapping"/>
            </w:r>
            <w:r>
              <w:rPr>
                <w:rFonts w:hint="eastAsia" w:ascii="仿宋" w:hAnsi="仿宋" w:eastAsia="仿宋" w:cs="仿宋"/>
                <w:kern w:val="0"/>
                <w:sz w:val="20"/>
                <w:szCs w:val="20"/>
              </w:rPr>
              <w:t>区级平均支付进度：在某时点上，本级财政的支付进度率，以序时进度代替。</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kern w:val="0"/>
                <w:sz w:val="20"/>
                <w:szCs w:val="20"/>
              </w:rPr>
            </w:pPr>
            <w:r>
              <w:rPr>
                <w:rFonts w:ascii="宋体" w:hAnsi="宋体" w:cs="宋体"/>
                <w:kern w:val="0"/>
                <w:sz w:val="20"/>
                <w:szCs w:val="20"/>
              </w:rPr>
              <w:t>4</w:t>
            </w:r>
          </w:p>
        </w:tc>
      </w:tr>
      <w:tr>
        <w:tblPrEx>
          <w:tblLayout w:type="fixed"/>
          <w:tblCellMar>
            <w:top w:w="0" w:type="dxa"/>
            <w:left w:w="108" w:type="dxa"/>
            <w:bottom w:w="0" w:type="dxa"/>
            <w:right w:w="108" w:type="dxa"/>
          </w:tblCellMar>
        </w:tblPrEx>
        <w:trPr>
          <w:trHeight w:val="1864"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p>
        </w:tc>
        <w:tc>
          <w:tcPr>
            <w:tcW w:w="671" w:type="dxa"/>
            <w:gridSpan w:val="2"/>
            <w:tcBorders>
              <w:top w:val="nil"/>
              <w:left w:val="nil"/>
              <w:bottom w:val="nil"/>
              <w:right w:val="nil"/>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财政预算执行（</w:t>
            </w:r>
            <w:r>
              <w:rPr>
                <w:rFonts w:ascii="仿宋" w:hAnsi="仿宋" w:eastAsia="仿宋" w:cs="仿宋"/>
                <w:kern w:val="0"/>
                <w:sz w:val="20"/>
                <w:szCs w:val="20"/>
              </w:rPr>
              <w:t>5</w:t>
            </w:r>
            <w:r>
              <w:rPr>
                <w:rFonts w:hint="eastAsia" w:ascii="仿宋" w:hAnsi="仿宋" w:eastAsia="仿宋" w:cs="仿宋"/>
                <w:kern w:val="0"/>
                <w:sz w:val="20"/>
                <w:szCs w:val="20"/>
              </w:rPr>
              <w:t>分）</w:t>
            </w:r>
          </w:p>
        </w:tc>
        <w:tc>
          <w:tcPr>
            <w:tcW w:w="18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预算完成率</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部门（单位）本年度预算执行数与预算数的比率，用以反映和考核部门（单位）预算完成程度。</w:t>
            </w:r>
          </w:p>
        </w:tc>
        <w:tc>
          <w:tcPr>
            <w:tcW w:w="656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预算完成率</w:t>
            </w:r>
            <w:r>
              <w:rPr>
                <w:rFonts w:ascii="仿宋" w:hAnsi="仿宋" w:eastAsia="仿宋" w:cs="仿宋"/>
                <w:kern w:val="0"/>
                <w:sz w:val="20"/>
                <w:szCs w:val="20"/>
              </w:rPr>
              <w:t>=</w:t>
            </w:r>
            <w:r>
              <w:rPr>
                <w:rFonts w:hint="eastAsia" w:ascii="仿宋" w:hAnsi="仿宋" w:eastAsia="仿宋" w:cs="仿宋"/>
                <w:kern w:val="0"/>
                <w:sz w:val="20"/>
                <w:szCs w:val="20"/>
              </w:rPr>
              <w:t>（预算执行数</w:t>
            </w:r>
            <w:r>
              <w:rPr>
                <w:rFonts w:ascii="仿宋" w:hAnsi="仿宋" w:eastAsia="仿宋" w:cs="仿宋"/>
                <w:kern w:val="0"/>
                <w:sz w:val="20"/>
                <w:szCs w:val="20"/>
              </w:rPr>
              <w:t>/</w:t>
            </w:r>
            <w:r>
              <w:rPr>
                <w:rFonts w:hint="eastAsia" w:ascii="仿宋" w:hAnsi="仿宋" w:eastAsia="仿宋" w:cs="仿宋"/>
                <w:kern w:val="0"/>
                <w:sz w:val="20"/>
                <w:szCs w:val="20"/>
              </w:rPr>
              <w:t>预算数）</w:t>
            </w:r>
            <w:r>
              <w:rPr>
                <w:rFonts w:ascii="仿宋" w:hAnsi="仿宋" w:eastAsia="仿宋"/>
                <w:kern w:val="0"/>
                <w:sz w:val="20"/>
                <w:szCs w:val="20"/>
              </w:rPr>
              <w:t>×</w:t>
            </w:r>
            <w:r>
              <w:rPr>
                <w:rFonts w:ascii="仿宋" w:hAnsi="仿宋" w:eastAsia="仿宋" w:cs="仿宋"/>
                <w:kern w:val="0"/>
                <w:sz w:val="20"/>
                <w:szCs w:val="20"/>
              </w:rPr>
              <w:t>100%</w:t>
            </w:r>
            <w:r>
              <w:rPr>
                <w:rFonts w:hint="eastAsia" w:ascii="仿宋" w:hAnsi="仿宋" w:eastAsia="仿宋" w:cs="仿宋"/>
                <w:kern w:val="0"/>
                <w:sz w:val="20"/>
                <w:szCs w:val="20"/>
              </w:rPr>
              <w:t>。</w:t>
            </w:r>
            <w:r>
              <w:rPr>
                <w:rFonts w:ascii="仿宋" w:hAnsi="仿宋" w:eastAsia="仿宋"/>
                <w:kern w:val="0"/>
                <w:sz w:val="20"/>
                <w:szCs w:val="20"/>
              </w:rPr>
              <w:br w:type="textWrapping"/>
            </w:r>
            <w:r>
              <w:rPr>
                <w:rFonts w:hint="eastAsia" w:ascii="仿宋" w:hAnsi="仿宋" w:eastAsia="仿宋" w:cs="仿宋"/>
                <w:kern w:val="0"/>
                <w:sz w:val="20"/>
                <w:szCs w:val="20"/>
              </w:rPr>
              <w:t>预算执行数：部门（单位）本年度实际完成的预算数，扣除结余数。</w:t>
            </w:r>
            <w:r>
              <w:rPr>
                <w:rFonts w:ascii="仿宋" w:hAnsi="仿宋" w:eastAsia="仿宋"/>
                <w:kern w:val="0"/>
                <w:sz w:val="20"/>
                <w:szCs w:val="20"/>
              </w:rPr>
              <w:br w:type="textWrapping"/>
            </w:r>
            <w:r>
              <w:rPr>
                <w:rFonts w:hint="eastAsia" w:ascii="仿宋" w:hAnsi="仿宋" w:eastAsia="仿宋" w:cs="仿宋"/>
                <w:kern w:val="0"/>
                <w:sz w:val="20"/>
                <w:szCs w:val="20"/>
              </w:rPr>
              <w:t>预算数：财政部门批复的本年度部门（单位）预算数，含财政追加。</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kern w:val="0"/>
                <w:sz w:val="20"/>
                <w:szCs w:val="20"/>
              </w:rPr>
            </w:pPr>
            <w:r>
              <w:rPr>
                <w:rFonts w:ascii="宋体" w:hAnsi="宋体" w:cs="宋体"/>
                <w:kern w:val="0"/>
                <w:sz w:val="20"/>
                <w:szCs w:val="20"/>
              </w:rPr>
              <w:t>5</w:t>
            </w:r>
          </w:p>
        </w:tc>
      </w:tr>
      <w:tr>
        <w:tblPrEx>
          <w:tblLayout w:type="fixed"/>
          <w:tblCellMar>
            <w:top w:w="0" w:type="dxa"/>
            <w:left w:w="108" w:type="dxa"/>
            <w:bottom w:w="0" w:type="dxa"/>
            <w:right w:w="108" w:type="dxa"/>
          </w:tblCellMar>
        </w:tblPrEx>
        <w:trPr>
          <w:trHeight w:val="1864"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预算刚性　　（</w:t>
            </w:r>
            <w:r>
              <w:rPr>
                <w:rFonts w:ascii="仿宋" w:hAnsi="仿宋" w:eastAsia="仿宋" w:cs="仿宋"/>
                <w:kern w:val="0"/>
                <w:sz w:val="20"/>
                <w:szCs w:val="20"/>
              </w:rPr>
              <w:t>4</w:t>
            </w:r>
            <w:r>
              <w:rPr>
                <w:rFonts w:hint="eastAsia" w:ascii="仿宋" w:hAnsi="仿宋" w:eastAsia="仿宋" w:cs="仿宋"/>
                <w:kern w:val="0"/>
                <w:sz w:val="20"/>
                <w:szCs w:val="20"/>
              </w:rPr>
              <w:t>分）</w:t>
            </w:r>
          </w:p>
        </w:tc>
        <w:tc>
          <w:tcPr>
            <w:tcW w:w="18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预算调整率　　（</w:t>
            </w:r>
            <w:r>
              <w:rPr>
                <w:rFonts w:ascii="仿宋" w:hAnsi="仿宋" w:eastAsia="仿宋" w:cs="仿宋"/>
                <w:kern w:val="0"/>
                <w:sz w:val="20"/>
                <w:szCs w:val="20"/>
              </w:rPr>
              <w:t>4</w:t>
            </w:r>
            <w:r>
              <w:rPr>
                <w:rFonts w:hint="eastAsia" w:ascii="仿宋" w:hAnsi="仿宋" w:eastAsia="仿宋" w:cs="仿宋"/>
                <w:kern w:val="0"/>
                <w:sz w:val="20"/>
                <w:szCs w:val="20"/>
              </w:rPr>
              <w:t>分）</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部门（单位）本年度预算调整数与预算数的比率，用以反映和考核部门（单位）预算的调整程度。</w:t>
            </w:r>
          </w:p>
        </w:tc>
        <w:tc>
          <w:tcPr>
            <w:tcW w:w="656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预算调整率</w:t>
            </w:r>
            <w:r>
              <w:rPr>
                <w:rFonts w:ascii="仿宋" w:hAnsi="仿宋" w:eastAsia="仿宋" w:cs="仿宋"/>
                <w:kern w:val="0"/>
                <w:sz w:val="20"/>
                <w:szCs w:val="20"/>
              </w:rPr>
              <w:t>=</w:t>
            </w:r>
            <w:r>
              <w:rPr>
                <w:rFonts w:hint="eastAsia" w:ascii="仿宋" w:hAnsi="仿宋" w:eastAsia="仿宋" w:cs="仿宋"/>
                <w:kern w:val="0"/>
                <w:sz w:val="20"/>
                <w:szCs w:val="20"/>
              </w:rPr>
              <w:t>（预算调整数</w:t>
            </w:r>
            <w:r>
              <w:rPr>
                <w:rFonts w:ascii="仿宋" w:hAnsi="仿宋" w:eastAsia="仿宋" w:cs="仿宋"/>
                <w:kern w:val="0"/>
                <w:sz w:val="20"/>
                <w:szCs w:val="20"/>
              </w:rPr>
              <w:t>/</w:t>
            </w:r>
            <w:r>
              <w:rPr>
                <w:rFonts w:hint="eastAsia" w:ascii="仿宋" w:hAnsi="仿宋" w:eastAsia="仿宋" w:cs="仿宋"/>
                <w:kern w:val="0"/>
                <w:sz w:val="20"/>
                <w:szCs w:val="20"/>
              </w:rPr>
              <w:t>预算数）</w:t>
            </w:r>
            <w:r>
              <w:rPr>
                <w:rFonts w:ascii="仿宋" w:hAnsi="仿宋" w:eastAsia="仿宋"/>
                <w:kern w:val="0"/>
                <w:sz w:val="20"/>
                <w:szCs w:val="20"/>
              </w:rPr>
              <w:t>×</w:t>
            </w:r>
            <w:r>
              <w:rPr>
                <w:rFonts w:ascii="仿宋" w:hAnsi="仿宋" w:eastAsia="仿宋" w:cs="仿宋"/>
                <w:kern w:val="0"/>
                <w:sz w:val="20"/>
                <w:szCs w:val="20"/>
              </w:rPr>
              <w:t>100%</w:t>
            </w:r>
            <w:r>
              <w:rPr>
                <w:rFonts w:hint="eastAsia" w:ascii="仿宋" w:hAnsi="仿宋" w:eastAsia="仿宋" w:cs="仿宋"/>
                <w:kern w:val="0"/>
                <w:sz w:val="20"/>
                <w:szCs w:val="20"/>
              </w:rPr>
              <w:t>，控制在</w:t>
            </w:r>
            <w:r>
              <w:rPr>
                <w:rFonts w:ascii="仿宋" w:hAnsi="仿宋" w:eastAsia="仿宋" w:cs="仿宋"/>
                <w:kern w:val="0"/>
                <w:sz w:val="20"/>
                <w:szCs w:val="20"/>
              </w:rPr>
              <w:t>20%</w:t>
            </w:r>
            <w:r>
              <w:rPr>
                <w:rFonts w:hint="eastAsia" w:ascii="仿宋" w:hAnsi="仿宋" w:eastAsia="仿宋" w:cs="仿宋"/>
                <w:kern w:val="0"/>
                <w:sz w:val="20"/>
                <w:szCs w:val="20"/>
              </w:rPr>
              <w:t>以内。</w:t>
            </w:r>
            <w:r>
              <w:rPr>
                <w:rFonts w:ascii="仿宋" w:hAnsi="仿宋" w:eastAsia="仿宋"/>
                <w:kern w:val="0"/>
                <w:sz w:val="20"/>
                <w:szCs w:val="20"/>
              </w:rPr>
              <w:br w:type="textWrapping"/>
            </w:r>
            <w:r>
              <w:rPr>
                <w:rFonts w:hint="eastAsia" w:ascii="仿宋" w:hAnsi="仿宋" w:eastAsia="仿宋" w:cs="仿宋"/>
                <w:kern w:val="0"/>
                <w:sz w:val="20"/>
                <w:szCs w:val="20"/>
              </w:rPr>
              <w:t>预算调整数：部门（单位）在本年度内涉及预算的追加、追减或结构调整的资金总和（因落实国家政策、发生不可抗力、上级部门或本级党委政府临时交办而产生的调整除外）。</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kern w:val="0"/>
                <w:sz w:val="20"/>
                <w:szCs w:val="20"/>
              </w:rPr>
            </w:pPr>
            <w:r>
              <w:rPr>
                <w:rFonts w:ascii="宋体" w:hAnsi="宋体" w:cs="宋体"/>
                <w:kern w:val="0"/>
                <w:sz w:val="20"/>
                <w:szCs w:val="20"/>
              </w:rPr>
              <w:t>4</w:t>
            </w:r>
          </w:p>
        </w:tc>
      </w:tr>
      <w:tr>
        <w:tblPrEx>
          <w:tblLayout w:type="fixed"/>
          <w:tblCellMar>
            <w:top w:w="0" w:type="dxa"/>
            <w:left w:w="108" w:type="dxa"/>
            <w:bottom w:w="0" w:type="dxa"/>
            <w:right w:w="108" w:type="dxa"/>
          </w:tblCellMar>
        </w:tblPrEx>
        <w:trPr>
          <w:trHeight w:val="937"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行政成本（</w:t>
            </w:r>
            <w:r>
              <w:rPr>
                <w:rFonts w:ascii="仿宋" w:hAnsi="仿宋" w:eastAsia="仿宋" w:cs="仿宋"/>
                <w:kern w:val="0"/>
                <w:sz w:val="20"/>
                <w:szCs w:val="20"/>
              </w:rPr>
              <w:t>10</w:t>
            </w:r>
            <w:r>
              <w:rPr>
                <w:rFonts w:hint="eastAsia" w:ascii="仿宋" w:hAnsi="仿宋" w:eastAsia="仿宋" w:cs="仿宋"/>
                <w:kern w:val="0"/>
                <w:sz w:val="20"/>
                <w:szCs w:val="20"/>
              </w:rPr>
              <w:t>分）</w:t>
            </w:r>
          </w:p>
        </w:tc>
        <w:tc>
          <w:tcPr>
            <w:tcW w:w="18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人编比率（</w:t>
            </w:r>
            <w:r>
              <w:rPr>
                <w:rFonts w:ascii="仿宋" w:hAnsi="仿宋" w:eastAsia="仿宋" w:cs="仿宋"/>
                <w:kern w:val="0"/>
                <w:sz w:val="20"/>
                <w:szCs w:val="20"/>
              </w:rPr>
              <w:t>3</w:t>
            </w:r>
            <w:r>
              <w:rPr>
                <w:rFonts w:hint="eastAsia" w:ascii="仿宋" w:hAnsi="仿宋" w:eastAsia="仿宋" w:cs="仿宋"/>
                <w:kern w:val="0"/>
                <w:sz w:val="20"/>
                <w:szCs w:val="20"/>
              </w:rPr>
              <w:t>分）</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反映部门人力资源控制情况</w:t>
            </w:r>
          </w:p>
        </w:tc>
        <w:tc>
          <w:tcPr>
            <w:tcW w:w="656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人编比率</w:t>
            </w:r>
            <w:r>
              <w:rPr>
                <w:rFonts w:ascii="仿宋" w:hAnsi="仿宋" w:eastAsia="仿宋" w:cs="仿宋"/>
                <w:kern w:val="0"/>
                <w:sz w:val="20"/>
                <w:szCs w:val="20"/>
              </w:rPr>
              <w:t>=</w:t>
            </w:r>
            <w:r>
              <w:rPr>
                <w:rFonts w:hint="eastAsia" w:ascii="仿宋" w:hAnsi="仿宋" w:eastAsia="仿宋" w:cs="仿宋"/>
                <w:kern w:val="0"/>
                <w:sz w:val="20"/>
                <w:szCs w:val="20"/>
              </w:rPr>
              <w:t>实际员工</w:t>
            </w:r>
            <w:r>
              <w:rPr>
                <w:rFonts w:ascii="仿宋" w:hAnsi="仿宋" w:eastAsia="仿宋" w:cs="仿宋"/>
                <w:kern w:val="0"/>
                <w:sz w:val="20"/>
                <w:szCs w:val="20"/>
              </w:rPr>
              <w:t>/</w:t>
            </w:r>
            <w:r>
              <w:rPr>
                <w:rFonts w:hint="eastAsia" w:ascii="仿宋" w:hAnsi="仿宋" w:eastAsia="仿宋" w:cs="仿宋"/>
                <w:kern w:val="0"/>
                <w:sz w:val="20"/>
                <w:szCs w:val="20"/>
              </w:rPr>
              <w:t>部门编制数</w:t>
            </w:r>
            <w:r>
              <w:rPr>
                <w:rFonts w:ascii="仿宋" w:hAnsi="仿宋" w:eastAsia="仿宋" w:cs="仿宋"/>
                <w:kern w:val="0"/>
                <w:sz w:val="20"/>
                <w:szCs w:val="20"/>
              </w:rPr>
              <w:t>*100%</w:t>
            </w:r>
            <w:r>
              <w:rPr>
                <w:rFonts w:hint="eastAsia" w:ascii="仿宋" w:hAnsi="仿宋" w:eastAsia="仿宋" w:cs="仿宋"/>
                <w:kern w:val="0"/>
                <w:sz w:val="20"/>
                <w:szCs w:val="20"/>
              </w:rPr>
              <w:t>，不得超过</w:t>
            </w:r>
            <w:r>
              <w:rPr>
                <w:rFonts w:ascii="仿宋" w:hAnsi="仿宋" w:eastAsia="仿宋" w:cs="仿宋"/>
                <w:kern w:val="0"/>
                <w:sz w:val="20"/>
                <w:szCs w:val="20"/>
              </w:rPr>
              <w:t>100%</w:t>
            </w:r>
            <w:r>
              <w:rPr>
                <w:rFonts w:hint="eastAsia" w:ascii="仿宋" w:hAnsi="仿宋" w:eastAsia="仿宋" w:cs="仿宋"/>
                <w:kern w:val="0"/>
                <w:sz w:val="20"/>
                <w:szCs w:val="20"/>
              </w:rPr>
              <w:t>。</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kern w:val="0"/>
                <w:sz w:val="20"/>
                <w:szCs w:val="20"/>
              </w:rPr>
            </w:pPr>
            <w:r>
              <w:rPr>
                <w:rFonts w:ascii="宋体" w:hAnsi="宋体" w:cs="宋体"/>
                <w:kern w:val="0"/>
                <w:sz w:val="20"/>
                <w:szCs w:val="20"/>
              </w:rPr>
              <w:t>3</w:t>
            </w:r>
          </w:p>
        </w:tc>
      </w:tr>
      <w:tr>
        <w:tblPrEx>
          <w:tblLayout w:type="fixed"/>
          <w:tblCellMar>
            <w:top w:w="0" w:type="dxa"/>
            <w:left w:w="108" w:type="dxa"/>
            <w:bottom w:w="0" w:type="dxa"/>
            <w:right w:w="108" w:type="dxa"/>
          </w:tblCellMar>
        </w:tblPrEx>
        <w:trPr>
          <w:trHeight w:val="937"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一般性支出增长率（</w:t>
            </w:r>
            <w:r>
              <w:rPr>
                <w:rFonts w:ascii="仿宋" w:hAnsi="仿宋" w:eastAsia="仿宋" w:cs="仿宋"/>
                <w:kern w:val="0"/>
                <w:sz w:val="20"/>
                <w:szCs w:val="20"/>
              </w:rPr>
              <w:t>3</w:t>
            </w:r>
            <w:r>
              <w:rPr>
                <w:rFonts w:hint="eastAsia" w:ascii="仿宋" w:hAnsi="仿宋" w:eastAsia="仿宋" w:cs="仿宋"/>
                <w:kern w:val="0"/>
                <w:sz w:val="20"/>
                <w:szCs w:val="20"/>
              </w:rPr>
              <w:t>分）</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反映执行财政非生产性支出预算控制</w:t>
            </w:r>
          </w:p>
        </w:tc>
        <w:tc>
          <w:tcPr>
            <w:tcW w:w="656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部门</w:t>
            </w:r>
            <w:r>
              <w:rPr>
                <w:rFonts w:ascii="仿宋" w:hAnsi="仿宋" w:eastAsia="仿宋"/>
                <w:kern w:val="0"/>
                <w:sz w:val="20"/>
                <w:szCs w:val="20"/>
              </w:rPr>
              <w:t>“</w:t>
            </w:r>
            <w:r>
              <w:rPr>
                <w:rFonts w:hint="eastAsia" w:ascii="仿宋" w:hAnsi="仿宋" w:eastAsia="仿宋" w:cs="仿宋"/>
                <w:kern w:val="0"/>
                <w:sz w:val="20"/>
                <w:szCs w:val="20"/>
              </w:rPr>
              <w:t>一般性支出</w:t>
            </w:r>
            <w:r>
              <w:rPr>
                <w:rFonts w:ascii="仿宋" w:hAnsi="仿宋" w:eastAsia="仿宋"/>
                <w:kern w:val="0"/>
                <w:sz w:val="20"/>
                <w:szCs w:val="20"/>
              </w:rPr>
              <w:t>”</w:t>
            </w:r>
            <w:r>
              <w:rPr>
                <w:rFonts w:hint="eastAsia" w:ascii="仿宋" w:hAnsi="仿宋" w:eastAsia="仿宋" w:cs="仿宋"/>
                <w:kern w:val="0"/>
                <w:sz w:val="20"/>
                <w:szCs w:val="20"/>
              </w:rPr>
              <w:t>严格按财政管理规定执行，未完成控制要求不得分。</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kern w:val="0"/>
                <w:sz w:val="20"/>
                <w:szCs w:val="20"/>
              </w:rPr>
            </w:pPr>
            <w:r>
              <w:rPr>
                <w:rFonts w:ascii="宋体" w:hAnsi="宋体" w:cs="宋体"/>
                <w:kern w:val="0"/>
                <w:sz w:val="20"/>
                <w:szCs w:val="20"/>
              </w:rPr>
              <w:t>3</w:t>
            </w:r>
          </w:p>
        </w:tc>
      </w:tr>
      <w:tr>
        <w:tblPrEx>
          <w:tblLayout w:type="fixed"/>
          <w:tblCellMar>
            <w:top w:w="0" w:type="dxa"/>
            <w:left w:w="108" w:type="dxa"/>
            <w:bottom w:w="0" w:type="dxa"/>
            <w:right w:w="108" w:type="dxa"/>
          </w:tblCellMar>
        </w:tblPrEx>
        <w:trPr>
          <w:trHeight w:val="937"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人均公用经费率（</w:t>
            </w:r>
            <w:r>
              <w:rPr>
                <w:rFonts w:ascii="仿宋" w:hAnsi="仿宋" w:eastAsia="仿宋" w:cs="仿宋"/>
                <w:kern w:val="0"/>
                <w:sz w:val="20"/>
                <w:szCs w:val="20"/>
              </w:rPr>
              <w:t>4</w:t>
            </w:r>
            <w:r>
              <w:rPr>
                <w:rFonts w:hint="eastAsia" w:ascii="仿宋" w:hAnsi="仿宋" w:eastAsia="仿宋" w:cs="仿宋"/>
                <w:kern w:val="0"/>
                <w:sz w:val="20"/>
                <w:szCs w:val="20"/>
              </w:rPr>
              <w:t>分）</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反映部门财政资源耗费控制情况</w:t>
            </w:r>
          </w:p>
        </w:tc>
        <w:tc>
          <w:tcPr>
            <w:tcW w:w="656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人均公用经费率</w:t>
            </w:r>
            <w:r>
              <w:rPr>
                <w:rFonts w:ascii="仿宋" w:hAnsi="仿宋" w:eastAsia="仿宋" w:cs="仿宋"/>
                <w:kern w:val="0"/>
                <w:sz w:val="20"/>
                <w:szCs w:val="20"/>
              </w:rPr>
              <w:t>=</w:t>
            </w:r>
            <w:r>
              <w:rPr>
                <w:rFonts w:hint="eastAsia" w:ascii="仿宋" w:hAnsi="仿宋" w:eastAsia="仿宋" w:cs="仿宋"/>
                <w:kern w:val="0"/>
                <w:sz w:val="20"/>
                <w:szCs w:val="20"/>
              </w:rPr>
              <w:t>部门年度公用经费总额</w:t>
            </w:r>
            <w:r>
              <w:rPr>
                <w:rFonts w:ascii="仿宋" w:hAnsi="仿宋" w:eastAsia="仿宋"/>
                <w:kern w:val="0"/>
                <w:sz w:val="20"/>
                <w:szCs w:val="20"/>
              </w:rPr>
              <w:t>÷</w:t>
            </w:r>
            <w:r>
              <w:rPr>
                <w:rFonts w:hint="eastAsia" w:ascii="仿宋" w:hAnsi="仿宋" w:eastAsia="仿宋" w:cs="仿宋"/>
                <w:kern w:val="0"/>
                <w:sz w:val="20"/>
                <w:szCs w:val="20"/>
              </w:rPr>
              <w:t>编制内员工数</w:t>
            </w:r>
            <w:r>
              <w:rPr>
                <w:rFonts w:ascii="仿宋" w:hAnsi="仿宋" w:eastAsia="仿宋"/>
                <w:kern w:val="0"/>
                <w:sz w:val="20"/>
                <w:szCs w:val="20"/>
              </w:rPr>
              <w:t>÷</w:t>
            </w:r>
            <w:r>
              <w:rPr>
                <w:rFonts w:hint="eastAsia" w:ascii="仿宋" w:hAnsi="仿宋" w:eastAsia="仿宋" w:cs="仿宋"/>
                <w:kern w:val="0"/>
                <w:sz w:val="20"/>
                <w:szCs w:val="20"/>
              </w:rPr>
              <w:t>区级人均公用经费</w:t>
            </w:r>
            <w:r>
              <w:rPr>
                <w:rFonts w:ascii="仿宋" w:hAnsi="仿宋" w:eastAsia="仿宋"/>
                <w:kern w:val="0"/>
                <w:sz w:val="20"/>
                <w:szCs w:val="20"/>
              </w:rPr>
              <w:t>×</w:t>
            </w:r>
            <w:r>
              <w:rPr>
                <w:rFonts w:ascii="仿宋" w:hAnsi="仿宋" w:eastAsia="仿宋" w:cs="仿宋"/>
                <w:kern w:val="0"/>
                <w:sz w:val="20"/>
                <w:szCs w:val="20"/>
              </w:rPr>
              <w:t>100%</w:t>
            </w:r>
            <w:r>
              <w:rPr>
                <w:rFonts w:hint="eastAsia" w:ascii="仿宋" w:hAnsi="仿宋" w:eastAsia="仿宋" w:cs="仿宋"/>
                <w:kern w:val="0"/>
                <w:sz w:val="20"/>
                <w:szCs w:val="20"/>
              </w:rPr>
              <w:t>。</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kern w:val="0"/>
                <w:sz w:val="20"/>
                <w:szCs w:val="20"/>
              </w:rPr>
            </w:pPr>
            <w:r>
              <w:rPr>
                <w:rFonts w:ascii="宋体" w:hAnsi="宋体" w:cs="宋体"/>
                <w:kern w:val="0"/>
                <w:sz w:val="20"/>
                <w:szCs w:val="20"/>
              </w:rPr>
              <w:t>4</w:t>
            </w:r>
          </w:p>
        </w:tc>
      </w:tr>
      <w:tr>
        <w:tblPrEx>
          <w:tblLayout w:type="fixed"/>
          <w:tblCellMar>
            <w:top w:w="0" w:type="dxa"/>
            <w:left w:w="108" w:type="dxa"/>
            <w:bottom w:w="0" w:type="dxa"/>
            <w:right w:w="108" w:type="dxa"/>
          </w:tblCellMar>
        </w:tblPrEx>
        <w:trPr>
          <w:trHeight w:val="937" w:hRule="atLeast"/>
        </w:trPr>
        <w:tc>
          <w:tcPr>
            <w:tcW w:w="70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综合管理（</w:t>
            </w:r>
            <w:r>
              <w:rPr>
                <w:rFonts w:ascii="仿宋" w:hAnsi="仿宋" w:eastAsia="仿宋" w:cs="仿宋"/>
                <w:kern w:val="0"/>
                <w:sz w:val="20"/>
                <w:szCs w:val="20"/>
              </w:rPr>
              <w:t>40</w:t>
            </w:r>
            <w:r>
              <w:rPr>
                <w:rFonts w:hint="eastAsia" w:ascii="仿宋" w:hAnsi="仿宋" w:eastAsia="仿宋" w:cs="仿宋"/>
                <w:kern w:val="0"/>
                <w:sz w:val="20"/>
                <w:szCs w:val="20"/>
              </w:rPr>
              <w:t>分）</w:t>
            </w:r>
          </w:p>
        </w:tc>
        <w:tc>
          <w:tcPr>
            <w:tcW w:w="6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债务管理　（</w:t>
            </w:r>
            <w:r>
              <w:rPr>
                <w:rFonts w:ascii="仿宋" w:hAnsi="仿宋" w:eastAsia="仿宋" w:cs="仿宋"/>
                <w:kern w:val="0"/>
                <w:sz w:val="20"/>
                <w:szCs w:val="20"/>
              </w:rPr>
              <w:t>2</w:t>
            </w:r>
            <w:r>
              <w:rPr>
                <w:rFonts w:hint="eastAsia" w:ascii="仿宋" w:hAnsi="仿宋" w:eastAsia="仿宋" w:cs="仿宋"/>
                <w:kern w:val="0"/>
                <w:sz w:val="20"/>
                <w:szCs w:val="20"/>
              </w:rPr>
              <w:t>分）</w:t>
            </w:r>
          </w:p>
        </w:tc>
        <w:tc>
          <w:tcPr>
            <w:tcW w:w="18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债务还本付息（</w:t>
            </w:r>
            <w:r>
              <w:rPr>
                <w:rFonts w:ascii="仿宋" w:hAnsi="仿宋" w:eastAsia="仿宋" w:cs="仿宋"/>
                <w:kern w:val="0"/>
                <w:sz w:val="20"/>
                <w:szCs w:val="20"/>
              </w:rPr>
              <w:t>2</w:t>
            </w:r>
            <w:r>
              <w:rPr>
                <w:rFonts w:hint="eastAsia" w:ascii="仿宋" w:hAnsi="仿宋" w:eastAsia="仿宋" w:cs="仿宋"/>
                <w:kern w:val="0"/>
                <w:sz w:val="20"/>
                <w:szCs w:val="20"/>
              </w:rPr>
              <w:t>）</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按规定做好政府性债务还本付息工作</w:t>
            </w:r>
          </w:p>
        </w:tc>
        <w:tc>
          <w:tcPr>
            <w:tcW w:w="656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实际还本付息金额</w:t>
            </w:r>
            <w:r>
              <w:rPr>
                <w:rFonts w:ascii="仿宋" w:hAnsi="仿宋" w:eastAsia="仿宋"/>
                <w:kern w:val="0"/>
                <w:sz w:val="20"/>
                <w:szCs w:val="20"/>
              </w:rPr>
              <w:t>÷</w:t>
            </w:r>
            <w:r>
              <w:rPr>
                <w:rFonts w:hint="eastAsia" w:ascii="仿宋" w:hAnsi="仿宋" w:eastAsia="仿宋" w:cs="仿宋"/>
                <w:kern w:val="0"/>
                <w:sz w:val="20"/>
                <w:szCs w:val="20"/>
              </w:rPr>
              <w:t>应付金额</w:t>
            </w:r>
            <w:r>
              <w:rPr>
                <w:rFonts w:ascii="仿宋" w:hAnsi="仿宋" w:eastAsia="仿宋"/>
                <w:kern w:val="0"/>
                <w:sz w:val="20"/>
                <w:szCs w:val="20"/>
              </w:rPr>
              <w:t>×</w:t>
            </w:r>
            <w:r>
              <w:rPr>
                <w:rFonts w:hint="eastAsia" w:ascii="仿宋" w:hAnsi="仿宋" w:eastAsia="仿宋" w:cs="仿宋"/>
                <w:kern w:val="0"/>
                <w:sz w:val="20"/>
                <w:szCs w:val="20"/>
              </w:rPr>
              <w:t>指标分值</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kern w:val="0"/>
                <w:sz w:val="20"/>
                <w:szCs w:val="20"/>
              </w:rPr>
            </w:pPr>
            <w:r>
              <w:rPr>
                <w:rFonts w:ascii="宋体" w:hAnsi="宋体" w:cs="宋体"/>
                <w:kern w:val="0"/>
                <w:sz w:val="20"/>
                <w:szCs w:val="20"/>
              </w:rPr>
              <w:t>2</w:t>
            </w:r>
          </w:p>
        </w:tc>
      </w:tr>
      <w:tr>
        <w:tblPrEx>
          <w:tblLayout w:type="fixed"/>
          <w:tblCellMar>
            <w:top w:w="0" w:type="dxa"/>
            <w:left w:w="108" w:type="dxa"/>
            <w:bottom w:w="0" w:type="dxa"/>
            <w:right w:w="108" w:type="dxa"/>
          </w:tblCellMar>
        </w:tblPrEx>
        <w:trPr>
          <w:trHeight w:val="1578"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非税收入管理情况　　（</w:t>
            </w:r>
            <w:r>
              <w:rPr>
                <w:rFonts w:ascii="仿宋" w:hAnsi="仿宋" w:eastAsia="仿宋" w:cs="仿宋"/>
                <w:kern w:val="0"/>
                <w:sz w:val="20"/>
                <w:szCs w:val="20"/>
              </w:rPr>
              <w:t>4</w:t>
            </w:r>
            <w:r>
              <w:rPr>
                <w:rFonts w:hint="eastAsia" w:ascii="仿宋" w:hAnsi="仿宋" w:eastAsia="仿宋" w:cs="仿宋"/>
                <w:kern w:val="0"/>
                <w:sz w:val="20"/>
                <w:szCs w:val="20"/>
              </w:rPr>
              <w:t>分）</w:t>
            </w:r>
          </w:p>
        </w:tc>
        <w:tc>
          <w:tcPr>
            <w:tcW w:w="18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非税收入征收情况（</w:t>
            </w:r>
            <w:r>
              <w:rPr>
                <w:rFonts w:ascii="仿宋" w:hAnsi="仿宋" w:eastAsia="仿宋" w:cs="仿宋"/>
                <w:kern w:val="0"/>
                <w:sz w:val="20"/>
                <w:szCs w:val="20"/>
              </w:rPr>
              <w:t>2</w:t>
            </w:r>
            <w:r>
              <w:rPr>
                <w:rFonts w:hint="eastAsia" w:ascii="仿宋" w:hAnsi="仿宋" w:eastAsia="仿宋" w:cs="仿宋"/>
                <w:kern w:val="0"/>
                <w:sz w:val="20"/>
                <w:szCs w:val="20"/>
              </w:rPr>
              <w:t>分）</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是否按照规定的项目、标准、征收方式执收非税收入，非税收入项目设立的权限和缓减免的依据，对非税收入进行缓减免</w:t>
            </w:r>
          </w:p>
        </w:tc>
        <w:tc>
          <w:tcPr>
            <w:tcW w:w="656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发现有未按规定的非税收入项目、标准执收非税收入或有违反规定缓减免非税收入的，发现一次扣</w:t>
            </w:r>
            <w:r>
              <w:rPr>
                <w:rFonts w:ascii="仿宋" w:hAnsi="仿宋" w:eastAsia="仿宋" w:cs="仿宋"/>
                <w:kern w:val="0"/>
                <w:sz w:val="20"/>
                <w:szCs w:val="20"/>
              </w:rPr>
              <w:t>0.5</w:t>
            </w:r>
            <w:r>
              <w:rPr>
                <w:rFonts w:hint="eastAsia" w:ascii="仿宋" w:hAnsi="仿宋" w:eastAsia="仿宋" w:cs="仿宋"/>
                <w:kern w:val="0"/>
                <w:sz w:val="20"/>
                <w:szCs w:val="20"/>
              </w:rPr>
              <w:t>分，直至扣完</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kern w:val="0"/>
                <w:sz w:val="20"/>
                <w:szCs w:val="20"/>
              </w:rPr>
            </w:pPr>
            <w:r>
              <w:rPr>
                <w:rFonts w:ascii="宋体" w:hAnsi="宋体" w:cs="宋体"/>
                <w:kern w:val="0"/>
                <w:sz w:val="20"/>
                <w:szCs w:val="20"/>
              </w:rPr>
              <w:t>2</w:t>
            </w:r>
          </w:p>
        </w:tc>
      </w:tr>
      <w:tr>
        <w:tblPrEx>
          <w:tblLayout w:type="fixed"/>
          <w:tblCellMar>
            <w:top w:w="0" w:type="dxa"/>
            <w:left w:w="108" w:type="dxa"/>
            <w:bottom w:w="0" w:type="dxa"/>
            <w:right w:w="108" w:type="dxa"/>
          </w:tblCellMar>
        </w:tblPrEx>
        <w:trPr>
          <w:trHeight w:val="937"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非税收入上缴情况（</w:t>
            </w:r>
            <w:r>
              <w:rPr>
                <w:rFonts w:ascii="仿宋" w:hAnsi="仿宋" w:eastAsia="仿宋" w:cs="仿宋"/>
                <w:kern w:val="0"/>
                <w:sz w:val="20"/>
                <w:szCs w:val="20"/>
              </w:rPr>
              <w:t>2</w:t>
            </w:r>
            <w:r>
              <w:rPr>
                <w:rFonts w:hint="eastAsia" w:ascii="仿宋" w:hAnsi="仿宋" w:eastAsia="仿宋" w:cs="仿宋"/>
                <w:kern w:val="0"/>
                <w:sz w:val="20"/>
                <w:szCs w:val="20"/>
              </w:rPr>
              <w:t>分）</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是否及时足额将非税收入缴入财政</w:t>
            </w:r>
          </w:p>
        </w:tc>
        <w:tc>
          <w:tcPr>
            <w:tcW w:w="656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发现未及时足额将非税收入缴入财政的或者截留、挪用非税收入的，发现一次扣</w:t>
            </w:r>
            <w:r>
              <w:rPr>
                <w:rFonts w:ascii="仿宋" w:hAnsi="仿宋" w:eastAsia="仿宋" w:cs="仿宋"/>
                <w:kern w:val="0"/>
                <w:sz w:val="20"/>
                <w:szCs w:val="20"/>
              </w:rPr>
              <w:t>0.5</w:t>
            </w:r>
            <w:r>
              <w:rPr>
                <w:rFonts w:hint="eastAsia" w:ascii="仿宋" w:hAnsi="仿宋" w:eastAsia="仿宋" w:cs="仿宋"/>
                <w:kern w:val="0"/>
                <w:sz w:val="20"/>
                <w:szCs w:val="20"/>
              </w:rPr>
              <w:t>分，直至扣完</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kern w:val="0"/>
                <w:sz w:val="20"/>
                <w:szCs w:val="20"/>
              </w:rPr>
            </w:pPr>
            <w:r>
              <w:rPr>
                <w:rFonts w:ascii="宋体" w:hAnsi="宋体" w:cs="宋体"/>
                <w:kern w:val="0"/>
                <w:sz w:val="20"/>
                <w:szCs w:val="20"/>
              </w:rPr>
              <w:t>2</w:t>
            </w:r>
          </w:p>
        </w:tc>
      </w:tr>
      <w:tr>
        <w:tblPrEx>
          <w:tblLayout w:type="fixed"/>
          <w:tblCellMar>
            <w:top w:w="0" w:type="dxa"/>
            <w:left w:w="108" w:type="dxa"/>
            <w:bottom w:w="0" w:type="dxa"/>
            <w:right w:w="108" w:type="dxa"/>
          </w:tblCellMar>
        </w:tblPrEx>
        <w:trPr>
          <w:trHeight w:val="937"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政府采购执行管理　　（</w:t>
            </w:r>
            <w:r>
              <w:rPr>
                <w:rFonts w:ascii="仿宋" w:hAnsi="仿宋" w:eastAsia="仿宋" w:cs="仿宋"/>
                <w:kern w:val="0"/>
                <w:sz w:val="20"/>
                <w:szCs w:val="20"/>
              </w:rPr>
              <w:t>4</w:t>
            </w:r>
            <w:r>
              <w:rPr>
                <w:rFonts w:hint="eastAsia" w:ascii="仿宋" w:hAnsi="仿宋" w:eastAsia="仿宋" w:cs="仿宋"/>
                <w:kern w:val="0"/>
                <w:sz w:val="20"/>
                <w:szCs w:val="20"/>
              </w:rPr>
              <w:t>分）</w:t>
            </w:r>
          </w:p>
        </w:tc>
        <w:tc>
          <w:tcPr>
            <w:tcW w:w="18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政府采购实施计划编制（</w:t>
            </w:r>
            <w:r>
              <w:rPr>
                <w:rFonts w:ascii="仿宋" w:hAnsi="仿宋" w:eastAsia="仿宋" w:cs="仿宋"/>
                <w:kern w:val="0"/>
                <w:sz w:val="20"/>
                <w:szCs w:val="20"/>
              </w:rPr>
              <w:t>2</w:t>
            </w:r>
            <w:r>
              <w:rPr>
                <w:rFonts w:hint="eastAsia" w:ascii="仿宋" w:hAnsi="仿宋" w:eastAsia="仿宋" w:cs="仿宋"/>
                <w:kern w:val="0"/>
                <w:sz w:val="20"/>
                <w:szCs w:val="20"/>
              </w:rPr>
              <w:t>）</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实施计划与政府采购预算的一致性</w:t>
            </w:r>
          </w:p>
        </w:tc>
        <w:tc>
          <w:tcPr>
            <w:tcW w:w="656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w:t>
            </w:r>
            <w:r>
              <w:rPr>
                <w:rFonts w:ascii="仿宋" w:hAnsi="仿宋" w:eastAsia="仿宋" w:cs="仿宋"/>
                <w:kern w:val="0"/>
                <w:sz w:val="20"/>
                <w:szCs w:val="20"/>
              </w:rPr>
              <w:t>1-</w:t>
            </w:r>
            <w:r>
              <w:rPr>
                <w:rFonts w:hint="eastAsia" w:ascii="仿宋" w:hAnsi="仿宋" w:eastAsia="仿宋" w:cs="仿宋"/>
                <w:kern w:val="0"/>
                <w:sz w:val="20"/>
                <w:szCs w:val="20"/>
              </w:rPr>
              <w:t>调整或细化资金</w:t>
            </w:r>
            <w:r>
              <w:rPr>
                <w:rFonts w:ascii="仿宋" w:hAnsi="仿宋" w:eastAsia="仿宋" w:cs="仿宋"/>
                <w:kern w:val="0"/>
                <w:sz w:val="20"/>
                <w:szCs w:val="20"/>
              </w:rPr>
              <w:t>/</w:t>
            </w:r>
            <w:r>
              <w:rPr>
                <w:rFonts w:hint="eastAsia" w:ascii="仿宋" w:hAnsi="仿宋" w:eastAsia="仿宋" w:cs="仿宋"/>
                <w:kern w:val="0"/>
                <w:sz w:val="20"/>
                <w:szCs w:val="20"/>
              </w:rPr>
              <w:t>政府采购预算资金）</w:t>
            </w:r>
            <w:r>
              <w:rPr>
                <w:rFonts w:ascii="仿宋" w:hAnsi="仿宋" w:eastAsia="仿宋" w:cs="仿宋"/>
                <w:kern w:val="0"/>
                <w:sz w:val="20"/>
                <w:szCs w:val="20"/>
              </w:rPr>
              <w:t>*</w:t>
            </w:r>
            <w:r>
              <w:rPr>
                <w:rFonts w:hint="eastAsia" w:ascii="仿宋" w:hAnsi="仿宋" w:eastAsia="仿宋" w:cs="仿宋"/>
                <w:kern w:val="0"/>
                <w:sz w:val="20"/>
                <w:szCs w:val="20"/>
              </w:rPr>
              <w:t>分值</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kern w:val="0"/>
                <w:sz w:val="20"/>
                <w:szCs w:val="20"/>
              </w:rPr>
            </w:pPr>
            <w:r>
              <w:rPr>
                <w:rFonts w:ascii="宋体" w:hAnsi="宋体" w:cs="宋体"/>
                <w:kern w:val="0"/>
                <w:sz w:val="20"/>
                <w:szCs w:val="20"/>
              </w:rPr>
              <w:t>2</w:t>
            </w:r>
          </w:p>
        </w:tc>
      </w:tr>
      <w:tr>
        <w:tblPrEx>
          <w:tblLayout w:type="fixed"/>
          <w:tblCellMar>
            <w:top w:w="0" w:type="dxa"/>
            <w:left w:w="108" w:type="dxa"/>
            <w:bottom w:w="0" w:type="dxa"/>
            <w:right w:w="108" w:type="dxa"/>
          </w:tblCellMar>
        </w:tblPrEx>
        <w:trPr>
          <w:trHeight w:val="937"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政府采购实施计划的执行（</w:t>
            </w:r>
            <w:r>
              <w:rPr>
                <w:rFonts w:ascii="仿宋" w:hAnsi="仿宋" w:eastAsia="仿宋" w:cs="仿宋"/>
                <w:kern w:val="0"/>
                <w:sz w:val="20"/>
                <w:szCs w:val="20"/>
              </w:rPr>
              <w:t>2</w:t>
            </w:r>
            <w:r>
              <w:rPr>
                <w:rFonts w:hint="eastAsia" w:ascii="仿宋" w:hAnsi="仿宋" w:eastAsia="仿宋" w:cs="仿宋"/>
                <w:kern w:val="0"/>
                <w:sz w:val="20"/>
                <w:szCs w:val="20"/>
              </w:rPr>
              <w:t>）</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执行的实施计划与备案的实施计划的一致性</w:t>
            </w:r>
          </w:p>
        </w:tc>
        <w:tc>
          <w:tcPr>
            <w:tcW w:w="656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w:t>
            </w:r>
            <w:r>
              <w:rPr>
                <w:rFonts w:ascii="仿宋" w:hAnsi="仿宋" w:eastAsia="仿宋" w:cs="仿宋"/>
                <w:kern w:val="0"/>
                <w:sz w:val="20"/>
                <w:szCs w:val="20"/>
              </w:rPr>
              <w:t>1-</w:t>
            </w:r>
            <w:r>
              <w:rPr>
                <w:rFonts w:hint="eastAsia" w:ascii="仿宋" w:hAnsi="仿宋" w:eastAsia="仿宋" w:cs="仿宋"/>
                <w:kern w:val="0"/>
                <w:sz w:val="20"/>
                <w:szCs w:val="20"/>
              </w:rPr>
              <w:t>实施计划备案后的调整或细化资金</w:t>
            </w:r>
            <w:r>
              <w:rPr>
                <w:rFonts w:ascii="仿宋" w:hAnsi="仿宋" w:eastAsia="仿宋" w:cs="仿宋"/>
                <w:kern w:val="0"/>
                <w:sz w:val="20"/>
                <w:szCs w:val="20"/>
              </w:rPr>
              <w:t>/</w:t>
            </w:r>
            <w:r>
              <w:rPr>
                <w:rFonts w:hint="eastAsia" w:ascii="仿宋" w:hAnsi="仿宋" w:eastAsia="仿宋" w:cs="仿宋"/>
                <w:kern w:val="0"/>
                <w:sz w:val="20"/>
                <w:szCs w:val="20"/>
              </w:rPr>
              <w:t>实施计划备案后的资金）</w:t>
            </w:r>
            <w:r>
              <w:rPr>
                <w:rFonts w:ascii="仿宋" w:hAnsi="仿宋" w:eastAsia="仿宋" w:cs="仿宋"/>
                <w:kern w:val="0"/>
                <w:sz w:val="20"/>
                <w:szCs w:val="20"/>
              </w:rPr>
              <w:t>*</w:t>
            </w:r>
            <w:r>
              <w:rPr>
                <w:rFonts w:hint="eastAsia" w:ascii="仿宋" w:hAnsi="仿宋" w:eastAsia="仿宋" w:cs="仿宋"/>
                <w:kern w:val="0"/>
                <w:sz w:val="20"/>
                <w:szCs w:val="20"/>
              </w:rPr>
              <w:t>分值</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kern w:val="0"/>
                <w:sz w:val="20"/>
                <w:szCs w:val="20"/>
              </w:rPr>
            </w:pPr>
            <w:r>
              <w:rPr>
                <w:rFonts w:ascii="宋体" w:hAnsi="宋体" w:cs="宋体"/>
                <w:kern w:val="0"/>
                <w:sz w:val="20"/>
                <w:szCs w:val="20"/>
              </w:rPr>
              <w:t>2</w:t>
            </w:r>
          </w:p>
        </w:tc>
      </w:tr>
      <w:tr>
        <w:tblPrEx>
          <w:tblLayout w:type="fixed"/>
          <w:tblCellMar>
            <w:top w:w="0" w:type="dxa"/>
            <w:left w:w="108" w:type="dxa"/>
            <w:bottom w:w="0" w:type="dxa"/>
            <w:right w:w="108" w:type="dxa"/>
          </w:tblCellMar>
        </w:tblPrEx>
        <w:trPr>
          <w:trHeight w:val="1190"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资产管理　　（</w:t>
            </w:r>
            <w:r>
              <w:rPr>
                <w:rFonts w:ascii="仿宋" w:hAnsi="仿宋" w:eastAsia="仿宋" w:cs="仿宋"/>
                <w:kern w:val="0"/>
                <w:sz w:val="20"/>
                <w:szCs w:val="20"/>
              </w:rPr>
              <w:t>6</w:t>
            </w:r>
            <w:r>
              <w:rPr>
                <w:rFonts w:hint="eastAsia" w:ascii="仿宋" w:hAnsi="仿宋" w:eastAsia="仿宋" w:cs="仿宋"/>
                <w:kern w:val="0"/>
                <w:sz w:val="20"/>
                <w:szCs w:val="20"/>
              </w:rPr>
              <w:t>分）</w:t>
            </w:r>
          </w:p>
        </w:tc>
        <w:tc>
          <w:tcPr>
            <w:tcW w:w="18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资产管理信息系统建设情况　　　（</w:t>
            </w:r>
            <w:r>
              <w:rPr>
                <w:rFonts w:ascii="仿宋" w:hAnsi="仿宋" w:eastAsia="仿宋" w:cs="仿宋"/>
                <w:kern w:val="0"/>
                <w:sz w:val="20"/>
                <w:szCs w:val="20"/>
              </w:rPr>
              <w:t>2</w:t>
            </w:r>
            <w:r>
              <w:rPr>
                <w:rFonts w:hint="eastAsia" w:ascii="仿宋" w:hAnsi="仿宋" w:eastAsia="仿宋" w:cs="仿宋"/>
                <w:kern w:val="0"/>
                <w:sz w:val="20"/>
                <w:szCs w:val="20"/>
              </w:rPr>
              <w:t>分）</w:t>
            </w:r>
          </w:p>
        </w:tc>
        <w:tc>
          <w:tcPr>
            <w:tcW w:w="2835" w:type="dxa"/>
            <w:gridSpan w:val="2"/>
            <w:tcBorders>
              <w:top w:val="nil"/>
              <w:left w:val="nil"/>
              <w:bottom w:val="nil"/>
              <w:right w:val="nil"/>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考核部门和单位将国有资产纳入资产信息系统管理情况</w:t>
            </w:r>
          </w:p>
        </w:tc>
        <w:tc>
          <w:tcPr>
            <w:tcW w:w="656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①未将所属单位国有资产纳入系统管理，每少一个单位扣</w:t>
            </w:r>
            <w:r>
              <w:rPr>
                <w:rFonts w:ascii="仿宋" w:hAnsi="仿宋" w:eastAsia="仿宋" w:cs="仿宋"/>
                <w:kern w:val="0"/>
                <w:sz w:val="20"/>
                <w:szCs w:val="20"/>
              </w:rPr>
              <w:t>1</w:t>
            </w:r>
            <w:r>
              <w:rPr>
                <w:rFonts w:hint="eastAsia" w:ascii="仿宋" w:hAnsi="仿宋" w:eastAsia="仿宋" w:cs="仿宋"/>
                <w:kern w:val="0"/>
                <w:sz w:val="20"/>
                <w:szCs w:val="20"/>
              </w:rPr>
              <w:t>分。②未将资产变动情况及时录入系统，每次扣</w:t>
            </w:r>
            <w:r>
              <w:rPr>
                <w:rFonts w:ascii="仿宋" w:hAnsi="仿宋" w:eastAsia="仿宋" w:cs="仿宋"/>
                <w:kern w:val="0"/>
                <w:sz w:val="20"/>
                <w:szCs w:val="20"/>
              </w:rPr>
              <w:t>0.5</w:t>
            </w:r>
            <w:r>
              <w:rPr>
                <w:rFonts w:hint="eastAsia" w:ascii="仿宋" w:hAnsi="仿宋" w:eastAsia="仿宋" w:cs="仿宋"/>
                <w:kern w:val="0"/>
                <w:sz w:val="20"/>
                <w:szCs w:val="20"/>
              </w:rPr>
              <w:t>分。③未落实人员负责管理系统，扣</w:t>
            </w:r>
            <w:r>
              <w:rPr>
                <w:rFonts w:ascii="仿宋" w:hAnsi="仿宋" w:eastAsia="仿宋" w:cs="仿宋"/>
                <w:kern w:val="0"/>
                <w:sz w:val="20"/>
                <w:szCs w:val="20"/>
              </w:rPr>
              <w:t>1</w:t>
            </w:r>
            <w:r>
              <w:rPr>
                <w:rFonts w:hint="eastAsia" w:ascii="仿宋" w:hAnsi="仿宋" w:eastAsia="仿宋" w:cs="仿宋"/>
                <w:kern w:val="0"/>
                <w:sz w:val="20"/>
                <w:szCs w:val="20"/>
              </w:rPr>
              <w:t>分。</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kern w:val="0"/>
                <w:sz w:val="20"/>
                <w:szCs w:val="20"/>
              </w:rPr>
            </w:pPr>
            <w:r>
              <w:rPr>
                <w:rFonts w:ascii="宋体" w:hAnsi="宋体" w:cs="宋体"/>
                <w:kern w:val="0"/>
                <w:sz w:val="20"/>
                <w:szCs w:val="20"/>
              </w:rPr>
              <w:t>2</w:t>
            </w:r>
          </w:p>
        </w:tc>
      </w:tr>
      <w:tr>
        <w:tblPrEx>
          <w:tblLayout w:type="fixed"/>
          <w:tblCellMar>
            <w:top w:w="0" w:type="dxa"/>
            <w:left w:w="108" w:type="dxa"/>
            <w:bottom w:w="0" w:type="dxa"/>
            <w:right w:w="108" w:type="dxa"/>
          </w:tblCellMar>
        </w:tblPrEx>
        <w:trPr>
          <w:trHeight w:val="1481"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行政事业单位资产清查开展情况（</w:t>
            </w:r>
            <w:r>
              <w:rPr>
                <w:rFonts w:ascii="仿宋" w:hAnsi="仿宋" w:eastAsia="仿宋" w:cs="仿宋"/>
                <w:kern w:val="0"/>
                <w:sz w:val="20"/>
                <w:szCs w:val="20"/>
              </w:rPr>
              <w:t>2</w:t>
            </w:r>
            <w:r>
              <w:rPr>
                <w:rFonts w:hint="eastAsia" w:ascii="仿宋" w:hAnsi="仿宋" w:eastAsia="仿宋" w:cs="仿宋"/>
                <w:kern w:val="0"/>
                <w:sz w:val="20"/>
                <w:szCs w:val="20"/>
              </w:rPr>
              <w:t>分）</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考核行政事业单位按要求及时、准确、全面开展资产清查工作情况</w:t>
            </w:r>
          </w:p>
        </w:tc>
        <w:tc>
          <w:tcPr>
            <w:tcW w:w="656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①未在规定时间内完成资产清查任务扣</w:t>
            </w:r>
            <w:r>
              <w:rPr>
                <w:rFonts w:ascii="仿宋" w:hAnsi="仿宋" w:eastAsia="仿宋" w:cs="仿宋"/>
                <w:kern w:val="0"/>
                <w:sz w:val="20"/>
                <w:szCs w:val="20"/>
              </w:rPr>
              <w:t>1</w:t>
            </w:r>
            <w:r>
              <w:rPr>
                <w:rFonts w:hint="eastAsia" w:ascii="仿宋" w:hAnsi="仿宋" w:eastAsia="仿宋" w:cs="仿宋"/>
                <w:kern w:val="0"/>
                <w:sz w:val="20"/>
                <w:szCs w:val="20"/>
              </w:rPr>
              <w:t>分。②资产清查结果与财政组织复核的结果误差超过</w:t>
            </w:r>
            <w:r>
              <w:rPr>
                <w:rFonts w:ascii="仿宋" w:hAnsi="仿宋" w:eastAsia="仿宋" w:cs="仿宋"/>
                <w:kern w:val="0"/>
                <w:sz w:val="20"/>
                <w:szCs w:val="20"/>
              </w:rPr>
              <w:t>10%</w:t>
            </w:r>
            <w:r>
              <w:rPr>
                <w:rFonts w:hint="eastAsia" w:ascii="仿宋" w:hAnsi="仿宋" w:eastAsia="仿宋" w:cs="仿宋"/>
                <w:kern w:val="0"/>
                <w:sz w:val="20"/>
                <w:szCs w:val="20"/>
              </w:rPr>
              <w:t>的扣</w:t>
            </w:r>
            <w:r>
              <w:rPr>
                <w:rFonts w:ascii="仿宋" w:hAnsi="仿宋" w:eastAsia="仿宋" w:cs="仿宋"/>
                <w:kern w:val="0"/>
                <w:sz w:val="20"/>
                <w:szCs w:val="20"/>
              </w:rPr>
              <w:t>1</w:t>
            </w:r>
            <w:r>
              <w:rPr>
                <w:rFonts w:hint="eastAsia" w:ascii="仿宋" w:hAnsi="仿宋" w:eastAsia="仿宋" w:cs="仿宋"/>
                <w:kern w:val="0"/>
                <w:sz w:val="20"/>
                <w:szCs w:val="20"/>
              </w:rPr>
              <w:t>分。③未及时按批复的清查结果进行账务调整扣</w:t>
            </w:r>
            <w:r>
              <w:rPr>
                <w:rFonts w:ascii="仿宋" w:hAnsi="仿宋" w:eastAsia="仿宋" w:cs="仿宋"/>
                <w:kern w:val="0"/>
                <w:sz w:val="20"/>
                <w:szCs w:val="20"/>
              </w:rPr>
              <w:t>1</w:t>
            </w:r>
            <w:r>
              <w:rPr>
                <w:rFonts w:hint="eastAsia" w:ascii="仿宋" w:hAnsi="仿宋" w:eastAsia="仿宋" w:cs="仿宋"/>
                <w:kern w:val="0"/>
                <w:sz w:val="20"/>
                <w:szCs w:val="20"/>
              </w:rPr>
              <w:t>分。④未及时更新资产管理信息系统，导致系统资产数据与上报财政的资产清查结果不一致扣</w:t>
            </w:r>
            <w:r>
              <w:rPr>
                <w:rFonts w:ascii="仿宋" w:hAnsi="仿宋" w:eastAsia="仿宋" w:cs="仿宋"/>
                <w:kern w:val="0"/>
                <w:sz w:val="20"/>
                <w:szCs w:val="20"/>
              </w:rPr>
              <w:t>1</w:t>
            </w:r>
            <w:r>
              <w:rPr>
                <w:rFonts w:hint="eastAsia" w:ascii="仿宋" w:hAnsi="仿宋" w:eastAsia="仿宋" w:cs="仿宋"/>
                <w:kern w:val="0"/>
                <w:sz w:val="20"/>
                <w:szCs w:val="20"/>
              </w:rPr>
              <w:t>分。</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kern w:val="0"/>
                <w:sz w:val="20"/>
                <w:szCs w:val="20"/>
              </w:rPr>
            </w:pPr>
            <w:r>
              <w:rPr>
                <w:rFonts w:ascii="宋体" w:hAnsi="宋体" w:cs="宋体"/>
                <w:kern w:val="0"/>
                <w:sz w:val="20"/>
                <w:szCs w:val="20"/>
              </w:rPr>
              <w:t>2</w:t>
            </w:r>
          </w:p>
        </w:tc>
      </w:tr>
      <w:tr>
        <w:tblPrEx>
          <w:tblLayout w:type="fixed"/>
          <w:tblCellMar>
            <w:top w:w="0" w:type="dxa"/>
            <w:left w:w="108" w:type="dxa"/>
            <w:bottom w:w="0" w:type="dxa"/>
            <w:right w:w="108" w:type="dxa"/>
          </w:tblCellMar>
        </w:tblPrEx>
        <w:trPr>
          <w:trHeight w:val="1184"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行政事业单位资产报表上报情况（</w:t>
            </w:r>
            <w:r>
              <w:rPr>
                <w:rFonts w:ascii="仿宋" w:hAnsi="仿宋" w:eastAsia="仿宋" w:cs="仿宋"/>
                <w:kern w:val="0"/>
                <w:sz w:val="20"/>
                <w:szCs w:val="20"/>
              </w:rPr>
              <w:t>2</w:t>
            </w:r>
            <w:r>
              <w:rPr>
                <w:rFonts w:hint="eastAsia" w:ascii="仿宋" w:hAnsi="仿宋" w:eastAsia="仿宋" w:cs="仿宋"/>
                <w:kern w:val="0"/>
                <w:sz w:val="20"/>
                <w:szCs w:val="20"/>
              </w:rPr>
              <w:t>分）</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考核行政事业单位上报国有资产报表数据的真实性、准确性、全面性</w:t>
            </w:r>
          </w:p>
        </w:tc>
        <w:tc>
          <w:tcPr>
            <w:tcW w:w="656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①未落实专人负责资产报表，未及时上报资产报表扣</w:t>
            </w:r>
            <w:r>
              <w:rPr>
                <w:rFonts w:ascii="仿宋" w:hAnsi="仿宋" w:eastAsia="仿宋" w:cs="仿宋"/>
                <w:kern w:val="0"/>
                <w:sz w:val="20"/>
                <w:szCs w:val="20"/>
              </w:rPr>
              <w:t>1</w:t>
            </w:r>
            <w:r>
              <w:rPr>
                <w:rFonts w:hint="eastAsia" w:ascii="仿宋" w:hAnsi="仿宋" w:eastAsia="仿宋" w:cs="仿宋"/>
                <w:kern w:val="0"/>
                <w:sz w:val="20"/>
                <w:szCs w:val="20"/>
              </w:rPr>
              <w:t>分。②报表填报不规范，内容不完整，数据不真实，扣</w:t>
            </w:r>
            <w:r>
              <w:rPr>
                <w:rFonts w:ascii="仿宋" w:hAnsi="仿宋" w:eastAsia="仿宋" w:cs="仿宋"/>
                <w:kern w:val="0"/>
                <w:sz w:val="20"/>
                <w:szCs w:val="20"/>
              </w:rPr>
              <w:t>1</w:t>
            </w:r>
            <w:r>
              <w:rPr>
                <w:rFonts w:hint="eastAsia" w:ascii="仿宋" w:hAnsi="仿宋" w:eastAsia="仿宋" w:cs="仿宋"/>
                <w:kern w:val="0"/>
                <w:sz w:val="20"/>
                <w:szCs w:val="20"/>
              </w:rPr>
              <w:t>分。③未提交分析报告，对资产变动情况未作分析说明，扣</w:t>
            </w:r>
            <w:r>
              <w:rPr>
                <w:rFonts w:ascii="仿宋" w:hAnsi="仿宋" w:eastAsia="仿宋" w:cs="仿宋"/>
                <w:kern w:val="0"/>
                <w:sz w:val="20"/>
                <w:szCs w:val="20"/>
              </w:rPr>
              <w:t>1</w:t>
            </w:r>
            <w:r>
              <w:rPr>
                <w:rFonts w:hint="eastAsia" w:ascii="仿宋" w:hAnsi="仿宋" w:eastAsia="仿宋" w:cs="仿宋"/>
                <w:kern w:val="0"/>
                <w:sz w:val="20"/>
                <w:szCs w:val="20"/>
              </w:rPr>
              <w:t>分。</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kern w:val="0"/>
                <w:sz w:val="20"/>
                <w:szCs w:val="20"/>
              </w:rPr>
            </w:pPr>
            <w:r>
              <w:rPr>
                <w:rFonts w:ascii="宋体" w:hAnsi="宋体" w:cs="宋体"/>
                <w:kern w:val="0"/>
                <w:sz w:val="20"/>
                <w:szCs w:val="20"/>
              </w:rPr>
              <w:t>2</w:t>
            </w:r>
          </w:p>
        </w:tc>
      </w:tr>
      <w:tr>
        <w:tblPrEx>
          <w:tblLayout w:type="fixed"/>
          <w:tblCellMar>
            <w:top w:w="0" w:type="dxa"/>
            <w:left w:w="108" w:type="dxa"/>
            <w:bottom w:w="0" w:type="dxa"/>
            <w:right w:w="108" w:type="dxa"/>
          </w:tblCellMar>
        </w:tblPrEx>
        <w:trPr>
          <w:trHeight w:val="1092"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p>
        </w:tc>
        <w:tc>
          <w:tcPr>
            <w:tcW w:w="671" w:type="dxa"/>
            <w:gridSpan w:val="2"/>
            <w:tcBorders>
              <w:top w:val="single" w:color="000000" w:sz="4" w:space="0"/>
              <w:left w:val="single" w:color="000000" w:sz="4" w:space="0"/>
              <w:bottom w:val="nil"/>
              <w:right w:val="single" w:color="000000" w:sz="4" w:space="0"/>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内控制度管理（</w:t>
            </w:r>
            <w:r>
              <w:rPr>
                <w:rFonts w:ascii="仿宋" w:hAnsi="仿宋" w:eastAsia="仿宋" w:cs="仿宋"/>
                <w:kern w:val="0"/>
                <w:sz w:val="20"/>
                <w:szCs w:val="20"/>
              </w:rPr>
              <w:t>4</w:t>
            </w:r>
            <w:r>
              <w:rPr>
                <w:rFonts w:hint="eastAsia" w:ascii="仿宋" w:hAnsi="仿宋" w:eastAsia="仿宋" w:cs="仿宋"/>
                <w:kern w:val="0"/>
                <w:sz w:val="20"/>
                <w:szCs w:val="20"/>
              </w:rPr>
              <w:t>分）</w:t>
            </w:r>
          </w:p>
        </w:tc>
        <w:tc>
          <w:tcPr>
            <w:tcW w:w="18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内部控制度健全完整（</w:t>
            </w:r>
            <w:r>
              <w:rPr>
                <w:rFonts w:ascii="仿宋" w:hAnsi="仿宋" w:eastAsia="仿宋" w:cs="仿宋"/>
                <w:kern w:val="0"/>
                <w:sz w:val="20"/>
                <w:szCs w:val="20"/>
              </w:rPr>
              <w:t>4</w:t>
            </w:r>
            <w:r>
              <w:rPr>
                <w:rFonts w:hint="eastAsia" w:ascii="仿宋" w:hAnsi="仿宋" w:eastAsia="仿宋" w:cs="仿宋"/>
                <w:kern w:val="0"/>
                <w:sz w:val="20"/>
                <w:szCs w:val="20"/>
              </w:rPr>
              <w:t>分）</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考核部门内部控制制度的设置和执行情况</w:t>
            </w:r>
          </w:p>
        </w:tc>
        <w:tc>
          <w:tcPr>
            <w:tcW w:w="656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内部控制制度健全完整并执行良好的得分，否则不得分。在本年度内因内控制度不健全或执行不到位，造成单位出现廉政风险或发生重大责任事故的不得分。</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kern w:val="0"/>
                <w:sz w:val="20"/>
                <w:szCs w:val="20"/>
              </w:rPr>
            </w:pPr>
            <w:r>
              <w:rPr>
                <w:rFonts w:ascii="宋体" w:hAnsi="宋体" w:cs="宋体"/>
                <w:kern w:val="0"/>
                <w:sz w:val="20"/>
                <w:szCs w:val="20"/>
              </w:rPr>
              <w:t>3</w:t>
            </w:r>
          </w:p>
        </w:tc>
      </w:tr>
      <w:tr>
        <w:tblPrEx>
          <w:tblLayout w:type="fixed"/>
          <w:tblCellMar>
            <w:top w:w="0" w:type="dxa"/>
            <w:left w:w="108" w:type="dxa"/>
            <w:bottom w:w="0" w:type="dxa"/>
            <w:right w:w="108" w:type="dxa"/>
          </w:tblCellMar>
        </w:tblPrEx>
        <w:trPr>
          <w:trHeight w:val="1616"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信息公开　　（</w:t>
            </w:r>
            <w:r>
              <w:rPr>
                <w:rFonts w:ascii="仿宋" w:hAnsi="仿宋" w:eastAsia="仿宋" w:cs="仿宋"/>
                <w:kern w:val="0"/>
                <w:sz w:val="20"/>
                <w:szCs w:val="20"/>
              </w:rPr>
              <w:t>6</w:t>
            </w:r>
            <w:r>
              <w:rPr>
                <w:rFonts w:hint="eastAsia" w:ascii="仿宋" w:hAnsi="仿宋" w:eastAsia="仿宋" w:cs="仿宋"/>
                <w:kern w:val="0"/>
                <w:sz w:val="20"/>
                <w:szCs w:val="20"/>
              </w:rPr>
              <w:t>分）</w:t>
            </w:r>
          </w:p>
        </w:tc>
        <w:tc>
          <w:tcPr>
            <w:tcW w:w="18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预算公开（</w:t>
            </w:r>
            <w:r>
              <w:rPr>
                <w:rFonts w:ascii="仿宋" w:hAnsi="仿宋" w:eastAsia="仿宋" w:cs="仿宋"/>
                <w:kern w:val="0"/>
                <w:sz w:val="20"/>
                <w:szCs w:val="20"/>
              </w:rPr>
              <w:t>2</w:t>
            </w:r>
            <w:r>
              <w:rPr>
                <w:rFonts w:hint="eastAsia" w:ascii="仿宋" w:hAnsi="仿宋" w:eastAsia="仿宋" w:cs="仿宋"/>
                <w:kern w:val="0"/>
                <w:sz w:val="20"/>
                <w:szCs w:val="20"/>
              </w:rPr>
              <w:t>分）</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除涉密信息外，各部门要在财政部门批复后二十日内向社会公开本部门预算（含所有财政资金安排的</w:t>
            </w:r>
            <w:r>
              <w:rPr>
                <w:rFonts w:ascii="仿宋" w:hAnsi="仿宋" w:eastAsia="仿宋"/>
                <w:kern w:val="0"/>
                <w:sz w:val="20"/>
                <w:szCs w:val="20"/>
              </w:rPr>
              <w:t>“</w:t>
            </w:r>
            <w:r>
              <w:rPr>
                <w:rFonts w:hint="eastAsia" w:ascii="仿宋" w:hAnsi="仿宋" w:eastAsia="仿宋" w:cs="仿宋"/>
                <w:kern w:val="0"/>
                <w:sz w:val="20"/>
                <w:szCs w:val="20"/>
              </w:rPr>
              <w:t>三公</w:t>
            </w:r>
            <w:r>
              <w:rPr>
                <w:rFonts w:ascii="仿宋" w:hAnsi="仿宋" w:eastAsia="仿宋"/>
                <w:kern w:val="0"/>
                <w:sz w:val="20"/>
                <w:szCs w:val="20"/>
              </w:rPr>
              <w:t>”</w:t>
            </w:r>
            <w:r>
              <w:rPr>
                <w:rFonts w:hint="eastAsia" w:ascii="仿宋" w:hAnsi="仿宋" w:eastAsia="仿宋" w:cs="仿宋"/>
                <w:kern w:val="0"/>
                <w:sz w:val="20"/>
                <w:szCs w:val="20"/>
              </w:rPr>
              <w:t>经费、机关运行经费的安排、使用情况等）</w:t>
            </w:r>
          </w:p>
        </w:tc>
        <w:tc>
          <w:tcPr>
            <w:tcW w:w="656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按规定公开预算，未按要求公开的，发现一处扣</w:t>
            </w:r>
            <w:r>
              <w:rPr>
                <w:rFonts w:ascii="仿宋" w:hAnsi="仿宋" w:eastAsia="仿宋" w:cs="仿宋"/>
                <w:kern w:val="0"/>
                <w:sz w:val="20"/>
                <w:szCs w:val="20"/>
              </w:rPr>
              <w:t>0.5</w:t>
            </w:r>
            <w:r>
              <w:rPr>
                <w:rFonts w:hint="eastAsia" w:ascii="仿宋" w:hAnsi="仿宋" w:eastAsia="仿宋" w:cs="仿宋"/>
                <w:kern w:val="0"/>
                <w:sz w:val="20"/>
                <w:szCs w:val="20"/>
              </w:rPr>
              <w:t>分，直至扣完</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kern w:val="0"/>
                <w:sz w:val="20"/>
                <w:szCs w:val="20"/>
              </w:rPr>
            </w:pPr>
            <w:r>
              <w:rPr>
                <w:rFonts w:ascii="宋体" w:hAnsi="宋体" w:cs="宋体"/>
                <w:kern w:val="0"/>
                <w:sz w:val="20"/>
                <w:szCs w:val="20"/>
              </w:rPr>
              <w:t>2</w:t>
            </w:r>
          </w:p>
        </w:tc>
      </w:tr>
      <w:tr>
        <w:tblPrEx>
          <w:tblLayout w:type="fixed"/>
          <w:tblCellMar>
            <w:top w:w="0" w:type="dxa"/>
            <w:left w:w="108" w:type="dxa"/>
            <w:bottom w:w="0" w:type="dxa"/>
            <w:right w:w="108" w:type="dxa"/>
          </w:tblCellMar>
        </w:tblPrEx>
        <w:trPr>
          <w:trHeight w:val="1650"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决算公开（</w:t>
            </w:r>
            <w:r>
              <w:rPr>
                <w:rFonts w:ascii="仿宋" w:hAnsi="仿宋" w:eastAsia="仿宋" w:cs="仿宋"/>
                <w:kern w:val="0"/>
                <w:sz w:val="20"/>
                <w:szCs w:val="20"/>
              </w:rPr>
              <w:t>2</w:t>
            </w:r>
            <w:r>
              <w:rPr>
                <w:rFonts w:hint="eastAsia" w:ascii="仿宋" w:hAnsi="仿宋" w:eastAsia="仿宋" w:cs="仿宋"/>
                <w:kern w:val="0"/>
                <w:sz w:val="20"/>
                <w:szCs w:val="20"/>
              </w:rPr>
              <w:t>分）</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除涉密信息外，各部门要在财政部门批复二十日内向社会公开本部门决算（含所有财政资金安排的</w:t>
            </w:r>
            <w:r>
              <w:rPr>
                <w:rFonts w:ascii="仿宋" w:hAnsi="仿宋" w:eastAsia="仿宋"/>
                <w:kern w:val="0"/>
                <w:sz w:val="20"/>
                <w:szCs w:val="20"/>
              </w:rPr>
              <w:t>“</w:t>
            </w:r>
            <w:r>
              <w:rPr>
                <w:rFonts w:hint="eastAsia" w:ascii="仿宋" w:hAnsi="仿宋" w:eastAsia="仿宋" w:cs="仿宋"/>
                <w:kern w:val="0"/>
                <w:sz w:val="20"/>
                <w:szCs w:val="20"/>
              </w:rPr>
              <w:t>三公</w:t>
            </w:r>
            <w:r>
              <w:rPr>
                <w:rFonts w:ascii="仿宋" w:hAnsi="仿宋" w:eastAsia="仿宋"/>
                <w:kern w:val="0"/>
                <w:sz w:val="20"/>
                <w:szCs w:val="20"/>
              </w:rPr>
              <w:t>”</w:t>
            </w:r>
            <w:r>
              <w:rPr>
                <w:rFonts w:hint="eastAsia" w:ascii="仿宋" w:hAnsi="仿宋" w:eastAsia="仿宋" w:cs="仿宋"/>
                <w:kern w:val="0"/>
                <w:sz w:val="20"/>
                <w:szCs w:val="20"/>
              </w:rPr>
              <w:t>经费、机关运行经费的安排、使用情况等）</w:t>
            </w:r>
          </w:p>
        </w:tc>
        <w:tc>
          <w:tcPr>
            <w:tcW w:w="656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未按要求公开的，发现一处问题</w:t>
            </w:r>
            <w:r>
              <w:rPr>
                <w:rFonts w:ascii="仿宋" w:hAnsi="仿宋" w:eastAsia="仿宋" w:cs="仿宋"/>
                <w:kern w:val="0"/>
                <w:sz w:val="20"/>
                <w:szCs w:val="20"/>
              </w:rPr>
              <w:t>0.5</w:t>
            </w:r>
            <w:r>
              <w:rPr>
                <w:rFonts w:hint="eastAsia" w:ascii="仿宋" w:hAnsi="仿宋" w:eastAsia="仿宋" w:cs="仿宋"/>
                <w:kern w:val="0"/>
                <w:sz w:val="20"/>
                <w:szCs w:val="20"/>
              </w:rPr>
              <w:t>分，直至扣完</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kern w:val="0"/>
                <w:sz w:val="20"/>
                <w:szCs w:val="20"/>
              </w:rPr>
            </w:pPr>
            <w:r>
              <w:rPr>
                <w:rFonts w:ascii="宋体" w:hAnsi="宋体" w:cs="宋体"/>
                <w:kern w:val="0"/>
                <w:sz w:val="20"/>
                <w:szCs w:val="20"/>
              </w:rPr>
              <w:t>2</w:t>
            </w:r>
          </w:p>
        </w:tc>
      </w:tr>
      <w:tr>
        <w:tblPrEx>
          <w:tblLayout w:type="fixed"/>
          <w:tblCellMar>
            <w:top w:w="0" w:type="dxa"/>
            <w:left w:w="108" w:type="dxa"/>
            <w:bottom w:w="0" w:type="dxa"/>
            <w:right w:w="108" w:type="dxa"/>
          </w:tblCellMar>
        </w:tblPrEx>
        <w:trPr>
          <w:trHeight w:val="1573"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绩效信息公开　　（</w:t>
            </w:r>
            <w:r>
              <w:rPr>
                <w:rFonts w:ascii="仿宋" w:hAnsi="仿宋" w:eastAsia="仿宋" w:cs="仿宋"/>
                <w:kern w:val="0"/>
                <w:sz w:val="20"/>
                <w:szCs w:val="20"/>
              </w:rPr>
              <w:t>2</w:t>
            </w:r>
            <w:r>
              <w:rPr>
                <w:rFonts w:hint="eastAsia" w:ascii="仿宋" w:hAnsi="仿宋" w:eastAsia="仿宋" w:cs="仿宋"/>
                <w:kern w:val="0"/>
                <w:sz w:val="20"/>
                <w:szCs w:val="20"/>
              </w:rPr>
              <w:t>分）</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按要求公开部门整体支出绩效自评报告及其他按要求应公开的绩效信息</w:t>
            </w:r>
          </w:p>
        </w:tc>
        <w:tc>
          <w:tcPr>
            <w:tcW w:w="656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未按要求公开的，发现一处问题</w:t>
            </w:r>
            <w:r>
              <w:rPr>
                <w:rFonts w:ascii="仿宋" w:hAnsi="仿宋" w:eastAsia="仿宋" w:cs="仿宋"/>
                <w:kern w:val="0"/>
                <w:sz w:val="20"/>
                <w:szCs w:val="20"/>
              </w:rPr>
              <w:t>0.5</w:t>
            </w:r>
            <w:r>
              <w:rPr>
                <w:rFonts w:hint="eastAsia" w:ascii="仿宋" w:hAnsi="仿宋" w:eastAsia="仿宋" w:cs="仿宋"/>
                <w:kern w:val="0"/>
                <w:sz w:val="20"/>
                <w:szCs w:val="20"/>
              </w:rPr>
              <w:t>分，直至扣完</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kern w:val="0"/>
                <w:sz w:val="20"/>
                <w:szCs w:val="20"/>
              </w:rPr>
            </w:pPr>
            <w:r>
              <w:rPr>
                <w:rFonts w:ascii="宋体" w:hAnsi="宋体" w:cs="宋体"/>
                <w:kern w:val="0"/>
                <w:sz w:val="20"/>
                <w:szCs w:val="20"/>
              </w:rPr>
              <w:t>2</w:t>
            </w:r>
          </w:p>
        </w:tc>
      </w:tr>
      <w:tr>
        <w:tblPrEx>
          <w:tblLayout w:type="fixed"/>
          <w:tblCellMar>
            <w:top w:w="0" w:type="dxa"/>
            <w:left w:w="108" w:type="dxa"/>
            <w:bottom w:w="0" w:type="dxa"/>
            <w:right w:w="108" w:type="dxa"/>
          </w:tblCellMar>
        </w:tblPrEx>
        <w:trPr>
          <w:trHeight w:val="1520" w:hRule="atLeast"/>
        </w:trPr>
        <w:tc>
          <w:tcPr>
            <w:tcW w:w="708" w:type="dxa"/>
            <w:vMerge w:val="restart"/>
            <w:tcBorders>
              <w:top w:val="nil"/>
              <w:left w:val="single" w:color="000000" w:sz="4" w:space="0"/>
              <w:bottom w:val="single" w:color="000000" w:sz="4" w:space="0"/>
              <w:right w:val="single" w:color="000000" w:sz="4" w:space="0"/>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综合管理（</w:t>
            </w:r>
            <w:r>
              <w:rPr>
                <w:rFonts w:ascii="仿宋" w:hAnsi="仿宋" w:eastAsia="仿宋" w:cs="仿宋"/>
                <w:kern w:val="0"/>
                <w:sz w:val="20"/>
                <w:szCs w:val="20"/>
              </w:rPr>
              <w:t>40</w:t>
            </w:r>
            <w:r>
              <w:rPr>
                <w:rFonts w:hint="eastAsia" w:ascii="仿宋" w:hAnsi="仿宋" w:eastAsia="仿宋" w:cs="仿宋"/>
                <w:kern w:val="0"/>
                <w:sz w:val="20"/>
                <w:szCs w:val="20"/>
              </w:rPr>
              <w:t>分）</w:t>
            </w:r>
          </w:p>
        </w:tc>
        <w:tc>
          <w:tcPr>
            <w:tcW w:w="67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绩效管理　　（</w:t>
            </w:r>
            <w:r>
              <w:rPr>
                <w:rFonts w:ascii="仿宋" w:hAnsi="仿宋" w:eastAsia="仿宋" w:cs="仿宋"/>
                <w:kern w:val="0"/>
                <w:sz w:val="20"/>
                <w:szCs w:val="20"/>
              </w:rPr>
              <w:t>8</w:t>
            </w:r>
            <w:r>
              <w:rPr>
                <w:rFonts w:hint="eastAsia" w:ascii="仿宋" w:hAnsi="仿宋" w:eastAsia="仿宋" w:cs="仿宋"/>
                <w:kern w:val="0"/>
                <w:sz w:val="20"/>
                <w:szCs w:val="20"/>
              </w:rPr>
              <w:t>分）</w:t>
            </w:r>
          </w:p>
        </w:tc>
        <w:tc>
          <w:tcPr>
            <w:tcW w:w="18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评价项目覆盖率（</w:t>
            </w:r>
            <w:r>
              <w:rPr>
                <w:rFonts w:ascii="仿宋" w:hAnsi="仿宋" w:eastAsia="仿宋" w:cs="仿宋"/>
                <w:kern w:val="0"/>
                <w:sz w:val="20"/>
                <w:szCs w:val="20"/>
              </w:rPr>
              <w:t>2</w:t>
            </w:r>
            <w:r>
              <w:rPr>
                <w:rFonts w:hint="eastAsia" w:ascii="仿宋" w:hAnsi="仿宋" w:eastAsia="仿宋" w:cs="仿宋"/>
                <w:kern w:val="0"/>
                <w:sz w:val="20"/>
                <w:szCs w:val="20"/>
              </w:rPr>
              <w:t>分）</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部门实施绩效评价项目数量占部门管理专项预算项目数量的比重，部门申报绩效目标项目数量的比重，用以反映和考核部门实施绩效评价项目资金覆盖情况</w:t>
            </w:r>
          </w:p>
        </w:tc>
        <w:tc>
          <w:tcPr>
            <w:tcW w:w="656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评价覆盖率</w:t>
            </w:r>
            <w:r>
              <w:rPr>
                <w:rFonts w:ascii="仿宋" w:hAnsi="仿宋" w:eastAsia="仿宋" w:cs="仿宋"/>
                <w:kern w:val="0"/>
                <w:sz w:val="20"/>
                <w:szCs w:val="20"/>
              </w:rPr>
              <w:t>=</w:t>
            </w:r>
            <w:r>
              <w:rPr>
                <w:rFonts w:hint="eastAsia" w:ascii="仿宋" w:hAnsi="仿宋" w:eastAsia="仿宋" w:cs="仿宋"/>
                <w:kern w:val="0"/>
                <w:sz w:val="20"/>
                <w:szCs w:val="20"/>
              </w:rPr>
              <w:t>实施绩效评价项目数量</w:t>
            </w:r>
            <w:r>
              <w:rPr>
                <w:rFonts w:ascii="仿宋" w:hAnsi="仿宋" w:eastAsia="仿宋" w:cs="仿宋"/>
                <w:kern w:val="0"/>
                <w:sz w:val="20"/>
                <w:szCs w:val="20"/>
              </w:rPr>
              <w:t>/</w:t>
            </w:r>
            <w:r>
              <w:rPr>
                <w:rFonts w:hint="eastAsia" w:ascii="仿宋" w:hAnsi="仿宋" w:eastAsia="仿宋" w:cs="仿宋"/>
                <w:kern w:val="0"/>
                <w:sz w:val="20"/>
                <w:szCs w:val="20"/>
              </w:rPr>
              <w:t>部门管理专项预算项目数量</w:t>
            </w:r>
            <w:r>
              <w:rPr>
                <w:rFonts w:ascii="仿宋" w:hAnsi="仿宋" w:eastAsia="仿宋"/>
                <w:kern w:val="0"/>
                <w:sz w:val="20"/>
                <w:szCs w:val="20"/>
              </w:rPr>
              <w:t>×</w:t>
            </w:r>
            <w:r>
              <w:rPr>
                <w:rFonts w:ascii="仿宋" w:hAnsi="仿宋" w:eastAsia="仿宋" w:cs="仿宋"/>
                <w:kern w:val="0"/>
                <w:sz w:val="20"/>
                <w:szCs w:val="20"/>
              </w:rPr>
              <w:t>100%</w:t>
            </w:r>
            <w:r>
              <w:rPr>
                <w:rFonts w:hint="eastAsia" w:ascii="仿宋" w:hAnsi="仿宋" w:eastAsia="仿宋" w:cs="仿宋"/>
                <w:kern w:val="0"/>
                <w:sz w:val="20"/>
                <w:szCs w:val="20"/>
              </w:rPr>
              <w:t>，大于</w:t>
            </w:r>
            <w:r>
              <w:rPr>
                <w:rFonts w:ascii="仿宋" w:hAnsi="仿宋" w:eastAsia="仿宋" w:cs="仿宋"/>
                <w:kern w:val="0"/>
                <w:sz w:val="20"/>
                <w:szCs w:val="20"/>
              </w:rPr>
              <w:t>50%</w:t>
            </w:r>
            <w:r>
              <w:rPr>
                <w:rFonts w:hint="eastAsia" w:ascii="仿宋" w:hAnsi="仿宋" w:eastAsia="仿宋" w:cs="仿宋"/>
                <w:kern w:val="0"/>
                <w:sz w:val="20"/>
                <w:szCs w:val="20"/>
              </w:rPr>
              <w:t>，得满分。</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kern w:val="0"/>
                <w:sz w:val="20"/>
                <w:szCs w:val="20"/>
              </w:rPr>
            </w:pPr>
            <w:r>
              <w:rPr>
                <w:rFonts w:ascii="宋体" w:hAnsi="宋体" w:cs="宋体"/>
                <w:kern w:val="0"/>
                <w:sz w:val="20"/>
                <w:szCs w:val="20"/>
              </w:rPr>
              <w:t>2</w:t>
            </w:r>
          </w:p>
        </w:tc>
      </w:tr>
      <w:tr>
        <w:tblPrEx>
          <w:tblLayout w:type="fixed"/>
          <w:tblCellMar>
            <w:top w:w="0" w:type="dxa"/>
            <w:left w:w="108" w:type="dxa"/>
            <w:bottom w:w="0" w:type="dxa"/>
            <w:right w:w="108" w:type="dxa"/>
          </w:tblCellMar>
        </w:tblPrEx>
        <w:trPr>
          <w:trHeight w:val="937"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评价层次（</w:t>
            </w:r>
            <w:r>
              <w:rPr>
                <w:rFonts w:ascii="仿宋" w:hAnsi="仿宋" w:eastAsia="仿宋" w:cs="仿宋"/>
                <w:kern w:val="0"/>
                <w:sz w:val="20"/>
                <w:szCs w:val="20"/>
              </w:rPr>
              <w:t>2</w:t>
            </w:r>
            <w:r>
              <w:rPr>
                <w:rFonts w:hint="eastAsia" w:ascii="仿宋" w:hAnsi="仿宋" w:eastAsia="仿宋" w:cs="仿宋"/>
                <w:kern w:val="0"/>
                <w:sz w:val="20"/>
                <w:szCs w:val="20"/>
              </w:rPr>
              <w:t>分）</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部门（单位）是否对下级预算单位开展整体绩效评价</w:t>
            </w:r>
          </w:p>
        </w:tc>
        <w:tc>
          <w:tcPr>
            <w:tcW w:w="656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实施评价下级预算单位的得分，否则不得分</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kern w:val="0"/>
                <w:sz w:val="20"/>
                <w:szCs w:val="20"/>
              </w:rPr>
            </w:pPr>
            <w:r>
              <w:rPr>
                <w:rFonts w:ascii="宋体" w:hAnsi="宋体" w:cs="宋体"/>
                <w:kern w:val="0"/>
                <w:sz w:val="20"/>
                <w:szCs w:val="20"/>
              </w:rPr>
              <w:t>2</w:t>
            </w:r>
          </w:p>
        </w:tc>
      </w:tr>
      <w:tr>
        <w:tblPrEx>
          <w:tblLayout w:type="fixed"/>
          <w:tblCellMar>
            <w:top w:w="0" w:type="dxa"/>
            <w:left w:w="108" w:type="dxa"/>
            <w:bottom w:w="0" w:type="dxa"/>
            <w:right w:w="108" w:type="dxa"/>
          </w:tblCellMar>
        </w:tblPrEx>
        <w:trPr>
          <w:trHeight w:val="937"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评价结果利用率（</w:t>
            </w:r>
            <w:r>
              <w:rPr>
                <w:rFonts w:ascii="仿宋" w:hAnsi="仿宋" w:eastAsia="仿宋" w:cs="仿宋"/>
                <w:kern w:val="0"/>
                <w:sz w:val="20"/>
                <w:szCs w:val="20"/>
              </w:rPr>
              <w:t>4</w:t>
            </w:r>
            <w:r>
              <w:rPr>
                <w:rFonts w:hint="eastAsia" w:ascii="仿宋" w:hAnsi="仿宋" w:eastAsia="仿宋" w:cs="仿宋"/>
                <w:kern w:val="0"/>
                <w:sz w:val="20"/>
                <w:szCs w:val="20"/>
              </w:rPr>
              <w:t>分）</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部门是否根据绩效评价发现问题制定整改措施，并整改落实到位</w:t>
            </w:r>
          </w:p>
        </w:tc>
        <w:tc>
          <w:tcPr>
            <w:tcW w:w="656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利用率</w:t>
            </w:r>
            <w:r>
              <w:rPr>
                <w:rFonts w:ascii="仿宋" w:hAnsi="仿宋" w:eastAsia="仿宋" w:cs="仿宋"/>
                <w:kern w:val="0"/>
                <w:sz w:val="20"/>
                <w:szCs w:val="20"/>
              </w:rPr>
              <w:t>=</w:t>
            </w:r>
            <w:r>
              <w:rPr>
                <w:rFonts w:hint="eastAsia" w:ascii="仿宋" w:hAnsi="仿宋" w:eastAsia="仿宋" w:cs="仿宋"/>
                <w:kern w:val="0"/>
                <w:sz w:val="20"/>
                <w:szCs w:val="20"/>
              </w:rPr>
              <w:t>部门实际制定整改措施项目数量</w:t>
            </w:r>
            <w:r>
              <w:rPr>
                <w:rFonts w:ascii="仿宋" w:hAnsi="仿宋" w:eastAsia="仿宋" w:cs="仿宋"/>
                <w:kern w:val="0"/>
                <w:sz w:val="20"/>
                <w:szCs w:val="20"/>
              </w:rPr>
              <w:t>/</w:t>
            </w:r>
            <w:r>
              <w:rPr>
                <w:rFonts w:hint="eastAsia" w:ascii="仿宋" w:hAnsi="仿宋" w:eastAsia="仿宋" w:cs="仿宋"/>
                <w:kern w:val="0"/>
                <w:sz w:val="20"/>
                <w:szCs w:val="20"/>
              </w:rPr>
              <w:t>应制定整改措施的项目数量</w:t>
            </w:r>
            <w:r>
              <w:rPr>
                <w:rFonts w:ascii="仿宋" w:hAnsi="仿宋" w:eastAsia="仿宋"/>
                <w:kern w:val="0"/>
                <w:sz w:val="20"/>
                <w:szCs w:val="20"/>
              </w:rPr>
              <w:t>×</w:t>
            </w:r>
            <w:r>
              <w:rPr>
                <w:rFonts w:ascii="仿宋" w:hAnsi="仿宋" w:eastAsia="仿宋" w:cs="仿宋"/>
                <w:kern w:val="0"/>
                <w:sz w:val="20"/>
                <w:szCs w:val="20"/>
              </w:rPr>
              <w:t>100%</w:t>
            </w:r>
            <w:r>
              <w:rPr>
                <w:rFonts w:hint="eastAsia" w:ascii="仿宋" w:hAnsi="仿宋" w:eastAsia="仿宋" w:cs="仿宋"/>
                <w:kern w:val="0"/>
                <w:sz w:val="20"/>
                <w:szCs w:val="20"/>
              </w:rPr>
              <w:t>。</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kern w:val="0"/>
                <w:sz w:val="20"/>
                <w:szCs w:val="20"/>
              </w:rPr>
            </w:pPr>
            <w:r>
              <w:rPr>
                <w:rFonts w:ascii="宋体" w:hAnsi="宋体" w:cs="宋体"/>
                <w:kern w:val="0"/>
                <w:sz w:val="20"/>
                <w:szCs w:val="20"/>
              </w:rPr>
              <w:t>3</w:t>
            </w:r>
          </w:p>
        </w:tc>
      </w:tr>
      <w:tr>
        <w:tblPrEx>
          <w:tblLayout w:type="fixed"/>
          <w:tblCellMar>
            <w:top w:w="0" w:type="dxa"/>
            <w:left w:w="108" w:type="dxa"/>
            <w:bottom w:w="0" w:type="dxa"/>
            <w:right w:w="108" w:type="dxa"/>
          </w:tblCellMar>
        </w:tblPrEx>
        <w:trPr>
          <w:trHeight w:val="1578"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p>
        </w:tc>
        <w:tc>
          <w:tcPr>
            <w:tcW w:w="67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财政监督　　（</w:t>
            </w:r>
            <w:r>
              <w:rPr>
                <w:rFonts w:ascii="仿宋" w:hAnsi="仿宋" w:eastAsia="仿宋" w:cs="仿宋"/>
                <w:kern w:val="0"/>
                <w:sz w:val="20"/>
                <w:szCs w:val="20"/>
              </w:rPr>
              <w:t>6</w:t>
            </w:r>
            <w:r>
              <w:rPr>
                <w:rFonts w:hint="eastAsia" w:ascii="仿宋" w:hAnsi="仿宋" w:eastAsia="仿宋" w:cs="仿宋"/>
                <w:kern w:val="0"/>
                <w:sz w:val="20"/>
                <w:szCs w:val="20"/>
              </w:rPr>
              <w:t>分）</w:t>
            </w:r>
          </w:p>
        </w:tc>
        <w:tc>
          <w:tcPr>
            <w:tcW w:w="18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是否按要求开展自查自纠（</w:t>
            </w:r>
            <w:r>
              <w:rPr>
                <w:rFonts w:ascii="仿宋" w:hAnsi="仿宋" w:eastAsia="仿宋" w:cs="仿宋"/>
                <w:kern w:val="0"/>
                <w:sz w:val="20"/>
                <w:szCs w:val="20"/>
              </w:rPr>
              <w:t>2</w:t>
            </w:r>
            <w:r>
              <w:rPr>
                <w:rFonts w:hint="eastAsia" w:ascii="仿宋" w:hAnsi="仿宋" w:eastAsia="仿宋" w:cs="仿宋"/>
                <w:kern w:val="0"/>
                <w:sz w:val="20"/>
                <w:szCs w:val="20"/>
              </w:rPr>
              <w:t>分）</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根据相关自查自纠报告、报表报送时效和质量进行考核</w:t>
            </w:r>
          </w:p>
        </w:tc>
        <w:tc>
          <w:tcPr>
            <w:tcW w:w="656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未在规定时间内报送自查自纠相关材料（包括：纸质和电子版）的，扣</w:t>
            </w:r>
            <w:r>
              <w:rPr>
                <w:rFonts w:ascii="仿宋" w:hAnsi="仿宋" w:eastAsia="仿宋" w:cs="仿宋"/>
                <w:kern w:val="0"/>
                <w:sz w:val="20"/>
                <w:szCs w:val="20"/>
              </w:rPr>
              <w:t>0.5</w:t>
            </w:r>
            <w:r>
              <w:rPr>
                <w:rFonts w:hint="eastAsia" w:ascii="仿宋" w:hAnsi="仿宋" w:eastAsia="仿宋" w:cs="仿宋"/>
                <w:kern w:val="0"/>
                <w:sz w:val="20"/>
                <w:szCs w:val="20"/>
              </w:rPr>
              <w:t>分；报告内容不完整，扣</w:t>
            </w:r>
            <w:r>
              <w:rPr>
                <w:rFonts w:ascii="仿宋" w:hAnsi="仿宋" w:eastAsia="仿宋" w:cs="仿宋"/>
                <w:kern w:val="0"/>
                <w:sz w:val="20"/>
                <w:szCs w:val="20"/>
              </w:rPr>
              <w:t>1</w:t>
            </w:r>
            <w:r>
              <w:rPr>
                <w:rFonts w:hint="eastAsia" w:ascii="仿宋" w:hAnsi="仿宋" w:eastAsia="仿宋" w:cs="仿宋"/>
                <w:kern w:val="0"/>
                <w:sz w:val="20"/>
                <w:szCs w:val="20"/>
              </w:rPr>
              <w:t>分；报表质量差（如：数据、逻辑、勾稽关系错误）等扣</w:t>
            </w:r>
            <w:r>
              <w:rPr>
                <w:rFonts w:ascii="仿宋" w:hAnsi="仿宋" w:eastAsia="仿宋" w:cs="仿宋"/>
                <w:kern w:val="0"/>
                <w:sz w:val="20"/>
                <w:szCs w:val="20"/>
              </w:rPr>
              <w:t>0.5</w:t>
            </w:r>
            <w:r>
              <w:rPr>
                <w:rFonts w:hint="eastAsia" w:ascii="仿宋" w:hAnsi="仿宋" w:eastAsia="仿宋" w:cs="仿宋"/>
                <w:kern w:val="0"/>
                <w:sz w:val="20"/>
                <w:szCs w:val="20"/>
              </w:rPr>
              <w:t>分，直至扣完。</w:t>
            </w:r>
          </w:p>
        </w:tc>
        <w:tc>
          <w:tcPr>
            <w:tcW w:w="91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kern w:val="0"/>
                <w:sz w:val="20"/>
                <w:szCs w:val="20"/>
              </w:rPr>
            </w:pPr>
            <w:r>
              <w:rPr>
                <w:rFonts w:ascii="宋体" w:hAnsi="宋体" w:cs="宋体"/>
                <w:kern w:val="0"/>
                <w:sz w:val="20"/>
                <w:szCs w:val="20"/>
              </w:rPr>
              <w:t>2</w:t>
            </w:r>
          </w:p>
        </w:tc>
      </w:tr>
      <w:tr>
        <w:tblPrEx>
          <w:tblLayout w:type="fixed"/>
          <w:tblCellMar>
            <w:top w:w="0" w:type="dxa"/>
            <w:left w:w="108" w:type="dxa"/>
            <w:bottom w:w="0" w:type="dxa"/>
            <w:right w:w="108" w:type="dxa"/>
          </w:tblCellMar>
        </w:tblPrEx>
        <w:trPr>
          <w:trHeight w:val="1529"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重点检查发现违规违纪问题　　　（</w:t>
            </w:r>
            <w:r>
              <w:rPr>
                <w:rFonts w:ascii="仿宋" w:hAnsi="仿宋" w:eastAsia="仿宋" w:cs="仿宋"/>
                <w:kern w:val="0"/>
                <w:sz w:val="20"/>
                <w:szCs w:val="20"/>
              </w:rPr>
              <w:t>2</w:t>
            </w:r>
            <w:r>
              <w:rPr>
                <w:rFonts w:hint="eastAsia" w:ascii="仿宋" w:hAnsi="仿宋" w:eastAsia="仿宋" w:cs="仿宋"/>
                <w:kern w:val="0"/>
                <w:sz w:val="20"/>
                <w:szCs w:val="20"/>
              </w:rPr>
              <w:t>分）</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根据检查组提供的工作底稿、检查报告等资料进行考核</w:t>
            </w:r>
          </w:p>
        </w:tc>
        <w:tc>
          <w:tcPr>
            <w:tcW w:w="656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专项检查发现的违纪违规问题，每个问题扣</w:t>
            </w:r>
            <w:r>
              <w:rPr>
                <w:rFonts w:ascii="仿宋" w:hAnsi="仿宋" w:eastAsia="仿宋" w:cs="仿宋"/>
                <w:kern w:val="0"/>
                <w:sz w:val="20"/>
                <w:szCs w:val="20"/>
              </w:rPr>
              <w:t>0.5</w:t>
            </w:r>
            <w:r>
              <w:rPr>
                <w:rFonts w:hint="eastAsia" w:ascii="仿宋" w:hAnsi="仿宋" w:eastAsia="仿宋" w:cs="仿宋"/>
                <w:kern w:val="0"/>
                <w:sz w:val="20"/>
                <w:szCs w:val="20"/>
              </w:rPr>
              <w:t>分，直至扣完</w:t>
            </w:r>
          </w:p>
        </w:tc>
        <w:tc>
          <w:tcPr>
            <w:tcW w:w="91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kern w:val="0"/>
                <w:sz w:val="20"/>
                <w:szCs w:val="20"/>
              </w:rPr>
            </w:pPr>
            <w:r>
              <w:rPr>
                <w:rFonts w:ascii="宋体" w:hAnsi="宋体" w:cs="宋体"/>
                <w:kern w:val="0"/>
                <w:sz w:val="20"/>
                <w:szCs w:val="20"/>
              </w:rPr>
              <w:t>2</w:t>
            </w:r>
          </w:p>
        </w:tc>
      </w:tr>
      <w:tr>
        <w:tblPrEx>
          <w:tblLayout w:type="fixed"/>
          <w:tblCellMar>
            <w:top w:w="0" w:type="dxa"/>
            <w:left w:w="108" w:type="dxa"/>
            <w:bottom w:w="0" w:type="dxa"/>
            <w:right w:w="108" w:type="dxa"/>
          </w:tblCellMar>
        </w:tblPrEx>
        <w:trPr>
          <w:trHeight w:val="1432" w:hRule="atLeast"/>
        </w:trPr>
        <w:tc>
          <w:tcPr>
            <w:tcW w:w="70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p>
        </w:tc>
        <w:tc>
          <w:tcPr>
            <w:tcW w:w="18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存在问题整改是否到位（</w:t>
            </w:r>
            <w:r>
              <w:rPr>
                <w:rFonts w:ascii="仿宋" w:hAnsi="仿宋" w:eastAsia="仿宋" w:cs="仿宋"/>
                <w:kern w:val="0"/>
                <w:sz w:val="20"/>
                <w:szCs w:val="20"/>
              </w:rPr>
              <w:t>2</w:t>
            </w:r>
            <w:r>
              <w:rPr>
                <w:rFonts w:hint="eastAsia" w:ascii="仿宋" w:hAnsi="仿宋" w:eastAsia="仿宋" w:cs="仿宋"/>
                <w:kern w:val="0"/>
                <w:sz w:val="20"/>
                <w:szCs w:val="20"/>
              </w:rPr>
              <w:t>分）</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根据相关整改报告、凭证依据等相关证明材料进行考核</w:t>
            </w:r>
          </w:p>
        </w:tc>
        <w:tc>
          <w:tcPr>
            <w:tcW w:w="656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未在规定时间内完成整改，并提供相关证明材料的，每个问题</w:t>
            </w:r>
            <w:r>
              <w:rPr>
                <w:rFonts w:ascii="仿宋" w:hAnsi="仿宋" w:eastAsia="仿宋" w:cs="仿宋"/>
                <w:kern w:val="0"/>
                <w:sz w:val="20"/>
                <w:szCs w:val="20"/>
              </w:rPr>
              <w:t>0.5</w:t>
            </w:r>
            <w:r>
              <w:rPr>
                <w:rFonts w:hint="eastAsia" w:ascii="仿宋" w:hAnsi="仿宋" w:eastAsia="仿宋" w:cs="仿宋"/>
                <w:kern w:val="0"/>
                <w:sz w:val="20"/>
                <w:szCs w:val="20"/>
              </w:rPr>
              <w:t>分，直至扣完</w:t>
            </w:r>
          </w:p>
        </w:tc>
        <w:tc>
          <w:tcPr>
            <w:tcW w:w="911"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kern w:val="0"/>
                <w:sz w:val="20"/>
                <w:szCs w:val="20"/>
              </w:rPr>
            </w:pPr>
            <w:r>
              <w:rPr>
                <w:rFonts w:ascii="宋体" w:hAnsi="宋体" w:cs="宋体"/>
                <w:kern w:val="0"/>
                <w:sz w:val="20"/>
                <w:szCs w:val="20"/>
              </w:rPr>
              <w:t>2</w:t>
            </w:r>
          </w:p>
        </w:tc>
      </w:tr>
      <w:tr>
        <w:tblPrEx>
          <w:tblLayout w:type="fixed"/>
          <w:tblCellMar>
            <w:top w:w="0" w:type="dxa"/>
            <w:left w:w="108" w:type="dxa"/>
            <w:bottom w:w="0" w:type="dxa"/>
            <w:right w:w="108" w:type="dxa"/>
          </w:tblCellMar>
        </w:tblPrEx>
        <w:trPr>
          <w:trHeight w:val="937" w:hRule="atLeast"/>
        </w:trPr>
        <w:tc>
          <w:tcPr>
            <w:tcW w:w="70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整体效益（</w:t>
            </w:r>
            <w:r>
              <w:rPr>
                <w:rFonts w:ascii="仿宋" w:hAnsi="仿宋" w:eastAsia="仿宋" w:cs="仿宋"/>
                <w:kern w:val="0"/>
                <w:sz w:val="20"/>
                <w:szCs w:val="20"/>
              </w:rPr>
              <w:t>20</w:t>
            </w:r>
            <w:r>
              <w:rPr>
                <w:rFonts w:hint="eastAsia" w:ascii="仿宋" w:hAnsi="仿宋" w:eastAsia="仿宋" w:cs="仿宋"/>
                <w:kern w:val="0"/>
                <w:sz w:val="20"/>
                <w:szCs w:val="20"/>
              </w:rPr>
              <w:t>分）</w:t>
            </w:r>
          </w:p>
        </w:tc>
        <w:tc>
          <w:tcPr>
            <w:tcW w:w="67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部门整体成效（</w:t>
            </w:r>
            <w:r>
              <w:rPr>
                <w:rFonts w:ascii="仿宋" w:hAnsi="仿宋" w:eastAsia="仿宋" w:cs="仿宋"/>
                <w:kern w:val="0"/>
                <w:sz w:val="20"/>
                <w:szCs w:val="20"/>
              </w:rPr>
              <w:t>20</w:t>
            </w:r>
            <w:r>
              <w:rPr>
                <w:rFonts w:hint="eastAsia" w:ascii="仿宋" w:hAnsi="仿宋" w:eastAsia="仿宋" w:cs="仿宋"/>
                <w:kern w:val="0"/>
                <w:sz w:val="20"/>
                <w:szCs w:val="20"/>
              </w:rPr>
              <w:t>分）</w:t>
            </w:r>
          </w:p>
        </w:tc>
        <w:tc>
          <w:tcPr>
            <w:tcW w:w="1881"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根据部门单位特点针对性设置</w:t>
            </w:r>
          </w:p>
        </w:tc>
        <w:tc>
          <w:tcPr>
            <w:tcW w:w="283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kern w:val="0"/>
                <w:sz w:val="20"/>
                <w:szCs w:val="20"/>
              </w:rPr>
            </w:pPr>
            <w:r>
              <w:rPr>
                <w:rFonts w:hint="eastAsia" w:ascii="仿宋" w:hAnsi="仿宋" w:eastAsia="仿宋" w:cs="仿宋"/>
                <w:kern w:val="0"/>
                <w:sz w:val="20"/>
                <w:szCs w:val="20"/>
              </w:rPr>
              <w:t>主要考核该部门履职尽责、工作先进性、促进发展、服务对象及社会公众满意度。</w:t>
            </w:r>
          </w:p>
        </w:tc>
        <w:tc>
          <w:tcPr>
            <w:tcW w:w="65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kern w:val="0"/>
                <w:sz w:val="20"/>
                <w:szCs w:val="20"/>
              </w:rPr>
            </w:pPr>
            <w:r>
              <w:rPr>
                <w:rFonts w:hint="eastAsia" w:ascii="仿宋" w:hAnsi="仿宋" w:eastAsia="仿宋" w:cs="仿宋"/>
                <w:kern w:val="0"/>
                <w:sz w:val="20"/>
                <w:szCs w:val="20"/>
              </w:rPr>
              <w:t>特性指标设置不得低于</w:t>
            </w:r>
            <w:r>
              <w:rPr>
                <w:rFonts w:ascii="仿宋" w:hAnsi="仿宋" w:eastAsia="仿宋" w:cs="仿宋"/>
                <w:kern w:val="0"/>
                <w:sz w:val="20"/>
                <w:szCs w:val="20"/>
              </w:rPr>
              <w:t>3</w:t>
            </w:r>
            <w:r>
              <w:rPr>
                <w:rFonts w:hint="eastAsia" w:ascii="仿宋" w:hAnsi="仿宋" w:eastAsia="仿宋" w:cs="仿宋"/>
                <w:kern w:val="0"/>
                <w:sz w:val="20"/>
                <w:szCs w:val="20"/>
              </w:rPr>
              <w:t>个。若该部门出现重大安全责任事故、财经违法乱纪现象、群体事件、重大不良社会影响等状况时，此项考核不得分。</w:t>
            </w:r>
          </w:p>
        </w:tc>
        <w:tc>
          <w:tcPr>
            <w:tcW w:w="91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kern w:val="0"/>
                <w:sz w:val="20"/>
                <w:szCs w:val="20"/>
              </w:rPr>
            </w:pPr>
            <w:r>
              <w:rPr>
                <w:rFonts w:ascii="宋体" w:hAnsi="宋体" w:cs="宋体"/>
                <w:kern w:val="0"/>
                <w:sz w:val="20"/>
                <w:szCs w:val="20"/>
              </w:rPr>
              <w:t>17</w:t>
            </w:r>
          </w:p>
        </w:tc>
      </w:tr>
      <w:tr>
        <w:tblPrEx>
          <w:tblLayout w:type="fixed"/>
          <w:tblCellMar>
            <w:top w:w="0" w:type="dxa"/>
            <w:left w:w="108" w:type="dxa"/>
            <w:bottom w:w="0" w:type="dxa"/>
            <w:right w:w="108" w:type="dxa"/>
          </w:tblCellMar>
        </w:tblPrEx>
        <w:trPr>
          <w:trHeight w:val="937"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kern w:val="0"/>
                <w:sz w:val="20"/>
                <w:szCs w:val="20"/>
              </w:rPr>
            </w:pPr>
          </w:p>
        </w:tc>
        <w:tc>
          <w:tcPr>
            <w:tcW w:w="1881"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kern w:val="0"/>
                <w:sz w:val="20"/>
                <w:szCs w:val="20"/>
              </w:rPr>
            </w:pPr>
          </w:p>
        </w:tc>
        <w:tc>
          <w:tcPr>
            <w:tcW w:w="283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kern w:val="0"/>
                <w:sz w:val="20"/>
                <w:szCs w:val="20"/>
              </w:rPr>
            </w:pPr>
          </w:p>
        </w:tc>
        <w:tc>
          <w:tcPr>
            <w:tcW w:w="65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kern w:val="0"/>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kern w:val="0"/>
                <w:sz w:val="20"/>
                <w:szCs w:val="20"/>
              </w:rPr>
            </w:pPr>
          </w:p>
        </w:tc>
      </w:tr>
      <w:tr>
        <w:tblPrEx>
          <w:tblLayout w:type="fixed"/>
          <w:tblCellMar>
            <w:top w:w="0" w:type="dxa"/>
            <w:left w:w="108" w:type="dxa"/>
            <w:bottom w:w="0" w:type="dxa"/>
            <w:right w:w="108" w:type="dxa"/>
          </w:tblCellMar>
        </w:tblPrEx>
        <w:trPr>
          <w:trHeight w:val="624" w:hRule="atLeast"/>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kern w:val="0"/>
                <w:sz w:val="20"/>
                <w:szCs w:val="20"/>
              </w:rPr>
            </w:pPr>
          </w:p>
        </w:tc>
        <w:tc>
          <w:tcPr>
            <w:tcW w:w="6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kern w:val="0"/>
                <w:sz w:val="20"/>
                <w:szCs w:val="20"/>
              </w:rPr>
            </w:pPr>
          </w:p>
        </w:tc>
        <w:tc>
          <w:tcPr>
            <w:tcW w:w="1881"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kern w:val="0"/>
                <w:sz w:val="20"/>
                <w:szCs w:val="20"/>
              </w:rPr>
            </w:pPr>
          </w:p>
        </w:tc>
        <w:tc>
          <w:tcPr>
            <w:tcW w:w="283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kern w:val="0"/>
                <w:sz w:val="20"/>
                <w:szCs w:val="20"/>
              </w:rPr>
            </w:pPr>
          </w:p>
        </w:tc>
        <w:tc>
          <w:tcPr>
            <w:tcW w:w="65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kern w:val="0"/>
                <w:sz w:val="20"/>
                <w:szCs w:val="20"/>
              </w:rPr>
            </w:pPr>
          </w:p>
        </w:tc>
        <w:tc>
          <w:tcPr>
            <w:tcW w:w="9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kern w:val="0"/>
                <w:sz w:val="20"/>
                <w:szCs w:val="20"/>
              </w:rPr>
            </w:pPr>
          </w:p>
        </w:tc>
      </w:tr>
      <w:tr>
        <w:tblPrEx>
          <w:tblLayout w:type="fixed"/>
          <w:tblCellMar>
            <w:top w:w="0" w:type="dxa"/>
            <w:left w:w="108" w:type="dxa"/>
            <w:bottom w:w="0" w:type="dxa"/>
            <w:right w:w="108" w:type="dxa"/>
          </w:tblCellMar>
        </w:tblPrEx>
        <w:trPr>
          <w:trHeight w:val="505" w:hRule="atLeast"/>
        </w:trPr>
        <w:tc>
          <w:tcPr>
            <w:tcW w:w="708" w:type="dxa"/>
            <w:tcBorders>
              <w:top w:val="nil"/>
              <w:left w:val="nil"/>
              <w:bottom w:val="nil"/>
              <w:right w:val="nil"/>
            </w:tcBorders>
            <w:vAlign w:val="center"/>
          </w:tcPr>
          <w:p>
            <w:pPr>
              <w:widowControl/>
              <w:jc w:val="center"/>
              <w:rPr>
                <w:kern w:val="0"/>
                <w:sz w:val="20"/>
                <w:szCs w:val="20"/>
              </w:rPr>
            </w:pPr>
          </w:p>
        </w:tc>
        <w:tc>
          <w:tcPr>
            <w:tcW w:w="671" w:type="dxa"/>
            <w:gridSpan w:val="2"/>
            <w:tcBorders>
              <w:top w:val="nil"/>
              <w:left w:val="nil"/>
              <w:bottom w:val="nil"/>
              <w:right w:val="nil"/>
            </w:tcBorders>
            <w:vAlign w:val="center"/>
          </w:tcPr>
          <w:p>
            <w:pPr>
              <w:widowControl/>
              <w:jc w:val="center"/>
              <w:rPr>
                <w:kern w:val="0"/>
                <w:sz w:val="20"/>
                <w:szCs w:val="20"/>
              </w:rPr>
            </w:pPr>
          </w:p>
        </w:tc>
        <w:tc>
          <w:tcPr>
            <w:tcW w:w="1881" w:type="dxa"/>
            <w:gridSpan w:val="3"/>
            <w:tcBorders>
              <w:top w:val="nil"/>
              <w:left w:val="nil"/>
              <w:bottom w:val="nil"/>
              <w:right w:val="nil"/>
            </w:tcBorders>
            <w:vAlign w:val="center"/>
          </w:tcPr>
          <w:p>
            <w:pPr>
              <w:widowControl/>
              <w:jc w:val="center"/>
              <w:rPr>
                <w:kern w:val="0"/>
                <w:sz w:val="20"/>
                <w:szCs w:val="20"/>
              </w:rPr>
            </w:pPr>
          </w:p>
        </w:tc>
        <w:tc>
          <w:tcPr>
            <w:tcW w:w="2835" w:type="dxa"/>
            <w:gridSpan w:val="2"/>
            <w:tcBorders>
              <w:top w:val="nil"/>
              <w:left w:val="nil"/>
              <w:bottom w:val="nil"/>
              <w:right w:val="nil"/>
            </w:tcBorders>
            <w:vAlign w:val="center"/>
          </w:tcPr>
          <w:p>
            <w:pPr>
              <w:widowControl/>
              <w:jc w:val="center"/>
              <w:rPr>
                <w:kern w:val="0"/>
                <w:sz w:val="20"/>
                <w:szCs w:val="20"/>
              </w:rPr>
            </w:pPr>
          </w:p>
        </w:tc>
        <w:tc>
          <w:tcPr>
            <w:tcW w:w="6566" w:type="dxa"/>
            <w:tcBorders>
              <w:top w:val="nil"/>
              <w:left w:val="nil"/>
              <w:bottom w:val="nil"/>
              <w:right w:val="nil"/>
            </w:tcBorders>
            <w:vAlign w:val="center"/>
          </w:tcPr>
          <w:p>
            <w:pPr>
              <w:widowControl/>
              <w:jc w:val="left"/>
              <w:rPr>
                <w:kern w:val="0"/>
                <w:sz w:val="20"/>
                <w:szCs w:val="20"/>
              </w:rPr>
            </w:pPr>
          </w:p>
        </w:tc>
        <w:tc>
          <w:tcPr>
            <w:tcW w:w="911" w:type="dxa"/>
            <w:tcBorders>
              <w:top w:val="nil"/>
              <w:left w:val="nil"/>
              <w:bottom w:val="nil"/>
              <w:right w:val="nil"/>
            </w:tcBorders>
            <w:vAlign w:val="center"/>
          </w:tcPr>
          <w:p>
            <w:pPr>
              <w:widowControl/>
              <w:jc w:val="left"/>
              <w:rPr>
                <w:rFonts w:ascii="宋体"/>
                <w:kern w:val="0"/>
                <w:sz w:val="20"/>
                <w:szCs w:val="20"/>
              </w:rPr>
            </w:pPr>
          </w:p>
        </w:tc>
      </w:tr>
      <w:tr>
        <w:tblPrEx>
          <w:tblLayout w:type="fixed"/>
          <w:tblCellMar>
            <w:top w:w="0" w:type="dxa"/>
            <w:left w:w="108" w:type="dxa"/>
            <w:bottom w:w="0" w:type="dxa"/>
            <w:right w:w="108" w:type="dxa"/>
          </w:tblCellMar>
        </w:tblPrEx>
        <w:trPr>
          <w:trHeight w:val="937" w:hRule="atLeast"/>
        </w:trPr>
        <w:tc>
          <w:tcPr>
            <w:tcW w:w="12661" w:type="dxa"/>
            <w:gridSpan w:val="9"/>
            <w:tcBorders>
              <w:top w:val="nil"/>
              <w:left w:val="nil"/>
              <w:bottom w:val="nil"/>
              <w:right w:val="nil"/>
            </w:tcBorders>
            <w:vAlign w:val="center"/>
          </w:tcPr>
          <w:p>
            <w:pPr>
              <w:widowControl/>
              <w:jc w:val="left"/>
              <w:rPr>
                <w:rFonts w:ascii="宋体"/>
                <w:b/>
                <w:bCs/>
                <w:kern w:val="0"/>
                <w:sz w:val="20"/>
                <w:szCs w:val="20"/>
              </w:rPr>
            </w:pPr>
            <w:r>
              <w:rPr>
                <w:rFonts w:hint="eastAsia" w:ascii="宋体" w:hAnsi="宋体" w:cs="宋体"/>
                <w:b/>
                <w:bCs/>
                <w:kern w:val="0"/>
                <w:sz w:val="20"/>
                <w:szCs w:val="20"/>
              </w:rPr>
              <w:t>注：若某部门不存在某项评价内容或评价指标，则该评价内容或评价指标不计入该部门考核评价范围，即该部门评价总分＝不含该评价内容或指标的评价总分</w:t>
            </w:r>
            <w:r>
              <w:rPr>
                <w:rFonts w:ascii="宋体" w:hAnsi="宋体" w:cs="宋体"/>
                <w:b/>
                <w:bCs/>
                <w:kern w:val="0"/>
                <w:sz w:val="20"/>
                <w:szCs w:val="20"/>
              </w:rPr>
              <w:t>/</w:t>
            </w:r>
            <w:r>
              <w:rPr>
                <w:rFonts w:hint="eastAsia" w:ascii="宋体" w:hAnsi="宋体" w:cs="宋体"/>
                <w:b/>
                <w:bCs/>
                <w:kern w:val="0"/>
                <w:sz w:val="20"/>
                <w:szCs w:val="20"/>
              </w:rPr>
              <w:t>（</w:t>
            </w:r>
            <w:r>
              <w:rPr>
                <w:rFonts w:ascii="宋体" w:hAnsi="宋体" w:cs="宋体"/>
                <w:b/>
                <w:bCs/>
                <w:kern w:val="0"/>
                <w:sz w:val="20"/>
                <w:szCs w:val="20"/>
              </w:rPr>
              <w:t>100-</w:t>
            </w:r>
            <w:r>
              <w:rPr>
                <w:rFonts w:hint="eastAsia" w:ascii="宋体" w:hAnsi="宋体" w:cs="宋体"/>
                <w:b/>
                <w:bCs/>
                <w:kern w:val="0"/>
                <w:sz w:val="20"/>
                <w:szCs w:val="20"/>
              </w:rPr>
              <w:t>该评价内容或指标所占分值）</w:t>
            </w:r>
            <w:r>
              <w:rPr>
                <w:rFonts w:ascii="宋体" w:hAnsi="宋体" w:cs="宋体"/>
                <w:b/>
                <w:bCs/>
                <w:kern w:val="0"/>
                <w:sz w:val="20"/>
                <w:szCs w:val="20"/>
              </w:rPr>
              <w:t>*100</w:t>
            </w:r>
            <w:r>
              <w:rPr>
                <w:rFonts w:hint="eastAsia" w:ascii="宋体" w:hAnsi="宋体" w:cs="宋体"/>
                <w:b/>
                <w:bCs/>
                <w:kern w:val="0"/>
                <w:sz w:val="20"/>
                <w:szCs w:val="20"/>
              </w:rPr>
              <w:t>。</w:t>
            </w:r>
          </w:p>
        </w:tc>
        <w:tc>
          <w:tcPr>
            <w:tcW w:w="911" w:type="dxa"/>
            <w:tcBorders>
              <w:top w:val="nil"/>
              <w:left w:val="nil"/>
              <w:bottom w:val="nil"/>
              <w:right w:val="nil"/>
            </w:tcBorders>
            <w:vAlign w:val="center"/>
          </w:tcPr>
          <w:p>
            <w:pPr>
              <w:widowControl/>
              <w:jc w:val="left"/>
              <w:rPr>
                <w:rFonts w:ascii="宋体"/>
                <w:kern w:val="0"/>
                <w:sz w:val="20"/>
                <w:szCs w:val="20"/>
              </w:rPr>
            </w:pPr>
          </w:p>
        </w:tc>
      </w:tr>
    </w:tbl>
    <w:p>
      <w:pPr>
        <w:widowControl/>
        <w:jc w:val="left"/>
        <w:rPr>
          <w:rStyle w:val="17"/>
          <w:rFonts w:ascii="仿宋" w:hAnsi="仿宋" w:eastAsia="仿宋"/>
          <w:b w:val="0"/>
          <w:bCs w:val="0"/>
          <w:sz w:val="32"/>
          <w:szCs w:val="32"/>
        </w:rPr>
      </w:pPr>
    </w:p>
    <w:p>
      <w:pPr>
        <w:pStyle w:val="3"/>
        <w:rPr>
          <w:rStyle w:val="17"/>
          <w:rFonts w:ascii="仿宋" w:hAnsi="仿宋" w:eastAsia="仿宋"/>
          <w:b/>
          <w:bCs/>
          <w:sz w:val="32"/>
          <w:szCs w:val="32"/>
        </w:rPr>
        <w:sectPr>
          <w:pgSz w:w="16838" w:h="11906" w:orient="landscape"/>
          <w:pgMar w:top="1800" w:right="1440" w:bottom="1800" w:left="1440" w:header="851" w:footer="992" w:gutter="0"/>
          <w:pgNumType w:start="1"/>
          <w:cols w:space="425" w:num="1"/>
          <w:titlePg/>
          <w:docGrid w:type="lines" w:linePitch="312" w:charSpace="0"/>
        </w:sectPr>
      </w:pPr>
    </w:p>
    <w:p>
      <w:pPr>
        <w:pStyle w:val="3"/>
        <w:rPr>
          <w:rStyle w:val="17"/>
          <w:rFonts w:ascii="仿宋" w:hAnsi="仿宋" w:eastAsia="仿宋" w:cs="仿宋"/>
          <w:b w:val="0"/>
          <w:bCs w:val="0"/>
          <w:sz w:val="32"/>
          <w:szCs w:val="32"/>
        </w:rPr>
      </w:pPr>
      <w:r>
        <w:rPr>
          <w:rStyle w:val="17"/>
          <w:rFonts w:hint="eastAsia" w:ascii="仿宋" w:hAnsi="仿宋" w:eastAsia="仿宋" w:cs="仿宋"/>
          <w:b w:val="0"/>
          <w:bCs w:val="0"/>
          <w:sz w:val="32"/>
          <w:szCs w:val="32"/>
        </w:rPr>
        <w:t>附件</w:t>
      </w:r>
      <w:bookmarkEnd w:id="62"/>
      <w:r>
        <w:rPr>
          <w:rStyle w:val="17"/>
          <w:rFonts w:ascii="仿宋" w:hAnsi="仿宋" w:eastAsia="仿宋" w:cs="仿宋"/>
          <w:b w:val="0"/>
          <w:bCs w:val="0"/>
          <w:sz w:val="32"/>
          <w:szCs w:val="32"/>
        </w:rPr>
        <w:t>3</w:t>
      </w:r>
    </w:p>
    <w:p>
      <w:pPr>
        <w:spacing w:line="580" w:lineRule="exact"/>
        <w:jc w:val="center"/>
        <w:rPr>
          <w:rFonts w:ascii="黑体" w:hAnsi="黑体" w:eastAsia="黑体"/>
          <w:sz w:val="44"/>
          <w:szCs w:val="44"/>
        </w:rPr>
      </w:pPr>
      <w:r>
        <w:rPr>
          <w:rFonts w:hint="eastAsia" w:ascii="黑体" w:hAnsi="黑体" w:eastAsia="黑体" w:cs="黑体"/>
          <w:sz w:val="44"/>
          <w:szCs w:val="44"/>
        </w:rPr>
        <w:t>达州市达川区教师进修学校</w:t>
      </w:r>
    </w:p>
    <w:p>
      <w:pPr>
        <w:spacing w:line="580" w:lineRule="exact"/>
        <w:ind w:left="-4" w:leftChars="-50" w:hanging="101" w:hangingChars="23"/>
        <w:jc w:val="center"/>
        <w:rPr>
          <w:rFonts w:ascii="黑体" w:hAnsi="黑体" w:eastAsia="黑体"/>
          <w:sz w:val="44"/>
          <w:szCs w:val="44"/>
        </w:rPr>
      </w:pPr>
      <w:r>
        <w:rPr>
          <w:rFonts w:hint="eastAsia" w:ascii="黑体" w:hAnsi="黑体" w:eastAsia="黑体" w:cs="黑体"/>
          <w:sz w:val="44"/>
          <w:szCs w:val="44"/>
        </w:rPr>
        <w:t>项目支出绩效评价报告</w:t>
      </w:r>
    </w:p>
    <w:p>
      <w:pPr>
        <w:spacing w:line="580" w:lineRule="exact"/>
        <w:ind w:left="640"/>
        <w:rPr>
          <w:rFonts w:ascii="黑体" w:hAnsi="黑体" w:eastAsia="黑体"/>
          <w:sz w:val="32"/>
          <w:szCs w:val="32"/>
        </w:rPr>
      </w:pPr>
    </w:p>
    <w:p>
      <w:pPr>
        <w:spacing w:line="580" w:lineRule="exact"/>
        <w:ind w:firstLine="640" w:firstLineChars="200"/>
        <w:rPr>
          <w:rFonts w:ascii="黑体" w:hAnsi="黑体" w:eastAsia="黑体"/>
          <w:sz w:val="32"/>
          <w:szCs w:val="32"/>
        </w:rPr>
      </w:pPr>
      <w:r>
        <w:rPr>
          <w:rFonts w:hint="eastAsia" w:ascii="黑体" w:hAnsi="黑体" w:eastAsia="黑体" w:cs="黑体"/>
          <w:sz w:val="32"/>
          <w:szCs w:val="32"/>
        </w:rPr>
        <w:t>一、项目概况</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党建经费是基层党组织开展党组织活动，保障基层党支部正常运转的项目工作经费。</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（一）党建项目资金申报及批复情况。</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党建专项经费是区财政核拨的党组织工作经费，</w:t>
      </w:r>
      <w:r>
        <w:rPr>
          <w:rFonts w:ascii="仿宋" w:hAnsi="仿宋" w:eastAsia="仿宋" w:cs="仿宋"/>
          <w:sz w:val="32"/>
          <w:szCs w:val="32"/>
        </w:rPr>
        <w:t>2020</w:t>
      </w:r>
      <w:r>
        <w:rPr>
          <w:rFonts w:hint="eastAsia" w:ascii="仿宋" w:hAnsi="仿宋" w:eastAsia="仿宋" w:cs="仿宋"/>
          <w:sz w:val="32"/>
          <w:szCs w:val="32"/>
        </w:rPr>
        <w:t>年预算下达到我校的党建专项活动经费</w:t>
      </w:r>
      <w:r>
        <w:rPr>
          <w:rFonts w:ascii="仿宋" w:hAnsi="仿宋" w:eastAsia="仿宋" w:cs="仿宋"/>
          <w:sz w:val="32"/>
          <w:szCs w:val="32"/>
        </w:rPr>
        <w:t>3</w:t>
      </w:r>
      <w:r>
        <w:rPr>
          <w:rFonts w:hint="eastAsia" w:ascii="仿宋" w:hAnsi="仿宋" w:eastAsia="仿宋" w:cs="仿宋"/>
          <w:sz w:val="32"/>
          <w:szCs w:val="32"/>
        </w:rPr>
        <w:t>万元。</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（二）项目绩效目标。</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党建经费主要用于：培训党员和开展党务活动；订阅或购买用于开展党员教育宣传的报刊、资料、音像制品和设备；鼓励优秀共产党员和党务工作者；联系群众，走访慰问和补助生活困难的党员；召开党内会议，开展党组织生活、主题活动和专项活动；开展党建工作调研；党员活动阵地建设和党组织规范化建设等；以及其他与党建设相关的活动。</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（三）项目资金申报相符性。</w:t>
      </w:r>
    </w:p>
    <w:p>
      <w:pPr>
        <w:spacing w:line="580" w:lineRule="exact"/>
        <w:ind w:firstLine="640" w:firstLineChars="200"/>
        <w:rPr>
          <w:rFonts w:ascii="仿宋" w:hAnsi="仿宋" w:eastAsia="仿宋"/>
          <w:sz w:val="32"/>
          <w:szCs w:val="32"/>
        </w:rPr>
      </w:pPr>
      <w:r>
        <w:rPr>
          <w:rFonts w:ascii="仿宋" w:hAnsi="仿宋" w:eastAsia="仿宋" w:cs="仿宋"/>
          <w:sz w:val="32"/>
          <w:szCs w:val="32"/>
        </w:rPr>
        <w:t>2020</w:t>
      </w:r>
      <w:r>
        <w:rPr>
          <w:rFonts w:hint="eastAsia" w:ascii="仿宋" w:hAnsi="仿宋" w:eastAsia="仿宋" w:cs="仿宋"/>
          <w:sz w:val="32"/>
          <w:szCs w:val="32"/>
        </w:rPr>
        <w:t>年度党建经费严格按照年初项目经费申报要求执行，项目经费申报符合当年我校工作需要，并达到预期目标。</w:t>
      </w:r>
    </w:p>
    <w:p>
      <w:pPr>
        <w:spacing w:line="580" w:lineRule="exact"/>
        <w:ind w:firstLine="640" w:firstLineChars="200"/>
        <w:rPr>
          <w:rFonts w:ascii="黑体" w:hAnsi="黑体" w:eastAsia="黑体"/>
          <w:sz w:val="32"/>
          <w:szCs w:val="32"/>
        </w:rPr>
      </w:pPr>
      <w:r>
        <w:rPr>
          <w:rFonts w:hint="eastAsia" w:ascii="黑体" w:hAnsi="黑体" w:eastAsia="黑体" w:cs="黑体"/>
          <w:sz w:val="32"/>
          <w:szCs w:val="32"/>
        </w:rPr>
        <w:t>二、项目实施及管理情况</w:t>
      </w:r>
    </w:p>
    <w:p>
      <w:pPr>
        <w:spacing w:line="580" w:lineRule="exact"/>
        <w:ind w:firstLine="640" w:firstLineChars="200"/>
        <w:rPr>
          <w:rFonts w:ascii="仿宋" w:hAnsi="仿宋" w:eastAsia="仿宋"/>
          <w:sz w:val="32"/>
          <w:szCs w:val="32"/>
        </w:rPr>
      </w:pPr>
      <w:r>
        <w:rPr>
          <w:rFonts w:ascii="黑体" w:hAnsi="黑体" w:eastAsia="黑体"/>
          <w:sz w:val="32"/>
          <w:szCs w:val="32"/>
        </w:rPr>
        <w:tab/>
      </w:r>
      <w:r>
        <w:rPr>
          <w:rFonts w:hint="eastAsia" w:ascii="仿宋" w:hAnsi="仿宋" w:eastAsia="仿宋" w:cs="仿宋"/>
          <w:sz w:val="32"/>
          <w:szCs w:val="32"/>
        </w:rPr>
        <w:t>（一）资金计划、到位及使用情况。</w:t>
      </w:r>
    </w:p>
    <w:p>
      <w:pPr>
        <w:spacing w:line="580" w:lineRule="exact"/>
        <w:ind w:firstLine="640" w:firstLineChars="200"/>
        <w:rPr>
          <w:rFonts w:ascii="仿宋" w:hAnsi="仿宋" w:eastAsia="仿宋"/>
          <w:sz w:val="32"/>
          <w:szCs w:val="32"/>
        </w:rPr>
      </w:pPr>
      <w:r>
        <w:rPr>
          <w:rFonts w:ascii="仿宋" w:hAnsi="仿宋" w:eastAsia="仿宋" w:cs="仿宋"/>
          <w:sz w:val="32"/>
          <w:szCs w:val="32"/>
        </w:rPr>
        <w:t>1</w:t>
      </w:r>
      <w:r>
        <w:rPr>
          <w:rFonts w:hint="eastAsia" w:ascii="仿宋" w:hAnsi="仿宋" w:eastAsia="仿宋" w:cs="仿宋"/>
          <w:sz w:val="32"/>
          <w:szCs w:val="32"/>
        </w:rPr>
        <w:t>、资金计划及到位。</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党建经费于年初随同部门预算一同下达到我校，我校根据年度党建工作任务安排，在预算范围内提前向区财政部门申请资金计划，在财政资金计划批复后，单位及时按预算下达项目要求组织开展党建工作。</w:t>
      </w:r>
    </w:p>
    <w:p>
      <w:pPr>
        <w:spacing w:line="580" w:lineRule="exact"/>
        <w:ind w:firstLine="640" w:firstLineChars="200"/>
        <w:rPr>
          <w:rFonts w:ascii="仿宋" w:hAnsi="仿宋" w:eastAsia="仿宋"/>
          <w:sz w:val="32"/>
          <w:szCs w:val="32"/>
        </w:rPr>
      </w:pPr>
      <w:r>
        <w:rPr>
          <w:rFonts w:ascii="仿宋" w:hAnsi="仿宋" w:eastAsia="仿宋" w:cs="仿宋"/>
          <w:sz w:val="32"/>
          <w:szCs w:val="32"/>
        </w:rPr>
        <w:t>2</w:t>
      </w:r>
      <w:r>
        <w:rPr>
          <w:rFonts w:hint="eastAsia" w:ascii="仿宋" w:hAnsi="仿宋" w:eastAsia="仿宋" w:cs="仿宋"/>
          <w:sz w:val="32"/>
          <w:szCs w:val="32"/>
        </w:rPr>
        <w:t>、资金使用。</w:t>
      </w:r>
    </w:p>
    <w:p>
      <w:pPr>
        <w:spacing w:line="580" w:lineRule="exact"/>
        <w:ind w:firstLine="640" w:firstLineChars="200"/>
        <w:rPr>
          <w:rFonts w:ascii="仿宋" w:hAnsi="仿宋" w:eastAsia="仿宋"/>
          <w:sz w:val="32"/>
          <w:szCs w:val="32"/>
        </w:rPr>
      </w:pPr>
      <w:r>
        <w:rPr>
          <w:rFonts w:ascii="仿宋" w:hAnsi="仿宋" w:eastAsia="仿宋" w:cs="仿宋"/>
          <w:sz w:val="32"/>
          <w:szCs w:val="32"/>
        </w:rPr>
        <w:t>2020</w:t>
      </w:r>
      <w:r>
        <w:rPr>
          <w:rFonts w:hint="eastAsia" w:ascii="仿宋" w:hAnsi="仿宋" w:eastAsia="仿宋" w:cs="仿宋"/>
          <w:sz w:val="32"/>
          <w:szCs w:val="32"/>
        </w:rPr>
        <w:t>年度党建项目经费支出</w:t>
      </w:r>
      <w:r>
        <w:rPr>
          <w:rFonts w:ascii="仿宋" w:hAnsi="仿宋" w:eastAsia="仿宋" w:cs="仿宋"/>
          <w:sz w:val="32"/>
          <w:szCs w:val="32"/>
        </w:rPr>
        <w:t>3</w:t>
      </w:r>
      <w:r>
        <w:rPr>
          <w:rFonts w:hint="eastAsia" w:ascii="仿宋" w:hAnsi="仿宋" w:eastAsia="仿宋" w:cs="仿宋"/>
          <w:sz w:val="32"/>
          <w:szCs w:val="32"/>
        </w:rPr>
        <w:t>万元，支出完成率达</w:t>
      </w:r>
      <w:r>
        <w:rPr>
          <w:rFonts w:ascii="仿宋" w:hAnsi="仿宋" w:eastAsia="仿宋" w:cs="仿宋"/>
          <w:sz w:val="32"/>
          <w:szCs w:val="32"/>
        </w:rPr>
        <w:t>100%</w:t>
      </w:r>
      <w:r>
        <w:rPr>
          <w:rFonts w:hint="eastAsia" w:ascii="仿宋" w:hAnsi="仿宋" w:eastAsia="仿宋" w:cs="仿宋"/>
          <w:sz w:val="32"/>
          <w:szCs w:val="32"/>
        </w:rPr>
        <w:t>。</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（二）项目财务管理情况。</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党建经费作为基层党组织开展党建工作所必需的重要活动经费，为基层党的建设提供有力的资金保障，管好用好党建经费也由为重要。因此，我校将党建经费纳入单位财务集中统一管理，严格按照我校年初制度的财务管理制度要求执行，做到先有预算后有支出，并结合全年党建工作任务及时办理相关的党建经费支出，提升党建经费使用的制度化、规范化、程序化要求。</w:t>
      </w:r>
    </w:p>
    <w:p>
      <w:pPr>
        <w:spacing w:line="580" w:lineRule="exact"/>
        <w:ind w:firstLine="640" w:firstLineChars="200"/>
        <w:rPr>
          <w:rFonts w:ascii="黑体" w:hAnsi="黑体" w:eastAsia="黑体"/>
          <w:sz w:val="32"/>
          <w:szCs w:val="32"/>
        </w:rPr>
      </w:pPr>
      <w:r>
        <w:rPr>
          <w:rFonts w:hint="eastAsia" w:ascii="黑体" w:hAnsi="黑体" w:eastAsia="黑体" w:cs="黑体"/>
          <w:sz w:val="32"/>
          <w:szCs w:val="32"/>
        </w:rPr>
        <w:t>三、目标完成情况</w:t>
      </w:r>
      <w:r>
        <w:rPr>
          <w:rFonts w:ascii="黑体" w:hAnsi="黑体" w:eastAsia="黑体"/>
          <w:sz w:val="32"/>
          <w:szCs w:val="32"/>
        </w:rPr>
        <w:tab/>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（一）目标任务量完成情况。</w:t>
      </w:r>
    </w:p>
    <w:p>
      <w:pPr>
        <w:spacing w:line="580" w:lineRule="exact"/>
        <w:ind w:firstLine="640" w:firstLineChars="200"/>
        <w:rPr>
          <w:rFonts w:ascii="仿宋" w:hAnsi="仿宋" w:eastAsia="仿宋"/>
          <w:sz w:val="32"/>
          <w:szCs w:val="32"/>
        </w:rPr>
      </w:pPr>
      <w:r>
        <w:rPr>
          <w:rFonts w:ascii="仿宋" w:hAnsi="仿宋" w:eastAsia="仿宋" w:cs="仿宋"/>
          <w:sz w:val="32"/>
          <w:szCs w:val="32"/>
        </w:rPr>
        <w:t>2020</w:t>
      </w:r>
      <w:r>
        <w:rPr>
          <w:rFonts w:hint="eastAsia" w:ascii="仿宋" w:hAnsi="仿宋" w:eastAsia="仿宋" w:cs="仿宋"/>
          <w:sz w:val="32"/>
          <w:szCs w:val="32"/>
        </w:rPr>
        <w:t>年度党建经费预算</w:t>
      </w:r>
      <w:r>
        <w:rPr>
          <w:rFonts w:ascii="仿宋" w:hAnsi="仿宋" w:eastAsia="仿宋" w:cs="仿宋"/>
          <w:sz w:val="32"/>
          <w:szCs w:val="32"/>
        </w:rPr>
        <w:t>3</w:t>
      </w:r>
      <w:r>
        <w:rPr>
          <w:rFonts w:hint="eastAsia" w:ascii="仿宋" w:hAnsi="仿宋" w:eastAsia="仿宋" w:cs="仿宋"/>
          <w:sz w:val="32"/>
          <w:szCs w:val="32"/>
        </w:rPr>
        <w:t>万元，完成率</w:t>
      </w:r>
      <w:r>
        <w:rPr>
          <w:rFonts w:ascii="仿宋" w:hAnsi="仿宋" w:eastAsia="仿宋" w:cs="仿宋"/>
          <w:sz w:val="32"/>
          <w:szCs w:val="32"/>
        </w:rPr>
        <w:t>100%</w:t>
      </w:r>
      <w:r>
        <w:rPr>
          <w:rFonts w:hint="eastAsia" w:ascii="仿宋" w:hAnsi="仿宋" w:eastAsia="仿宋" w:cs="仿宋"/>
          <w:sz w:val="32"/>
          <w:szCs w:val="32"/>
        </w:rPr>
        <w:t>，其中：订阅报刊、党建资料开支办公费</w:t>
      </w:r>
      <w:r>
        <w:rPr>
          <w:rFonts w:ascii="仿宋" w:hAnsi="仿宋" w:eastAsia="仿宋" w:cs="仿宋"/>
          <w:sz w:val="32"/>
          <w:szCs w:val="32"/>
        </w:rPr>
        <w:t>1.8</w:t>
      </w:r>
      <w:r>
        <w:rPr>
          <w:rFonts w:hint="eastAsia" w:ascii="仿宋" w:hAnsi="仿宋" w:eastAsia="仿宋" w:cs="仿宋"/>
          <w:sz w:val="32"/>
          <w:szCs w:val="32"/>
        </w:rPr>
        <w:t>万元；差旅费</w:t>
      </w:r>
      <w:r>
        <w:rPr>
          <w:rFonts w:ascii="仿宋" w:hAnsi="仿宋" w:eastAsia="仿宋" w:cs="仿宋"/>
          <w:sz w:val="32"/>
          <w:szCs w:val="32"/>
        </w:rPr>
        <w:t>1.2</w:t>
      </w:r>
      <w:r>
        <w:rPr>
          <w:rFonts w:hint="eastAsia" w:ascii="仿宋" w:hAnsi="仿宋" w:eastAsia="仿宋" w:cs="仿宋"/>
          <w:sz w:val="32"/>
          <w:szCs w:val="32"/>
        </w:rPr>
        <w:t>万元。</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（二）目标质量完成情况。</w:t>
      </w:r>
    </w:p>
    <w:p>
      <w:pPr>
        <w:spacing w:line="580" w:lineRule="exact"/>
        <w:ind w:firstLine="640" w:firstLineChars="200"/>
        <w:rPr>
          <w:rFonts w:ascii="仿宋" w:hAnsi="仿宋" w:eastAsia="仿宋"/>
          <w:sz w:val="32"/>
          <w:szCs w:val="32"/>
        </w:rPr>
      </w:pPr>
      <w:r>
        <w:rPr>
          <w:rFonts w:ascii="仿宋" w:hAnsi="仿宋" w:eastAsia="仿宋" w:cs="仿宋"/>
          <w:sz w:val="32"/>
          <w:szCs w:val="32"/>
        </w:rPr>
        <w:t>2020</w:t>
      </w:r>
      <w:r>
        <w:rPr>
          <w:rFonts w:hint="eastAsia" w:ascii="仿宋" w:hAnsi="仿宋" w:eastAsia="仿宋" w:cs="仿宋"/>
          <w:sz w:val="32"/>
          <w:szCs w:val="32"/>
        </w:rPr>
        <w:t>年党建经费订阅党报党刊、开展党支活动，进一步增强单位党员干部的党性意识，锤炼了党性；通过开展党建设活动和党建工作调研，增强了党员干部的政治意识、大局意识、核心意识、看齐意识。</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（三）目标进度完成情况。</w:t>
      </w:r>
    </w:p>
    <w:p>
      <w:pPr>
        <w:spacing w:line="580" w:lineRule="exact"/>
        <w:ind w:firstLine="640" w:firstLineChars="200"/>
        <w:rPr>
          <w:rFonts w:ascii="仿宋" w:hAnsi="仿宋" w:eastAsia="仿宋"/>
          <w:sz w:val="32"/>
          <w:szCs w:val="32"/>
        </w:rPr>
      </w:pPr>
      <w:r>
        <w:rPr>
          <w:rFonts w:ascii="仿宋" w:hAnsi="仿宋" w:eastAsia="仿宋" w:cs="仿宋"/>
          <w:sz w:val="32"/>
          <w:szCs w:val="32"/>
        </w:rPr>
        <w:t>2020</w:t>
      </w:r>
      <w:r>
        <w:rPr>
          <w:rFonts w:hint="eastAsia" w:ascii="仿宋" w:hAnsi="仿宋" w:eastAsia="仿宋" w:cs="仿宋"/>
          <w:sz w:val="32"/>
          <w:szCs w:val="32"/>
        </w:rPr>
        <w:t>年党建经费按年初项目预算规划并接合全年党建工作任务有条不紊进行开展，全年党建经费按预算和工作规划组织实施完成。</w:t>
      </w:r>
    </w:p>
    <w:p>
      <w:pPr>
        <w:spacing w:line="580" w:lineRule="exact"/>
        <w:ind w:firstLine="640" w:firstLineChars="200"/>
        <w:rPr>
          <w:rFonts w:ascii="黑体" w:hAnsi="黑体" w:eastAsia="黑体"/>
          <w:sz w:val="32"/>
          <w:szCs w:val="32"/>
        </w:rPr>
      </w:pPr>
      <w:r>
        <w:rPr>
          <w:rFonts w:hint="eastAsia" w:ascii="黑体" w:hAnsi="黑体" w:eastAsia="黑体" w:cs="黑体"/>
          <w:sz w:val="32"/>
          <w:szCs w:val="32"/>
        </w:rPr>
        <w:t>四、项目效益情况</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通过开展党建设和学习活动，进一步提振党员干部干事创业的热情。</w:t>
      </w:r>
    </w:p>
    <w:p>
      <w:pPr>
        <w:spacing w:line="580" w:lineRule="exact"/>
        <w:ind w:firstLine="640" w:firstLineChars="200"/>
        <w:rPr>
          <w:rFonts w:ascii="黑体" w:hAnsi="黑体" w:eastAsia="黑体"/>
          <w:sz w:val="32"/>
          <w:szCs w:val="32"/>
        </w:rPr>
      </w:pPr>
      <w:r>
        <w:rPr>
          <w:rFonts w:hint="eastAsia" w:ascii="黑体" w:hAnsi="黑体" w:eastAsia="黑体" w:cs="黑体"/>
          <w:sz w:val="32"/>
          <w:szCs w:val="32"/>
        </w:rPr>
        <w:t>五、问题及整改</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（一）存在的问题。</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根据本次绩效评价情况，存在预算绩效申报时，对党建项目编制不够明细和精准，绩效目标未完全细化分解为具体工作任务，部分绩效指标不清晰、可衡量性差。</w:t>
      </w:r>
    </w:p>
    <w:p>
      <w:pPr>
        <w:spacing w:line="580" w:lineRule="exact"/>
        <w:ind w:firstLine="640" w:firstLineChars="200"/>
        <w:rPr>
          <w:rFonts w:ascii="黑体" w:hAnsi="黑体" w:eastAsia="黑体"/>
          <w:sz w:val="32"/>
          <w:szCs w:val="32"/>
        </w:rPr>
      </w:pPr>
      <w:r>
        <w:rPr>
          <w:rFonts w:hint="eastAsia" w:ascii="黑体" w:hAnsi="黑体" w:eastAsia="黑体" w:cs="黑体"/>
          <w:sz w:val="32"/>
          <w:szCs w:val="32"/>
        </w:rPr>
        <w:t>（二）整改措施。</w:t>
      </w:r>
    </w:p>
    <w:p>
      <w:pPr>
        <w:spacing w:line="580" w:lineRule="exact"/>
        <w:ind w:firstLine="640" w:firstLineChars="200"/>
        <w:rPr>
          <w:rStyle w:val="17"/>
          <w:rFonts w:ascii="仿宋" w:hAnsi="仿宋" w:eastAsia="仿宋"/>
          <w:b w:val="0"/>
          <w:bCs w:val="0"/>
          <w:kern w:val="2"/>
          <w:sz w:val="32"/>
          <w:szCs w:val="32"/>
        </w:rPr>
      </w:pPr>
      <w:r>
        <w:rPr>
          <w:rFonts w:hint="eastAsia" w:ascii="仿宋" w:hAnsi="仿宋" w:eastAsia="仿宋" w:cs="仿宋"/>
          <w:sz w:val="32"/>
          <w:szCs w:val="32"/>
        </w:rPr>
        <w:t>针对上述问题，单位在今后的预算绩效申报时，在财务部门的配合下，将全年工作任务细化分解为具体的工作目标，并尽量采取定量的方式制定清晰、可衡量的绩效指标。</w:t>
      </w:r>
    </w:p>
    <w:p>
      <w:pPr>
        <w:spacing w:line="580" w:lineRule="exact"/>
        <w:ind w:firstLine="640" w:firstLineChars="200"/>
        <w:rPr>
          <w:rStyle w:val="17"/>
          <w:rFonts w:ascii="仿宋" w:hAnsi="仿宋" w:eastAsia="仿宋"/>
          <w:b w:val="0"/>
          <w:bCs w:val="0"/>
          <w:kern w:val="2"/>
          <w:sz w:val="32"/>
          <w:szCs w:val="32"/>
        </w:rPr>
      </w:pPr>
    </w:p>
    <w:p>
      <w:pPr>
        <w:spacing w:line="580" w:lineRule="exact"/>
        <w:ind w:left="640"/>
        <w:rPr>
          <w:rStyle w:val="17"/>
          <w:rFonts w:ascii="仿宋" w:hAnsi="仿宋" w:eastAsia="仿宋"/>
          <w:b w:val="0"/>
          <w:bCs w:val="0"/>
          <w:kern w:val="2"/>
          <w:sz w:val="32"/>
          <w:szCs w:val="32"/>
        </w:rPr>
      </w:pPr>
    </w:p>
    <w:p>
      <w:pPr>
        <w:spacing w:line="580" w:lineRule="exact"/>
        <w:ind w:left="640"/>
        <w:rPr>
          <w:rStyle w:val="17"/>
          <w:rFonts w:ascii="仿宋" w:hAnsi="仿宋" w:eastAsia="仿宋"/>
          <w:b w:val="0"/>
          <w:bCs w:val="0"/>
          <w:kern w:val="2"/>
          <w:sz w:val="32"/>
          <w:szCs w:val="32"/>
        </w:rPr>
      </w:pPr>
    </w:p>
    <w:p>
      <w:pPr>
        <w:spacing w:line="580" w:lineRule="exact"/>
        <w:ind w:left="640"/>
        <w:rPr>
          <w:rStyle w:val="17"/>
          <w:rFonts w:ascii="仿宋" w:hAnsi="仿宋" w:eastAsia="仿宋"/>
          <w:b w:val="0"/>
          <w:bCs w:val="0"/>
          <w:kern w:val="2"/>
          <w:sz w:val="32"/>
          <w:szCs w:val="32"/>
        </w:rPr>
      </w:pPr>
    </w:p>
    <w:p>
      <w:pPr>
        <w:spacing w:line="580" w:lineRule="exact"/>
        <w:ind w:left="640"/>
        <w:rPr>
          <w:rStyle w:val="17"/>
          <w:rFonts w:ascii="仿宋" w:hAnsi="仿宋" w:eastAsia="仿宋"/>
          <w:b w:val="0"/>
          <w:bCs w:val="0"/>
          <w:kern w:val="2"/>
          <w:sz w:val="32"/>
          <w:szCs w:val="32"/>
        </w:rPr>
        <w:sectPr>
          <w:pgSz w:w="11906" w:h="16838"/>
          <w:pgMar w:top="1440" w:right="1800" w:bottom="1440" w:left="1800" w:header="851" w:footer="992" w:gutter="0"/>
          <w:pgNumType w:start="1"/>
          <w:cols w:space="425" w:num="1"/>
          <w:titlePg/>
          <w:docGrid w:type="lines" w:linePitch="312" w:charSpace="0"/>
        </w:sectPr>
      </w:pPr>
    </w:p>
    <w:tbl>
      <w:tblPr>
        <w:tblStyle w:val="15"/>
        <w:tblW w:w="14277" w:type="dxa"/>
        <w:tblInd w:w="-106" w:type="dxa"/>
        <w:tblLayout w:type="fixed"/>
        <w:tblCellMar>
          <w:top w:w="0" w:type="dxa"/>
          <w:left w:w="108" w:type="dxa"/>
          <w:bottom w:w="0" w:type="dxa"/>
          <w:right w:w="108" w:type="dxa"/>
        </w:tblCellMar>
      </w:tblPr>
      <w:tblGrid>
        <w:gridCol w:w="878"/>
        <w:gridCol w:w="888"/>
        <w:gridCol w:w="1076"/>
        <w:gridCol w:w="2906"/>
        <w:gridCol w:w="5728"/>
        <w:gridCol w:w="1714"/>
        <w:gridCol w:w="1087"/>
      </w:tblGrid>
      <w:tr>
        <w:tblPrEx>
          <w:tblLayout w:type="fixed"/>
          <w:tblCellMar>
            <w:top w:w="0" w:type="dxa"/>
            <w:left w:w="108" w:type="dxa"/>
            <w:bottom w:w="0" w:type="dxa"/>
            <w:right w:w="108" w:type="dxa"/>
          </w:tblCellMar>
        </w:tblPrEx>
        <w:trPr>
          <w:trHeight w:val="320" w:hRule="atLeast"/>
        </w:trPr>
        <w:tc>
          <w:tcPr>
            <w:tcW w:w="878" w:type="dxa"/>
            <w:tcBorders>
              <w:top w:val="nil"/>
              <w:left w:val="nil"/>
              <w:bottom w:val="nil"/>
              <w:right w:val="nil"/>
            </w:tcBorders>
            <w:vAlign w:val="center"/>
          </w:tcPr>
          <w:p>
            <w:pPr>
              <w:widowControl/>
              <w:jc w:val="left"/>
              <w:rPr>
                <w:rFonts w:ascii="楷体_GB2312" w:hAnsi="宋体" w:eastAsia="楷体_GB2312" w:cs="楷体_GB2312"/>
                <w:kern w:val="0"/>
                <w:sz w:val="24"/>
                <w:szCs w:val="24"/>
              </w:rPr>
            </w:pPr>
            <w:r>
              <w:rPr>
                <w:rFonts w:hint="eastAsia" w:ascii="楷体_GB2312" w:hAnsi="宋体" w:eastAsia="楷体_GB2312" w:cs="楷体_GB2312"/>
                <w:kern w:val="0"/>
                <w:sz w:val="24"/>
                <w:szCs w:val="24"/>
              </w:rPr>
              <w:t>附件</w:t>
            </w:r>
            <w:r>
              <w:rPr>
                <w:rFonts w:ascii="楷体_GB2312" w:hAnsi="宋体" w:eastAsia="楷体_GB2312" w:cs="楷体_GB2312"/>
                <w:kern w:val="0"/>
                <w:sz w:val="24"/>
                <w:szCs w:val="24"/>
              </w:rPr>
              <w:t>4</w:t>
            </w:r>
          </w:p>
        </w:tc>
        <w:tc>
          <w:tcPr>
            <w:tcW w:w="888" w:type="dxa"/>
            <w:tcBorders>
              <w:top w:val="nil"/>
              <w:left w:val="nil"/>
              <w:bottom w:val="nil"/>
              <w:right w:val="nil"/>
            </w:tcBorders>
            <w:vAlign w:val="center"/>
          </w:tcPr>
          <w:p>
            <w:pPr>
              <w:widowControl/>
              <w:jc w:val="left"/>
              <w:rPr>
                <w:rFonts w:ascii="宋体"/>
                <w:kern w:val="0"/>
                <w:sz w:val="24"/>
                <w:szCs w:val="24"/>
              </w:rPr>
            </w:pPr>
          </w:p>
        </w:tc>
        <w:tc>
          <w:tcPr>
            <w:tcW w:w="1076" w:type="dxa"/>
            <w:tcBorders>
              <w:top w:val="nil"/>
              <w:left w:val="nil"/>
              <w:bottom w:val="nil"/>
              <w:right w:val="nil"/>
            </w:tcBorders>
            <w:vAlign w:val="center"/>
          </w:tcPr>
          <w:p>
            <w:pPr>
              <w:widowControl/>
              <w:jc w:val="left"/>
              <w:rPr>
                <w:rFonts w:ascii="宋体"/>
                <w:kern w:val="0"/>
                <w:sz w:val="24"/>
                <w:szCs w:val="24"/>
              </w:rPr>
            </w:pPr>
          </w:p>
        </w:tc>
        <w:tc>
          <w:tcPr>
            <w:tcW w:w="2906" w:type="dxa"/>
            <w:tcBorders>
              <w:top w:val="nil"/>
              <w:left w:val="nil"/>
              <w:bottom w:val="nil"/>
              <w:right w:val="nil"/>
            </w:tcBorders>
            <w:vAlign w:val="center"/>
          </w:tcPr>
          <w:p>
            <w:pPr>
              <w:widowControl/>
              <w:jc w:val="left"/>
              <w:rPr>
                <w:rFonts w:ascii="宋体"/>
                <w:kern w:val="0"/>
                <w:sz w:val="24"/>
                <w:szCs w:val="24"/>
              </w:rPr>
            </w:pPr>
          </w:p>
        </w:tc>
        <w:tc>
          <w:tcPr>
            <w:tcW w:w="5728" w:type="dxa"/>
            <w:tcBorders>
              <w:top w:val="nil"/>
              <w:left w:val="nil"/>
              <w:bottom w:val="nil"/>
              <w:right w:val="nil"/>
            </w:tcBorders>
            <w:vAlign w:val="center"/>
          </w:tcPr>
          <w:p>
            <w:pPr>
              <w:widowControl/>
              <w:jc w:val="left"/>
              <w:rPr>
                <w:rFonts w:ascii="宋体"/>
                <w:kern w:val="0"/>
                <w:sz w:val="24"/>
                <w:szCs w:val="24"/>
              </w:rPr>
            </w:pPr>
          </w:p>
        </w:tc>
        <w:tc>
          <w:tcPr>
            <w:tcW w:w="1714" w:type="dxa"/>
            <w:tcBorders>
              <w:top w:val="nil"/>
              <w:left w:val="nil"/>
              <w:bottom w:val="nil"/>
              <w:right w:val="nil"/>
            </w:tcBorders>
            <w:vAlign w:val="center"/>
          </w:tcPr>
          <w:p>
            <w:pPr>
              <w:widowControl/>
              <w:jc w:val="left"/>
              <w:rPr>
                <w:rFonts w:ascii="宋体"/>
                <w:kern w:val="0"/>
                <w:sz w:val="24"/>
                <w:szCs w:val="24"/>
              </w:rPr>
            </w:pPr>
          </w:p>
        </w:tc>
        <w:tc>
          <w:tcPr>
            <w:tcW w:w="1087" w:type="dxa"/>
            <w:tcBorders>
              <w:top w:val="nil"/>
              <w:left w:val="nil"/>
              <w:bottom w:val="nil"/>
              <w:right w:val="nil"/>
            </w:tcBorders>
            <w:vAlign w:val="center"/>
          </w:tcPr>
          <w:p>
            <w:pPr>
              <w:widowControl/>
              <w:jc w:val="left"/>
              <w:rPr>
                <w:rFonts w:ascii="宋体"/>
                <w:kern w:val="0"/>
                <w:sz w:val="24"/>
                <w:szCs w:val="24"/>
              </w:rPr>
            </w:pPr>
          </w:p>
        </w:tc>
      </w:tr>
      <w:tr>
        <w:tblPrEx>
          <w:tblLayout w:type="fixed"/>
          <w:tblCellMar>
            <w:top w:w="0" w:type="dxa"/>
            <w:left w:w="108" w:type="dxa"/>
            <w:bottom w:w="0" w:type="dxa"/>
            <w:right w:w="108" w:type="dxa"/>
          </w:tblCellMar>
        </w:tblPrEx>
        <w:trPr>
          <w:trHeight w:val="1097" w:hRule="atLeast"/>
        </w:trPr>
        <w:tc>
          <w:tcPr>
            <w:tcW w:w="13190" w:type="dxa"/>
            <w:gridSpan w:val="6"/>
            <w:tcBorders>
              <w:top w:val="nil"/>
              <w:left w:val="nil"/>
              <w:bottom w:val="single" w:color="000000" w:sz="4" w:space="0"/>
              <w:right w:val="nil"/>
            </w:tcBorders>
            <w:shd w:val="clear" w:color="auto" w:fill="FFFFFF"/>
            <w:vAlign w:val="center"/>
          </w:tcPr>
          <w:p>
            <w:pPr>
              <w:widowControl/>
              <w:jc w:val="center"/>
              <w:rPr>
                <w:rFonts w:ascii="方正小标宋简体" w:hAnsi="宋体" w:eastAsia="方正小标宋简体"/>
                <w:kern w:val="0"/>
                <w:sz w:val="36"/>
                <w:szCs w:val="36"/>
              </w:rPr>
            </w:pPr>
            <w:r>
              <w:rPr>
                <w:rFonts w:hint="eastAsia" w:ascii="方正小标宋简体" w:hAnsi="宋体" w:eastAsia="方正小标宋简体" w:cs="方正小标宋简体"/>
                <w:kern w:val="0"/>
                <w:sz w:val="36"/>
                <w:szCs w:val="36"/>
              </w:rPr>
              <w:t>达州市达川区教师进修学校项目支出绩效评价得分表</w:t>
            </w:r>
          </w:p>
        </w:tc>
        <w:tc>
          <w:tcPr>
            <w:tcW w:w="1087" w:type="dxa"/>
            <w:tcBorders>
              <w:top w:val="nil"/>
              <w:left w:val="nil"/>
              <w:bottom w:val="nil"/>
              <w:right w:val="nil"/>
            </w:tcBorders>
            <w:vAlign w:val="center"/>
          </w:tcPr>
          <w:p>
            <w:pPr>
              <w:widowControl/>
              <w:jc w:val="left"/>
              <w:rPr>
                <w:rFonts w:ascii="宋体"/>
                <w:kern w:val="0"/>
                <w:sz w:val="24"/>
                <w:szCs w:val="24"/>
              </w:rPr>
            </w:pPr>
          </w:p>
        </w:tc>
      </w:tr>
      <w:tr>
        <w:tblPrEx>
          <w:tblLayout w:type="fixed"/>
          <w:tblCellMar>
            <w:top w:w="0" w:type="dxa"/>
            <w:left w:w="108" w:type="dxa"/>
            <w:bottom w:w="0" w:type="dxa"/>
            <w:right w:w="108" w:type="dxa"/>
          </w:tblCellMar>
        </w:tblPrEx>
        <w:trPr>
          <w:trHeight w:val="570" w:hRule="atLeast"/>
        </w:trPr>
        <w:tc>
          <w:tcPr>
            <w:tcW w:w="8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b/>
                <w:bCs/>
                <w:kern w:val="0"/>
                <w:sz w:val="20"/>
                <w:szCs w:val="20"/>
              </w:rPr>
            </w:pPr>
            <w:r>
              <w:rPr>
                <w:rFonts w:hint="eastAsia" w:ascii="楷体_GB2312" w:hAnsi="宋体" w:eastAsia="楷体_GB2312" w:cs="楷体_GB2312"/>
                <w:b/>
                <w:bCs/>
                <w:kern w:val="0"/>
                <w:sz w:val="20"/>
                <w:szCs w:val="20"/>
              </w:rPr>
              <w:t>一级指标</w:t>
            </w:r>
          </w:p>
        </w:tc>
        <w:tc>
          <w:tcPr>
            <w:tcW w:w="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b/>
                <w:bCs/>
                <w:kern w:val="0"/>
                <w:sz w:val="20"/>
                <w:szCs w:val="20"/>
              </w:rPr>
            </w:pPr>
            <w:r>
              <w:rPr>
                <w:rFonts w:hint="eastAsia" w:ascii="楷体_GB2312" w:hAnsi="宋体" w:eastAsia="楷体_GB2312" w:cs="楷体_GB2312"/>
                <w:b/>
                <w:bCs/>
                <w:kern w:val="0"/>
                <w:sz w:val="20"/>
                <w:szCs w:val="20"/>
              </w:rPr>
              <w:t>二级指标</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b/>
                <w:bCs/>
                <w:kern w:val="0"/>
                <w:sz w:val="20"/>
                <w:szCs w:val="20"/>
              </w:rPr>
            </w:pPr>
            <w:r>
              <w:rPr>
                <w:rFonts w:hint="eastAsia" w:ascii="楷体_GB2312" w:hAnsi="宋体" w:eastAsia="楷体_GB2312" w:cs="楷体_GB2312"/>
                <w:b/>
                <w:bCs/>
                <w:kern w:val="0"/>
                <w:sz w:val="20"/>
                <w:szCs w:val="20"/>
              </w:rPr>
              <w:t>三级指标</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b/>
                <w:bCs/>
                <w:kern w:val="0"/>
                <w:sz w:val="20"/>
                <w:szCs w:val="20"/>
              </w:rPr>
            </w:pPr>
            <w:r>
              <w:rPr>
                <w:rFonts w:hint="eastAsia" w:ascii="楷体_GB2312" w:hAnsi="宋体" w:eastAsia="楷体_GB2312" w:cs="楷体_GB2312"/>
                <w:b/>
                <w:bCs/>
                <w:kern w:val="0"/>
                <w:sz w:val="20"/>
                <w:szCs w:val="20"/>
              </w:rPr>
              <w:t>指标解释</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b/>
                <w:bCs/>
                <w:kern w:val="0"/>
                <w:sz w:val="20"/>
                <w:szCs w:val="20"/>
              </w:rPr>
            </w:pPr>
            <w:r>
              <w:rPr>
                <w:rFonts w:hint="eastAsia" w:ascii="楷体_GB2312" w:hAnsi="宋体" w:eastAsia="楷体_GB2312" w:cs="楷体_GB2312"/>
                <w:b/>
                <w:bCs/>
                <w:kern w:val="0"/>
                <w:sz w:val="20"/>
                <w:szCs w:val="20"/>
              </w:rPr>
              <w:t>考核要点</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b/>
                <w:bCs/>
                <w:kern w:val="0"/>
                <w:sz w:val="20"/>
                <w:szCs w:val="20"/>
              </w:rPr>
            </w:pPr>
            <w:r>
              <w:rPr>
                <w:rFonts w:hint="eastAsia" w:ascii="楷体_GB2312" w:hAnsi="宋体" w:eastAsia="楷体_GB2312" w:cs="楷体_GB2312"/>
                <w:b/>
                <w:bCs/>
                <w:kern w:val="0"/>
                <w:sz w:val="20"/>
                <w:szCs w:val="20"/>
              </w:rPr>
              <w:t>计分标准</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b/>
                <w:bCs/>
                <w:kern w:val="0"/>
                <w:sz w:val="20"/>
                <w:szCs w:val="20"/>
              </w:rPr>
            </w:pPr>
            <w:r>
              <w:rPr>
                <w:rFonts w:hint="eastAsia" w:ascii="楷体_GB2312" w:hAnsi="宋体" w:eastAsia="楷体_GB2312" w:cs="楷体_GB2312"/>
                <w:b/>
                <w:bCs/>
                <w:kern w:val="0"/>
                <w:sz w:val="20"/>
                <w:szCs w:val="20"/>
              </w:rPr>
              <w:t>自评得分</w:t>
            </w:r>
          </w:p>
        </w:tc>
      </w:tr>
      <w:tr>
        <w:tblPrEx>
          <w:tblLayout w:type="fixed"/>
          <w:tblCellMar>
            <w:top w:w="0" w:type="dxa"/>
            <w:left w:w="108" w:type="dxa"/>
            <w:bottom w:w="0" w:type="dxa"/>
            <w:right w:w="108" w:type="dxa"/>
          </w:tblCellMar>
        </w:tblPrEx>
        <w:trPr>
          <w:trHeight w:val="1140" w:hRule="atLeast"/>
        </w:trPr>
        <w:tc>
          <w:tcPr>
            <w:tcW w:w="87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kern w:val="0"/>
                <w:sz w:val="20"/>
                <w:szCs w:val="20"/>
              </w:rPr>
            </w:pPr>
            <w:r>
              <w:rPr>
                <w:rFonts w:hint="eastAsia" w:ascii="楷体_GB2312" w:hAnsi="宋体" w:eastAsia="楷体_GB2312" w:cs="楷体_GB2312"/>
                <w:kern w:val="0"/>
                <w:sz w:val="20"/>
                <w:szCs w:val="20"/>
              </w:rPr>
              <w:t>投</w:t>
            </w:r>
            <w:r>
              <w:rPr>
                <w:rFonts w:ascii="楷体_GB2312" w:hAnsi="宋体" w:eastAsia="楷体_GB2312" w:cs="楷体_GB2312"/>
                <w:kern w:val="0"/>
                <w:sz w:val="20"/>
                <w:szCs w:val="20"/>
              </w:rPr>
              <w:t xml:space="preserve">   </w:t>
            </w:r>
            <w:r>
              <w:rPr>
                <w:rFonts w:hint="eastAsia" w:ascii="楷体_GB2312" w:hAnsi="宋体" w:eastAsia="楷体_GB2312" w:cs="楷体_GB2312"/>
                <w:kern w:val="0"/>
                <w:sz w:val="20"/>
                <w:szCs w:val="20"/>
              </w:rPr>
              <w:t>入（</w:t>
            </w:r>
            <w:r>
              <w:rPr>
                <w:rFonts w:ascii="楷体_GB2312" w:hAnsi="宋体" w:eastAsia="楷体_GB2312" w:cs="楷体_GB2312"/>
                <w:kern w:val="0"/>
                <w:sz w:val="20"/>
                <w:szCs w:val="20"/>
              </w:rPr>
              <w:t>20</w:t>
            </w:r>
            <w:r>
              <w:rPr>
                <w:rFonts w:hint="eastAsia" w:ascii="楷体_GB2312" w:hAnsi="宋体" w:eastAsia="楷体_GB2312" w:cs="楷体_GB2312"/>
                <w:kern w:val="0"/>
                <w:sz w:val="20"/>
                <w:szCs w:val="20"/>
              </w:rPr>
              <w:t>分）</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kern w:val="0"/>
                <w:sz w:val="20"/>
                <w:szCs w:val="20"/>
              </w:rPr>
            </w:pPr>
            <w:r>
              <w:rPr>
                <w:rFonts w:hint="eastAsia" w:ascii="楷体_GB2312" w:hAnsi="宋体" w:eastAsia="楷体_GB2312" w:cs="楷体_GB2312"/>
                <w:kern w:val="0"/>
                <w:sz w:val="20"/>
                <w:szCs w:val="20"/>
              </w:rPr>
              <w:t>项目</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立项</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w:t>
            </w:r>
            <w:r>
              <w:rPr>
                <w:rFonts w:ascii="楷体_GB2312" w:hAnsi="宋体" w:eastAsia="楷体_GB2312" w:cs="楷体_GB2312"/>
                <w:kern w:val="0"/>
                <w:sz w:val="20"/>
                <w:szCs w:val="20"/>
              </w:rPr>
              <w:t>10</w:t>
            </w:r>
            <w:r>
              <w:rPr>
                <w:rFonts w:hint="eastAsia" w:ascii="楷体_GB2312" w:hAnsi="宋体" w:eastAsia="楷体_GB2312" w:cs="楷体_GB2312"/>
                <w:kern w:val="0"/>
                <w:sz w:val="20"/>
                <w:szCs w:val="20"/>
              </w:rPr>
              <w:t>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项目立项规范性（</w:t>
            </w:r>
            <w:r>
              <w:rPr>
                <w:rFonts w:ascii="楷体_GB2312" w:hAnsi="宋体" w:eastAsia="楷体_GB2312" w:cs="楷体_GB2312"/>
                <w:kern w:val="0"/>
                <w:sz w:val="20"/>
                <w:szCs w:val="20"/>
              </w:rPr>
              <w:t>3</w:t>
            </w:r>
            <w:r>
              <w:rPr>
                <w:rFonts w:hint="eastAsia" w:ascii="楷体_GB2312" w:hAnsi="宋体" w:eastAsia="楷体_GB2312" w:cs="楷体_GB2312"/>
                <w:kern w:val="0"/>
                <w:sz w:val="20"/>
                <w:szCs w:val="20"/>
              </w:rPr>
              <w:t>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项目的申请、设立过程是否符合相关要求，用以反映和考核项目立项的规范情况。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评价要点：</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①项目是否按照规定的程序申请设立；</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②所提交的文件、材料是否符合相关要求；</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③事前是否已经过必要的可行性研究、专家论证、风险评估、集体决策等。</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按不符规定项扣分，出现</w:t>
            </w:r>
            <w:r>
              <w:rPr>
                <w:rFonts w:ascii="楷体_GB2312" w:hAnsi="宋体" w:eastAsia="楷体_GB2312" w:cs="楷体_GB2312"/>
                <w:kern w:val="0"/>
                <w:sz w:val="20"/>
                <w:szCs w:val="20"/>
              </w:rPr>
              <w:t>1</w:t>
            </w:r>
            <w:r>
              <w:rPr>
                <w:rFonts w:hint="eastAsia" w:ascii="楷体_GB2312" w:hAnsi="宋体" w:eastAsia="楷体_GB2312" w:cs="楷体_GB2312"/>
                <w:kern w:val="0"/>
                <w:sz w:val="20"/>
                <w:szCs w:val="20"/>
              </w:rPr>
              <w:t>项，扣</w:t>
            </w:r>
            <w:r>
              <w:rPr>
                <w:rFonts w:ascii="楷体_GB2312" w:hAnsi="宋体" w:eastAsia="楷体_GB2312" w:cs="楷体_GB2312"/>
                <w:kern w:val="0"/>
                <w:sz w:val="20"/>
                <w:szCs w:val="20"/>
              </w:rPr>
              <w:t>1</w:t>
            </w:r>
            <w:r>
              <w:rPr>
                <w:rFonts w:hint="eastAsia" w:ascii="楷体_GB2312" w:hAnsi="宋体" w:eastAsia="楷体_GB2312" w:cs="楷体_GB2312"/>
                <w:kern w:val="0"/>
                <w:sz w:val="20"/>
                <w:szCs w:val="20"/>
              </w:rPr>
              <w:t>分，直至扣完不得分</w:t>
            </w:r>
          </w:p>
        </w:tc>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kern w:val="0"/>
                <w:sz w:val="24"/>
                <w:szCs w:val="24"/>
              </w:rPr>
            </w:pPr>
            <w:r>
              <w:rPr>
                <w:rFonts w:ascii="宋体" w:hAnsi="宋体" w:cs="宋体"/>
                <w:kern w:val="0"/>
                <w:sz w:val="24"/>
                <w:szCs w:val="24"/>
              </w:rPr>
              <w:t>2</w:t>
            </w:r>
          </w:p>
        </w:tc>
      </w:tr>
      <w:tr>
        <w:tblPrEx>
          <w:tblLayout w:type="fixed"/>
          <w:tblCellMar>
            <w:top w:w="0" w:type="dxa"/>
            <w:left w:w="108" w:type="dxa"/>
            <w:bottom w:w="0" w:type="dxa"/>
            <w:right w:w="108" w:type="dxa"/>
          </w:tblCellMar>
        </w:tblPrEx>
        <w:trPr>
          <w:trHeight w:val="1387"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目标设置合理性（</w:t>
            </w:r>
            <w:r>
              <w:rPr>
                <w:rFonts w:ascii="楷体_GB2312" w:hAnsi="宋体" w:eastAsia="楷体_GB2312" w:cs="楷体_GB2312"/>
                <w:kern w:val="0"/>
                <w:sz w:val="20"/>
                <w:szCs w:val="20"/>
              </w:rPr>
              <w:t>4</w:t>
            </w:r>
            <w:r>
              <w:rPr>
                <w:rFonts w:hint="eastAsia" w:ascii="楷体_GB2312" w:hAnsi="宋体" w:eastAsia="楷体_GB2312" w:cs="楷体_GB2312"/>
                <w:kern w:val="0"/>
                <w:sz w:val="20"/>
                <w:szCs w:val="20"/>
              </w:rPr>
              <w:t>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项目所设定的预期目标是否依据充分，是否符合客观实际，用以反映和考核项目目标与实施项目的相符情况。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评价要点：</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①是否符合国家相关法律法规、国民经济发展规划和党委政府决策；</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②是否与项目实施单位或委托单位职责密切相关；</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③项目是否为促进事业发展所必需；</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④项目预期产出效益和效果是否符合正常的业绩水平。</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按不符规定项扣分，出现</w:t>
            </w:r>
            <w:r>
              <w:rPr>
                <w:rFonts w:ascii="楷体_GB2312" w:hAnsi="宋体" w:eastAsia="楷体_GB2312" w:cs="楷体_GB2312"/>
                <w:kern w:val="0"/>
                <w:sz w:val="20"/>
                <w:szCs w:val="20"/>
              </w:rPr>
              <w:t>1</w:t>
            </w:r>
            <w:r>
              <w:rPr>
                <w:rFonts w:hint="eastAsia" w:ascii="楷体_GB2312" w:hAnsi="宋体" w:eastAsia="楷体_GB2312" w:cs="楷体_GB2312"/>
                <w:kern w:val="0"/>
                <w:sz w:val="20"/>
                <w:szCs w:val="20"/>
              </w:rPr>
              <w:t>项，扣</w:t>
            </w:r>
            <w:r>
              <w:rPr>
                <w:rFonts w:ascii="楷体_GB2312" w:hAnsi="宋体" w:eastAsia="楷体_GB2312" w:cs="楷体_GB2312"/>
                <w:kern w:val="0"/>
                <w:sz w:val="20"/>
                <w:szCs w:val="20"/>
              </w:rPr>
              <w:t>1</w:t>
            </w:r>
            <w:r>
              <w:rPr>
                <w:rFonts w:hint="eastAsia" w:ascii="楷体_GB2312" w:hAnsi="宋体" w:eastAsia="楷体_GB2312" w:cs="楷体_GB2312"/>
                <w:kern w:val="0"/>
                <w:sz w:val="20"/>
                <w:szCs w:val="20"/>
              </w:rPr>
              <w:t>分，直至扣完不得分</w:t>
            </w:r>
          </w:p>
        </w:tc>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kern w:val="0"/>
                <w:sz w:val="24"/>
                <w:szCs w:val="24"/>
              </w:rPr>
            </w:pPr>
            <w:r>
              <w:rPr>
                <w:rFonts w:ascii="宋体" w:hAnsi="宋体" w:cs="宋体"/>
                <w:kern w:val="0"/>
                <w:sz w:val="24"/>
                <w:szCs w:val="24"/>
              </w:rPr>
              <w:t>3</w:t>
            </w:r>
          </w:p>
        </w:tc>
      </w:tr>
      <w:tr>
        <w:tblPrEx>
          <w:tblLayout w:type="fixed"/>
          <w:tblCellMar>
            <w:top w:w="0" w:type="dxa"/>
            <w:left w:w="108" w:type="dxa"/>
            <w:bottom w:w="0" w:type="dxa"/>
            <w:right w:w="108" w:type="dxa"/>
          </w:tblCellMar>
        </w:tblPrEx>
        <w:trPr>
          <w:trHeight w:val="1294"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绩效指标明确性（</w:t>
            </w:r>
            <w:r>
              <w:rPr>
                <w:rFonts w:ascii="楷体_GB2312" w:hAnsi="宋体" w:eastAsia="楷体_GB2312" w:cs="楷体_GB2312"/>
                <w:kern w:val="0"/>
                <w:sz w:val="20"/>
                <w:szCs w:val="20"/>
              </w:rPr>
              <w:t>3</w:t>
            </w:r>
            <w:r>
              <w:rPr>
                <w:rFonts w:hint="eastAsia" w:ascii="楷体_GB2312" w:hAnsi="宋体" w:eastAsia="楷体_GB2312" w:cs="楷体_GB2312"/>
                <w:kern w:val="0"/>
                <w:sz w:val="20"/>
                <w:szCs w:val="20"/>
              </w:rPr>
              <w:t>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依据绩效目标设定的绩效指标是否清晰、细化、可衡量等，用以反映和考核项目绩效目标的明细化情况。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评价要点：</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①是否将项目绩效目标细化分解为具体的绩效指标；</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②是否通过清晰、可衡量的指标值予以体现；</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③是否与项目年度任务数或计划数相对应；</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④是否与预算确定的项目投资额或资金量相匹配。</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按不符规定项扣分，出现</w:t>
            </w:r>
            <w:r>
              <w:rPr>
                <w:rFonts w:ascii="楷体_GB2312" w:hAnsi="宋体" w:eastAsia="楷体_GB2312" w:cs="楷体_GB2312"/>
                <w:kern w:val="0"/>
                <w:sz w:val="20"/>
                <w:szCs w:val="20"/>
              </w:rPr>
              <w:t>1</w:t>
            </w:r>
            <w:r>
              <w:rPr>
                <w:rFonts w:hint="eastAsia" w:ascii="楷体_GB2312" w:hAnsi="宋体" w:eastAsia="楷体_GB2312" w:cs="楷体_GB2312"/>
                <w:kern w:val="0"/>
                <w:sz w:val="20"/>
                <w:szCs w:val="20"/>
              </w:rPr>
              <w:t>项，扣</w:t>
            </w:r>
            <w:r>
              <w:rPr>
                <w:rFonts w:ascii="楷体_GB2312" w:hAnsi="宋体" w:eastAsia="楷体_GB2312" w:cs="楷体_GB2312"/>
                <w:kern w:val="0"/>
                <w:sz w:val="20"/>
                <w:szCs w:val="20"/>
              </w:rPr>
              <w:t>1</w:t>
            </w:r>
            <w:r>
              <w:rPr>
                <w:rFonts w:hint="eastAsia" w:ascii="楷体_GB2312" w:hAnsi="宋体" w:eastAsia="楷体_GB2312" w:cs="楷体_GB2312"/>
                <w:kern w:val="0"/>
                <w:sz w:val="20"/>
                <w:szCs w:val="20"/>
              </w:rPr>
              <w:t>分，直至扣完不得分</w:t>
            </w:r>
          </w:p>
        </w:tc>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kern w:val="0"/>
                <w:sz w:val="24"/>
                <w:szCs w:val="24"/>
              </w:rPr>
            </w:pPr>
            <w:r>
              <w:rPr>
                <w:rFonts w:ascii="宋体" w:hAnsi="宋体" w:cs="宋体"/>
                <w:kern w:val="0"/>
                <w:sz w:val="24"/>
                <w:szCs w:val="24"/>
              </w:rPr>
              <w:t>3</w:t>
            </w:r>
          </w:p>
        </w:tc>
      </w:tr>
      <w:tr>
        <w:tblPrEx>
          <w:tblLayout w:type="fixed"/>
          <w:tblCellMar>
            <w:top w:w="0" w:type="dxa"/>
            <w:left w:w="108" w:type="dxa"/>
            <w:bottom w:w="0" w:type="dxa"/>
            <w:right w:w="108" w:type="dxa"/>
          </w:tblCellMar>
        </w:tblPrEx>
        <w:trPr>
          <w:trHeight w:val="1032"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kern w:val="0"/>
                <w:sz w:val="20"/>
                <w:szCs w:val="20"/>
              </w:rPr>
            </w:pP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kern w:val="0"/>
                <w:sz w:val="20"/>
                <w:szCs w:val="20"/>
              </w:rPr>
            </w:pPr>
            <w:r>
              <w:rPr>
                <w:rFonts w:hint="eastAsia" w:ascii="楷体_GB2312" w:hAnsi="宋体" w:eastAsia="楷体_GB2312" w:cs="楷体_GB2312"/>
                <w:kern w:val="0"/>
                <w:sz w:val="20"/>
                <w:szCs w:val="20"/>
              </w:rPr>
              <w:t>资金</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落实</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w:t>
            </w:r>
            <w:r>
              <w:rPr>
                <w:rFonts w:ascii="楷体_GB2312" w:hAnsi="宋体" w:eastAsia="楷体_GB2312" w:cs="楷体_GB2312"/>
                <w:kern w:val="0"/>
                <w:sz w:val="20"/>
                <w:szCs w:val="20"/>
              </w:rPr>
              <w:t>10</w:t>
            </w:r>
            <w:r>
              <w:rPr>
                <w:rFonts w:hint="eastAsia" w:ascii="楷体_GB2312" w:hAnsi="宋体" w:eastAsia="楷体_GB2312" w:cs="楷体_GB2312"/>
                <w:kern w:val="0"/>
                <w:sz w:val="20"/>
                <w:szCs w:val="20"/>
              </w:rPr>
              <w:t>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kern w:val="0"/>
                <w:sz w:val="20"/>
                <w:szCs w:val="20"/>
              </w:rPr>
            </w:pPr>
            <w:r>
              <w:rPr>
                <w:rFonts w:hint="eastAsia" w:ascii="楷体_GB2312" w:hAnsi="宋体" w:eastAsia="楷体_GB2312" w:cs="楷体_GB2312"/>
                <w:kern w:val="0"/>
                <w:sz w:val="20"/>
                <w:szCs w:val="20"/>
              </w:rPr>
              <w:t>资金保障率（</w:t>
            </w:r>
            <w:r>
              <w:rPr>
                <w:rFonts w:ascii="楷体_GB2312" w:hAnsi="宋体" w:eastAsia="楷体_GB2312" w:cs="楷体_GB2312"/>
                <w:kern w:val="0"/>
                <w:sz w:val="20"/>
                <w:szCs w:val="20"/>
              </w:rPr>
              <w:t>5</w:t>
            </w:r>
            <w:r>
              <w:rPr>
                <w:rFonts w:hint="eastAsia" w:ascii="楷体_GB2312" w:hAnsi="宋体" w:eastAsia="楷体_GB2312" w:cs="楷体_GB2312"/>
                <w:kern w:val="0"/>
                <w:sz w:val="20"/>
                <w:szCs w:val="20"/>
              </w:rPr>
              <w:t>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项目来源明确资金与计划投入资金的比率，用以反映和考核资金来源情况对项目实施的总体保障程度。</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资金保障率</w:t>
            </w:r>
            <w:r>
              <w:rPr>
                <w:rFonts w:ascii="楷体_GB2312" w:hAnsi="宋体" w:eastAsia="楷体_GB2312" w:cs="楷体_GB2312"/>
                <w:kern w:val="0"/>
                <w:sz w:val="20"/>
                <w:szCs w:val="20"/>
              </w:rPr>
              <w:t>=</w:t>
            </w:r>
            <w:r>
              <w:rPr>
                <w:rFonts w:hint="eastAsia" w:ascii="楷体_GB2312" w:hAnsi="宋体" w:eastAsia="楷体_GB2312" w:cs="楷体_GB2312"/>
                <w:kern w:val="0"/>
                <w:sz w:val="20"/>
                <w:szCs w:val="20"/>
              </w:rPr>
              <w:t>（已确定资金</w:t>
            </w:r>
            <w:r>
              <w:rPr>
                <w:rFonts w:ascii="楷体_GB2312" w:hAnsi="宋体" w:eastAsia="楷体_GB2312" w:cs="楷体_GB2312"/>
                <w:kern w:val="0"/>
                <w:sz w:val="20"/>
                <w:szCs w:val="20"/>
              </w:rPr>
              <w:t>/</w:t>
            </w:r>
            <w:r>
              <w:rPr>
                <w:rFonts w:hint="eastAsia" w:ascii="楷体_GB2312" w:hAnsi="宋体" w:eastAsia="楷体_GB2312" w:cs="楷体_GB2312"/>
                <w:kern w:val="0"/>
                <w:sz w:val="20"/>
                <w:szCs w:val="20"/>
              </w:rPr>
              <w:t>计划投入资金）×</w:t>
            </w:r>
            <w:r>
              <w:rPr>
                <w:rFonts w:ascii="楷体_GB2312" w:hAnsi="宋体" w:eastAsia="楷体_GB2312" w:cs="楷体_GB2312"/>
                <w:kern w:val="0"/>
                <w:sz w:val="20"/>
                <w:szCs w:val="20"/>
              </w:rPr>
              <w:t>100%</w:t>
            </w:r>
            <w:r>
              <w:rPr>
                <w:rFonts w:hint="eastAsia" w:ascii="楷体_GB2312" w:hAnsi="宋体" w:eastAsia="楷体_GB2312" w:cs="楷体_GB2312"/>
                <w:kern w:val="0"/>
                <w:sz w:val="20"/>
                <w:szCs w:val="20"/>
              </w:rPr>
              <w:t>。</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已明确资金：指项目实施前已有明确资金来源的，包括提前下达的资金。</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计划投入资金：一定时期（本年度或项目期）内计划投入到该项目的资金。</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大于</w:t>
            </w:r>
            <w:r>
              <w:rPr>
                <w:rFonts w:ascii="楷体_GB2312" w:hAnsi="宋体" w:eastAsia="楷体_GB2312" w:cs="楷体_GB2312"/>
                <w:kern w:val="0"/>
                <w:sz w:val="20"/>
                <w:szCs w:val="20"/>
              </w:rPr>
              <w:t>80%</w:t>
            </w:r>
            <w:r>
              <w:rPr>
                <w:rFonts w:hint="eastAsia" w:ascii="楷体_GB2312" w:hAnsi="宋体" w:eastAsia="楷体_GB2312" w:cs="楷体_GB2312"/>
                <w:kern w:val="0"/>
                <w:sz w:val="20"/>
                <w:szCs w:val="20"/>
              </w:rPr>
              <w:t>，得满分；</w:t>
            </w:r>
            <w:r>
              <w:rPr>
                <w:rFonts w:ascii="楷体_GB2312" w:hAnsi="宋体" w:eastAsia="楷体_GB2312" w:cs="楷体_GB2312"/>
                <w:kern w:val="0"/>
                <w:sz w:val="20"/>
                <w:szCs w:val="20"/>
              </w:rPr>
              <w:t>50%-80%</w:t>
            </w:r>
            <w:r>
              <w:rPr>
                <w:rFonts w:hint="eastAsia" w:ascii="楷体_GB2312" w:hAnsi="宋体" w:eastAsia="楷体_GB2312" w:cs="楷体_GB2312"/>
                <w:kern w:val="0"/>
                <w:sz w:val="20"/>
                <w:szCs w:val="20"/>
              </w:rPr>
              <w:t>，得</w:t>
            </w:r>
            <w:r>
              <w:rPr>
                <w:rFonts w:ascii="楷体_GB2312" w:hAnsi="宋体" w:eastAsia="楷体_GB2312" w:cs="楷体_GB2312"/>
                <w:kern w:val="0"/>
                <w:sz w:val="20"/>
                <w:szCs w:val="20"/>
              </w:rPr>
              <w:t>3</w:t>
            </w:r>
            <w:r>
              <w:rPr>
                <w:rFonts w:hint="eastAsia" w:ascii="楷体_GB2312" w:hAnsi="宋体" w:eastAsia="楷体_GB2312" w:cs="楷体_GB2312"/>
                <w:kern w:val="0"/>
                <w:sz w:val="20"/>
                <w:szCs w:val="20"/>
              </w:rPr>
              <w:t>分；低于</w:t>
            </w:r>
            <w:r>
              <w:rPr>
                <w:rFonts w:ascii="楷体_GB2312" w:hAnsi="宋体" w:eastAsia="楷体_GB2312" w:cs="楷体_GB2312"/>
                <w:kern w:val="0"/>
                <w:sz w:val="20"/>
                <w:szCs w:val="20"/>
              </w:rPr>
              <w:t>50%</w:t>
            </w:r>
            <w:r>
              <w:rPr>
                <w:rFonts w:hint="eastAsia" w:ascii="楷体_GB2312" w:hAnsi="宋体" w:eastAsia="楷体_GB2312" w:cs="楷体_GB2312"/>
                <w:kern w:val="0"/>
                <w:sz w:val="20"/>
                <w:szCs w:val="20"/>
              </w:rPr>
              <w:t>，不得分。</w:t>
            </w:r>
          </w:p>
        </w:tc>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kern w:val="0"/>
                <w:sz w:val="24"/>
                <w:szCs w:val="24"/>
              </w:rPr>
            </w:pPr>
            <w:r>
              <w:rPr>
                <w:rFonts w:ascii="宋体" w:hAnsi="宋体" w:cs="宋体"/>
                <w:kern w:val="0"/>
                <w:sz w:val="24"/>
                <w:szCs w:val="24"/>
              </w:rPr>
              <w:t>5</w:t>
            </w:r>
          </w:p>
        </w:tc>
      </w:tr>
      <w:tr>
        <w:tblPrEx>
          <w:tblLayout w:type="fixed"/>
          <w:tblCellMar>
            <w:top w:w="0" w:type="dxa"/>
            <w:left w:w="108" w:type="dxa"/>
            <w:bottom w:w="0" w:type="dxa"/>
            <w:right w:w="108" w:type="dxa"/>
          </w:tblCellMar>
        </w:tblPrEx>
        <w:trPr>
          <w:trHeight w:val="940"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kern w:val="0"/>
                <w:sz w:val="20"/>
                <w:szCs w:val="20"/>
              </w:rPr>
            </w:pPr>
            <w:r>
              <w:rPr>
                <w:rFonts w:hint="eastAsia" w:ascii="楷体_GB2312" w:hAnsi="宋体" w:eastAsia="楷体_GB2312" w:cs="楷体_GB2312"/>
                <w:kern w:val="0"/>
                <w:sz w:val="20"/>
                <w:szCs w:val="20"/>
              </w:rPr>
              <w:t>资金到位率（</w:t>
            </w:r>
            <w:r>
              <w:rPr>
                <w:rFonts w:ascii="楷体_GB2312" w:hAnsi="宋体" w:eastAsia="楷体_GB2312" w:cs="楷体_GB2312"/>
                <w:kern w:val="0"/>
                <w:sz w:val="20"/>
                <w:szCs w:val="20"/>
              </w:rPr>
              <w:t>5</w:t>
            </w:r>
            <w:r>
              <w:rPr>
                <w:rFonts w:hint="eastAsia" w:ascii="楷体_GB2312" w:hAnsi="宋体" w:eastAsia="楷体_GB2312" w:cs="楷体_GB2312"/>
                <w:kern w:val="0"/>
                <w:sz w:val="20"/>
                <w:szCs w:val="20"/>
              </w:rPr>
              <w:t>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在规定时点内，实际到位资金与计划投入的资金的比率，用以反映和考核资金落实情况对项目实施的总体保障程度。</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资金到位率</w:t>
            </w:r>
            <w:r>
              <w:rPr>
                <w:rFonts w:ascii="楷体_GB2312" w:hAnsi="宋体" w:eastAsia="楷体_GB2312" w:cs="楷体_GB2312"/>
                <w:kern w:val="0"/>
                <w:sz w:val="20"/>
                <w:szCs w:val="20"/>
              </w:rPr>
              <w:t>=</w:t>
            </w:r>
            <w:r>
              <w:rPr>
                <w:rFonts w:hint="eastAsia" w:ascii="楷体_GB2312" w:hAnsi="宋体" w:eastAsia="楷体_GB2312" w:cs="楷体_GB2312"/>
                <w:kern w:val="0"/>
                <w:sz w:val="20"/>
                <w:szCs w:val="20"/>
              </w:rPr>
              <w:t>（实际到位资金</w:t>
            </w:r>
            <w:r>
              <w:rPr>
                <w:rFonts w:ascii="楷体_GB2312" w:hAnsi="宋体" w:eastAsia="楷体_GB2312" w:cs="楷体_GB2312"/>
                <w:kern w:val="0"/>
                <w:sz w:val="20"/>
                <w:szCs w:val="20"/>
              </w:rPr>
              <w:t>/</w:t>
            </w:r>
            <w:r>
              <w:rPr>
                <w:rFonts w:hint="eastAsia" w:ascii="楷体_GB2312" w:hAnsi="宋体" w:eastAsia="楷体_GB2312" w:cs="楷体_GB2312"/>
                <w:kern w:val="0"/>
                <w:sz w:val="20"/>
                <w:szCs w:val="20"/>
              </w:rPr>
              <w:t>计划投入资金）×</w:t>
            </w:r>
            <w:r>
              <w:rPr>
                <w:rFonts w:ascii="楷体_GB2312" w:hAnsi="宋体" w:eastAsia="楷体_GB2312" w:cs="楷体_GB2312"/>
                <w:kern w:val="0"/>
                <w:sz w:val="20"/>
                <w:szCs w:val="20"/>
              </w:rPr>
              <w:t>100%</w:t>
            </w:r>
            <w:r>
              <w:rPr>
                <w:rFonts w:hint="eastAsia" w:ascii="楷体_GB2312" w:hAnsi="宋体" w:eastAsia="楷体_GB2312" w:cs="楷体_GB2312"/>
                <w:kern w:val="0"/>
                <w:sz w:val="20"/>
                <w:szCs w:val="20"/>
              </w:rPr>
              <w:t>。</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实际到位资金：一定时期（本年度或项目期）内实际落实到具体项目的资金。</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计划投入资金：一定时期（本年度或项目期）内计划投入到具体项目的资金。</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快于工程进度的，得满分；低于工程进度在</w:t>
            </w:r>
            <w:r>
              <w:rPr>
                <w:rFonts w:ascii="楷体_GB2312" w:hAnsi="宋体" w:eastAsia="楷体_GB2312" w:cs="楷体_GB2312"/>
                <w:kern w:val="0"/>
                <w:sz w:val="20"/>
                <w:szCs w:val="20"/>
              </w:rPr>
              <w:t>30%</w:t>
            </w:r>
            <w:r>
              <w:rPr>
                <w:rFonts w:hint="eastAsia" w:ascii="楷体_GB2312" w:hAnsi="宋体" w:eastAsia="楷体_GB2312" w:cs="楷体_GB2312"/>
                <w:kern w:val="0"/>
                <w:sz w:val="20"/>
                <w:szCs w:val="20"/>
              </w:rPr>
              <w:t>以内的，得</w:t>
            </w:r>
            <w:r>
              <w:rPr>
                <w:rFonts w:ascii="楷体_GB2312" w:hAnsi="宋体" w:eastAsia="楷体_GB2312" w:cs="楷体_GB2312"/>
                <w:kern w:val="0"/>
                <w:sz w:val="20"/>
                <w:szCs w:val="20"/>
              </w:rPr>
              <w:t>3</w:t>
            </w:r>
            <w:r>
              <w:rPr>
                <w:rFonts w:hint="eastAsia" w:ascii="楷体_GB2312" w:hAnsi="宋体" w:eastAsia="楷体_GB2312" w:cs="楷体_GB2312"/>
                <w:kern w:val="0"/>
                <w:sz w:val="20"/>
                <w:szCs w:val="20"/>
              </w:rPr>
              <w:t>分；低于工程进度</w:t>
            </w:r>
            <w:r>
              <w:rPr>
                <w:rFonts w:ascii="楷体_GB2312" w:hAnsi="宋体" w:eastAsia="楷体_GB2312" w:cs="楷体_GB2312"/>
                <w:kern w:val="0"/>
                <w:sz w:val="20"/>
                <w:szCs w:val="20"/>
              </w:rPr>
              <w:t>30%</w:t>
            </w:r>
            <w:r>
              <w:rPr>
                <w:rFonts w:hint="eastAsia" w:ascii="楷体_GB2312" w:hAnsi="宋体" w:eastAsia="楷体_GB2312" w:cs="楷体_GB2312"/>
                <w:kern w:val="0"/>
                <w:sz w:val="20"/>
                <w:szCs w:val="20"/>
              </w:rPr>
              <w:t>以上的，不得分。</w:t>
            </w:r>
          </w:p>
        </w:tc>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kern w:val="0"/>
                <w:sz w:val="24"/>
                <w:szCs w:val="24"/>
              </w:rPr>
            </w:pPr>
            <w:r>
              <w:rPr>
                <w:rFonts w:ascii="宋体" w:hAnsi="宋体" w:cs="宋体"/>
                <w:kern w:val="0"/>
                <w:sz w:val="24"/>
                <w:szCs w:val="24"/>
              </w:rPr>
              <w:t>5</w:t>
            </w:r>
          </w:p>
        </w:tc>
      </w:tr>
      <w:tr>
        <w:tblPrEx>
          <w:tblLayout w:type="fixed"/>
          <w:tblCellMar>
            <w:top w:w="0" w:type="dxa"/>
            <w:left w:w="108" w:type="dxa"/>
            <w:bottom w:w="0" w:type="dxa"/>
            <w:right w:w="108" w:type="dxa"/>
          </w:tblCellMar>
        </w:tblPrEx>
        <w:trPr>
          <w:trHeight w:val="863" w:hRule="atLeast"/>
        </w:trPr>
        <w:tc>
          <w:tcPr>
            <w:tcW w:w="87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kern w:val="0"/>
                <w:sz w:val="20"/>
                <w:szCs w:val="20"/>
              </w:rPr>
            </w:pPr>
            <w:r>
              <w:rPr>
                <w:rFonts w:hint="eastAsia" w:ascii="楷体_GB2312" w:hAnsi="宋体" w:eastAsia="楷体_GB2312" w:cs="楷体_GB2312"/>
                <w:kern w:val="0"/>
                <w:sz w:val="20"/>
                <w:szCs w:val="20"/>
              </w:rPr>
              <w:t>管</w:t>
            </w:r>
            <w:r>
              <w:rPr>
                <w:rFonts w:ascii="楷体_GB2312" w:hAnsi="宋体" w:eastAsia="楷体_GB2312" w:cs="楷体_GB2312"/>
                <w:kern w:val="0"/>
                <w:sz w:val="20"/>
                <w:szCs w:val="20"/>
              </w:rPr>
              <w:t xml:space="preserve">  </w:t>
            </w:r>
            <w:r>
              <w:rPr>
                <w:rFonts w:hint="eastAsia" w:ascii="楷体_GB2312" w:hAnsi="宋体" w:eastAsia="楷体_GB2312" w:cs="楷体_GB2312"/>
                <w:kern w:val="0"/>
                <w:sz w:val="20"/>
                <w:szCs w:val="20"/>
              </w:rPr>
              <w:t>理（</w:t>
            </w:r>
            <w:r>
              <w:rPr>
                <w:rFonts w:ascii="楷体_GB2312" w:hAnsi="宋体" w:eastAsia="楷体_GB2312" w:cs="楷体_GB2312"/>
                <w:kern w:val="0"/>
                <w:sz w:val="20"/>
                <w:szCs w:val="20"/>
              </w:rPr>
              <w:t>30</w:t>
            </w:r>
            <w:r>
              <w:rPr>
                <w:rFonts w:hint="eastAsia" w:ascii="楷体_GB2312" w:hAnsi="宋体" w:eastAsia="楷体_GB2312" w:cs="楷体_GB2312"/>
                <w:kern w:val="0"/>
                <w:sz w:val="20"/>
                <w:szCs w:val="20"/>
              </w:rPr>
              <w:t>分）</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kern w:val="0"/>
                <w:sz w:val="20"/>
                <w:szCs w:val="20"/>
              </w:rPr>
            </w:pPr>
            <w:r>
              <w:rPr>
                <w:rFonts w:hint="eastAsia" w:ascii="楷体_GB2312" w:hAnsi="宋体" w:eastAsia="楷体_GB2312" w:cs="楷体_GB2312"/>
                <w:kern w:val="0"/>
                <w:sz w:val="20"/>
                <w:szCs w:val="20"/>
              </w:rPr>
              <w:t>业务</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管理</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w:t>
            </w:r>
            <w:r>
              <w:rPr>
                <w:rFonts w:ascii="楷体_GB2312" w:hAnsi="宋体" w:eastAsia="楷体_GB2312" w:cs="楷体_GB2312"/>
                <w:kern w:val="0"/>
                <w:sz w:val="20"/>
                <w:szCs w:val="20"/>
              </w:rPr>
              <w:t>15</w:t>
            </w:r>
            <w:r>
              <w:rPr>
                <w:rFonts w:hint="eastAsia" w:ascii="楷体_GB2312" w:hAnsi="宋体" w:eastAsia="楷体_GB2312" w:cs="楷体_GB2312"/>
                <w:kern w:val="0"/>
                <w:sz w:val="20"/>
                <w:szCs w:val="20"/>
              </w:rPr>
              <w:t>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管理制度健全性（</w:t>
            </w:r>
            <w:r>
              <w:rPr>
                <w:rFonts w:ascii="楷体_GB2312" w:hAnsi="宋体" w:eastAsia="楷体_GB2312" w:cs="楷体_GB2312"/>
                <w:kern w:val="0"/>
                <w:sz w:val="20"/>
                <w:szCs w:val="20"/>
              </w:rPr>
              <w:t>4</w:t>
            </w:r>
            <w:r>
              <w:rPr>
                <w:rFonts w:hint="eastAsia" w:ascii="楷体_GB2312" w:hAnsi="宋体" w:eastAsia="楷体_GB2312" w:cs="楷体_GB2312"/>
                <w:kern w:val="0"/>
                <w:sz w:val="20"/>
                <w:szCs w:val="20"/>
              </w:rPr>
              <w:t>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项目实施单位的项目管理制度是否健全，用以反映和考核项目管理制度对项目顺利实施的保障情况。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评价要点：</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①是否已制定或具有相应的项目管理制度；</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②项目管理制度是否合法、合规、完整。</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出现制度缺失或发现</w:t>
            </w:r>
            <w:r>
              <w:rPr>
                <w:rFonts w:ascii="楷体_GB2312" w:hAnsi="宋体" w:eastAsia="楷体_GB2312" w:cs="楷体_GB2312"/>
                <w:kern w:val="0"/>
                <w:sz w:val="20"/>
                <w:szCs w:val="20"/>
              </w:rPr>
              <w:t>1</w:t>
            </w:r>
            <w:r>
              <w:rPr>
                <w:rFonts w:hint="eastAsia" w:ascii="楷体_GB2312" w:hAnsi="宋体" w:eastAsia="楷体_GB2312" w:cs="楷体_GB2312"/>
                <w:kern w:val="0"/>
                <w:sz w:val="20"/>
                <w:szCs w:val="20"/>
              </w:rPr>
              <w:t>处管理漏洞，不得分。</w:t>
            </w:r>
          </w:p>
        </w:tc>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kern w:val="0"/>
                <w:sz w:val="24"/>
                <w:szCs w:val="24"/>
              </w:rPr>
            </w:pPr>
            <w:r>
              <w:rPr>
                <w:rFonts w:ascii="宋体" w:hAnsi="宋体" w:cs="宋体"/>
                <w:kern w:val="0"/>
                <w:sz w:val="24"/>
                <w:szCs w:val="24"/>
              </w:rPr>
              <w:t>4</w:t>
            </w:r>
          </w:p>
        </w:tc>
      </w:tr>
      <w:tr>
        <w:tblPrEx>
          <w:tblLayout w:type="fixed"/>
          <w:tblCellMar>
            <w:top w:w="0" w:type="dxa"/>
            <w:left w:w="108" w:type="dxa"/>
            <w:bottom w:w="0" w:type="dxa"/>
            <w:right w:w="108" w:type="dxa"/>
          </w:tblCellMar>
        </w:tblPrEx>
        <w:trPr>
          <w:trHeight w:val="1467"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制度执行有效性（</w:t>
            </w:r>
            <w:r>
              <w:rPr>
                <w:rFonts w:ascii="楷体_GB2312" w:hAnsi="宋体" w:eastAsia="楷体_GB2312" w:cs="楷体_GB2312"/>
                <w:kern w:val="0"/>
                <w:sz w:val="20"/>
                <w:szCs w:val="20"/>
              </w:rPr>
              <w:t>6</w:t>
            </w:r>
            <w:r>
              <w:rPr>
                <w:rFonts w:hint="eastAsia" w:ascii="楷体_GB2312" w:hAnsi="宋体" w:eastAsia="楷体_GB2312" w:cs="楷体_GB2312"/>
                <w:kern w:val="0"/>
                <w:sz w:val="20"/>
                <w:szCs w:val="20"/>
              </w:rPr>
              <w:t>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项目实施是否符合相关项目管理规定，用以反映和考核项目管理制度的有效执行情况。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评价要点：</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①是否遵守相关法律法规和业务管理规定；</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②项目调整及支出调整手续是否完备；</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③项目合同书、验收报告、技术鉴定等资料是否齐全并及时归档；</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④项目实施的人员条件、场地设备、信息支撑等是否落实到位。</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出现</w:t>
            </w:r>
            <w:r>
              <w:rPr>
                <w:rFonts w:ascii="楷体_GB2312" w:hAnsi="宋体" w:eastAsia="楷体_GB2312" w:cs="楷体_GB2312"/>
                <w:kern w:val="0"/>
                <w:sz w:val="20"/>
                <w:szCs w:val="20"/>
              </w:rPr>
              <w:t>1</w:t>
            </w:r>
            <w:r>
              <w:rPr>
                <w:rFonts w:hint="eastAsia" w:ascii="楷体_GB2312" w:hAnsi="宋体" w:eastAsia="楷体_GB2312" w:cs="楷体_GB2312"/>
                <w:kern w:val="0"/>
                <w:sz w:val="20"/>
                <w:szCs w:val="20"/>
              </w:rPr>
              <w:t>处不按规定执行的，扣</w:t>
            </w:r>
            <w:r>
              <w:rPr>
                <w:rFonts w:ascii="楷体_GB2312" w:hAnsi="宋体" w:eastAsia="楷体_GB2312" w:cs="楷体_GB2312"/>
                <w:kern w:val="0"/>
                <w:sz w:val="20"/>
                <w:szCs w:val="20"/>
              </w:rPr>
              <w:t>1</w:t>
            </w:r>
            <w:r>
              <w:rPr>
                <w:rFonts w:hint="eastAsia" w:ascii="楷体_GB2312" w:hAnsi="宋体" w:eastAsia="楷体_GB2312" w:cs="楷体_GB2312"/>
                <w:kern w:val="0"/>
                <w:sz w:val="20"/>
                <w:szCs w:val="20"/>
              </w:rPr>
              <w:t>分，直至扣完为止。</w:t>
            </w:r>
          </w:p>
        </w:tc>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kern w:val="0"/>
                <w:sz w:val="24"/>
                <w:szCs w:val="24"/>
              </w:rPr>
            </w:pPr>
            <w:r>
              <w:rPr>
                <w:rFonts w:ascii="宋体" w:hAnsi="宋体" w:cs="宋体"/>
                <w:kern w:val="0"/>
                <w:sz w:val="24"/>
                <w:szCs w:val="24"/>
              </w:rPr>
              <w:t>6</w:t>
            </w:r>
          </w:p>
        </w:tc>
      </w:tr>
      <w:tr>
        <w:tblPrEx>
          <w:tblLayout w:type="fixed"/>
          <w:tblCellMar>
            <w:top w:w="0" w:type="dxa"/>
            <w:left w:w="108" w:type="dxa"/>
            <w:bottom w:w="0" w:type="dxa"/>
            <w:right w:w="108" w:type="dxa"/>
          </w:tblCellMar>
        </w:tblPrEx>
        <w:trPr>
          <w:trHeight w:val="1457" w:hRule="atLeast"/>
        </w:trPr>
        <w:tc>
          <w:tcPr>
            <w:tcW w:w="87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kern w:val="0"/>
                <w:sz w:val="20"/>
                <w:szCs w:val="20"/>
              </w:rPr>
            </w:pPr>
            <w:r>
              <w:rPr>
                <w:rFonts w:hint="eastAsia" w:ascii="楷体_GB2312" w:hAnsi="宋体" w:eastAsia="楷体_GB2312" w:cs="楷体_GB2312"/>
                <w:kern w:val="0"/>
                <w:sz w:val="20"/>
                <w:szCs w:val="20"/>
              </w:rPr>
              <w:t>管</w:t>
            </w:r>
            <w:r>
              <w:rPr>
                <w:rFonts w:ascii="楷体_GB2312" w:hAnsi="宋体" w:eastAsia="楷体_GB2312" w:cs="楷体_GB2312"/>
                <w:kern w:val="0"/>
                <w:sz w:val="20"/>
                <w:szCs w:val="20"/>
              </w:rPr>
              <w:t xml:space="preserve">  </w:t>
            </w:r>
            <w:r>
              <w:rPr>
                <w:rFonts w:hint="eastAsia" w:ascii="楷体_GB2312" w:hAnsi="宋体" w:eastAsia="楷体_GB2312" w:cs="楷体_GB2312"/>
                <w:kern w:val="0"/>
                <w:sz w:val="20"/>
                <w:szCs w:val="20"/>
              </w:rPr>
              <w:t>理（</w:t>
            </w:r>
            <w:r>
              <w:rPr>
                <w:rFonts w:ascii="楷体_GB2312" w:hAnsi="宋体" w:eastAsia="楷体_GB2312" w:cs="楷体_GB2312"/>
                <w:kern w:val="0"/>
                <w:sz w:val="20"/>
                <w:szCs w:val="20"/>
              </w:rPr>
              <w:t>30</w:t>
            </w:r>
            <w:r>
              <w:rPr>
                <w:rFonts w:hint="eastAsia" w:ascii="楷体_GB2312" w:hAnsi="宋体" w:eastAsia="楷体_GB2312" w:cs="楷体_GB2312"/>
                <w:kern w:val="0"/>
                <w:sz w:val="20"/>
                <w:szCs w:val="20"/>
              </w:rPr>
              <w:t>分）</w:t>
            </w:r>
          </w:p>
        </w:tc>
        <w:tc>
          <w:tcPr>
            <w:tcW w:w="888"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楷体_GB2312" w:hAnsi="宋体" w:eastAsia="楷体_GB2312"/>
                <w:kern w:val="0"/>
                <w:sz w:val="20"/>
                <w:szCs w:val="20"/>
              </w:rPr>
            </w:pPr>
            <w:r>
              <w:rPr>
                <w:rFonts w:hint="eastAsia" w:ascii="楷体_GB2312" w:hAnsi="宋体" w:eastAsia="楷体_GB2312" w:cs="楷体_GB2312"/>
                <w:kern w:val="0"/>
                <w:sz w:val="20"/>
                <w:szCs w:val="20"/>
              </w:rPr>
              <w:t>业务</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管理</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w:t>
            </w:r>
            <w:r>
              <w:rPr>
                <w:rFonts w:ascii="楷体_GB2312" w:hAnsi="宋体" w:eastAsia="楷体_GB2312" w:cs="楷体_GB2312"/>
                <w:kern w:val="0"/>
                <w:sz w:val="20"/>
                <w:szCs w:val="20"/>
              </w:rPr>
              <w:t>15</w:t>
            </w:r>
            <w:r>
              <w:rPr>
                <w:rFonts w:hint="eastAsia" w:ascii="楷体_GB2312" w:hAnsi="宋体" w:eastAsia="楷体_GB2312" w:cs="楷体_GB2312"/>
                <w:kern w:val="0"/>
                <w:sz w:val="20"/>
                <w:szCs w:val="20"/>
              </w:rPr>
              <w:t>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项目质量可控性（</w:t>
            </w:r>
            <w:r>
              <w:rPr>
                <w:rFonts w:ascii="楷体_GB2312" w:hAnsi="宋体" w:eastAsia="楷体_GB2312" w:cs="楷体_GB2312"/>
                <w:kern w:val="0"/>
                <w:sz w:val="20"/>
                <w:szCs w:val="20"/>
              </w:rPr>
              <w:t>5</w:t>
            </w:r>
            <w:r>
              <w:rPr>
                <w:rFonts w:hint="eastAsia" w:ascii="楷体_GB2312" w:hAnsi="宋体" w:eastAsia="楷体_GB2312" w:cs="楷体_GB2312"/>
                <w:kern w:val="0"/>
                <w:sz w:val="20"/>
                <w:szCs w:val="20"/>
              </w:rPr>
              <w:t>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项目实施单位是否为达到项目质量要求而采取了必需的措施</w:t>
            </w:r>
            <w:r>
              <w:rPr>
                <w:rFonts w:ascii="楷体_GB2312" w:hAnsi="宋体" w:eastAsia="楷体_GB2312" w:cs="楷体_GB2312"/>
                <w:kern w:val="0"/>
                <w:sz w:val="20"/>
                <w:szCs w:val="20"/>
              </w:rPr>
              <w:t>,</w:t>
            </w:r>
            <w:r>
              <w:rPr>
                <w:rFonts w:hint="eastAsia" w:ascii="楷体_GB2312" w:hAnsi="宋体" w:eastAsia="楷体_GB2312" w:cs="楷体_GB2312"/>
                <w:kern w:val="0"/>
                <w:sz w:val="20"/>
                <w:szCs w:val="20"/>
              </w:rPr>
              <w:t>用以反映和考核项目实施单位对项目质量的控制情况。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评价要点：</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①是否已制定或具有相应的项目质量要求或标准；</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②项目实施主体是否具体相应执行能力。</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③是否采取了相应的项目质量检查、验收等必需的控制措施或手段。</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出现制度缺失或发现</w:t>
            </w:r>
            <w:r>
              <w:rPr>
                <w:rFonts w:ascii="楷体_GB2312" w:hAnsi="宋体" w:eastAsia="楷体_GB2312" w:cs="楷体_GB2312"/>
                <w:kern w:val="0"/>
                <w:sz w:val="20"/>
                <w:szCs w:val="20"/>
              </w:rPr>
              <w:t>1</w:t>
            </w:r>
            <w:r>
              <w:rPr>
                <w:rFonts w:hint="eastAsia" w:ascii="楷体_GB2312" w:hAnsi="宋体" w:eastAsia="楷体_GB2312" w:cs="楷体_GB2312"/>
                <w:kern w:val="0"/>
                <w:sz w:val="20"/>
                <w:szCs w:val="20"/>
              </w:rPr>
              <w:t>处管理漏洞，不得分。</w:t>
            </w:r>
          </w:p>
        </w:tc>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kern w:val="0"/>
                <w:sz w:val="24"/>
                <w:szCs w:val="24"/>
              </w:rPr>
            </w:pPr>
            <w:r>
              <w:rPr>
                <w:rFonts w:ascii="宋体" w:hAnsi="宋体" w:cs="宋体"/>
                <w:kern w:val="0"/>
                <w:sz w:val="24"/>
                <w:szCs w:val="24"/>
              </w:rPr>
              <w:t>5</w:t>
            </w:r>
          </w:p>
        </w:tc>
      </w:tr>
      <w:tr>
        <w:tblPrEx>
          <w:tblLayout w:type="fixed"/>
          <w:tblCellMar>
            <w:top w:w="0" w:type="dxa"/>
            <w:left w:w="108" w:type="dxa"/>
            <w:bottom w:w="0" w:type="dxa"/>
            <w:right w:w="108" w:type="dxa"/>
          </w:tblCellMar>
        </w:tblPrEx>
        <w:trPr>
          <w:trHeight w:val="764"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kern w:val="0"/>
                <w:sz w:val="20"/>
                <w:szCs w:val="20"/>
              </w:rPr>
            </w:pP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kern w:val="0"/>
                <w:sz w:val="20"/>
                <w:szCs w:val="20"/>
              </w:rPr>
            </w:pPr>
            <w:r>
              <w:rPr>
                <w:rFonts w:hint="eastAsia" w:ascii="楷体_GB2312" w:hAnsi="宋体" w:eastAsia="楷体_GB2312" w:cs="楷体_GB2312"/>
                <w:kern w:val="0"/>
                <w:sz w:val="20"/>
                <w:szCs w:val="20"/>
              </w:rPr>
              <w:t>财务</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控制</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w:t>
            </w:r>
            <w:r>
              <w:rPr>
                <w:rFonts w:ascii="楷体_GB2312" w:hAnsi="宋体" w:eastAsia="楷体_GB2312" w:cs="楷体_GB2312"/>
                <w:kern w:val="0"/>
                <w:sz w:val="20"/>
                <w:szCs w:val="20"/>
              </w:rPr>
              <w:t>15</w:t>
            </w:r>
            <w:r>
              <w:rPr>
                <w:rFonts w:hint="eastAsia" w:ascii="楷体_GB2312" w:hAnsi="宋体" w:eastAsia="楷体_GB2312" w:cs="楷体_GB2312"/>
                <w:kern w:val="0"/>
                <w:sz w:val="20"/>
                <w:szCs w:val="20"/>
              </w:rPr>
              <w:t>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财务制度健全性（</w:t>
            </w:r>
            <w:r>
              <w:rPr>
                <w:rFonts w:ascii="楷体_GB2312" w:hAnsi="宋体" w:eastAsia="楷体_GB2312" w:cs="楷体_GB2312"/>
                <w:kern w:val="0"/>
                <w:sz w:val="20"/>
                <w:szCs w:val="20"/>
              </w:rPr>
              <w:t>3</w:t>
            </w:r>
            <w:r>
              <w:rPr>
                <w:rFonts w:hint="eastAsia" w:ascii="楷体_GB2312" w:hAnsi="宋体" w:eastAsia="楷体_GB2312" w:cs="楷体_GB2312"/>
                <w:kern w:val="0"/>
                <w:sz w:val="20"/>
                <w:szCs w:val="20"/>
              </w:rPr>
              <w:t>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项目实施单位的财务制度是否健全，用以反映和考核财务管理制度对资金规范、安全运行的保障情况。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评价要点：</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①是否已制定或具有相应的项目资金管理办法；</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②项目资金管理办法是否符合相关财务会计制度的规定。</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出现制度缺失或发现</w:t>
            </w:r>
            <w:r>
              <w:rPr>
                <w:rFonts w:ascii="楷体_GB2312" w:hAnsi="宋体" w:eastAsia="楷体_GB2312" w:cs="楷体_GB2312"/>
                <w:kern w:val="0"/>
                <w:sz w:val="20"/>
                <w:szCs w:val="20"/>
              </w:rPr>
              <w:t>1</w:t>
            </w:r>
            <w:r>
              <w:rPr>
                <w:rFonts w:hint="eastAsia" w:ascii="楷体_GB2312" w:hAnsi="宋体" w:eastAsia="楷体_GB2312" w:cs="楷体_GB2312"/>
                <w:kern w:val="0"/>
                <w:sz w:val="20"/>
                <w:szCs w:val="20"/>
              </w:rPr>
              <w:t>处管理漏洞，不得分。</w:t>
            </w:r>
          </w:p>
        </w:tc>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kern w:val="0"/>
                <w:sz w:val="24"/>
                <w:szCs w:val="24"/>
              </w:rPr>
            </w:pPr>
            <w:r>
              <w:rPr>
                <w:rFonts w:ascii="宋体" w:hAnsi="宋体" w:cs="宋体"/>
                <w:kern w:val="0"/>
                <w:sz w:val="24"/>
                <w:szCs w:val="24"/>
              </w:rPr>
              <w:t>3</w:t>
            </w:r>
          </w:p>
        </w:tc>
      </w:tr>
      <w:tr>
        <w:tblPrEx>
          <w:tblLayout w:type="fixed"/>
          <w:tblCellMar>
            <w:top w:w="0" w:type="dxa"/>
            <w:left w:w="108" w:type="dxa"/>
            <w:bottom w:w="0" w:type="dxa"/>
            <w:right w:w="108" w:type="dxa"/>
          </w:tblCellMar>
        </w:tblPrEx>
        <w:trPr>
          <w:trHeight w:val="1984"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资金使用合规性（</w:t>
            </w:r>
            <w:r>
              <w:rPr>
                <w:rFonts w:ascii="楷体_GB2312" w:hAnsi="宋体" w:eastAsia="楷体_GB2312" w:cs="楷体_GB2312"/>
                <w:kern w:val="0"/>
                <w:sz w:val="20"/>
                <w:szCs w:val="20"/>
              </w:rPr>
              <w:t>10</w:t>
            </w:r>
            <w:r>
              <w:rPr>
                <w:rFonts w:hint="eastAsia" w:ascii="楷体_GB2312" w:hAnsi="宋体" w:eastAsia="楷体_GB2312" w:cs="楷体_GB2312"/>
                <w:kern w:val="0"/>
                <w:sz w:val="20"/>
                <w:szCs w:val="20"/>
              </w:rPr>
              <w:t>）</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项目资金使用是否符合相关的财务管理制度规定，用以反映和考核项目资金的规范运行情况。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评价要点：</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①是否符合国家财经法规和财务管理制度以及有关专项资金管理办法的规定；</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②资金的拨付是否有完整的审批程序和手续；</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③项目的重大开支是否经过评估认证；</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④是否符合项目预算批复或合同规定的用途；</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⑤是否存在截留、挤占、挪用、虚列支出等情况。</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出现</w:t>
            </w:r>
            <w:r>
              <w:rPr>
                <w:rFonts w:ascii="楷体_GB2312" w:hAnsi="宋体" w:eastAsia="楷体_GB2312" w:cs="楷体_GB2312"/>
                <w:kern w:val="0"/>
                <w:sz w:val="20"/>
                <w:szCs w:val="20"/>
              </w:rPr>
              <w:t>1</w:t>
            </w:r>
            <w:r>
              <w:rPr>
                <w:rFonts w:hint="eastAsia" w:ascii="楷体_GB2312" w:hAnsi="宋体" w:eastAsia="楷体_GB2312" w:cs="楷体_GB2312"/>
                <w:kern w:val="0"/>
                <w:sz w:val="20"/>
                <w:szCs w:val="20"/>
              </w:rPr>
              <w:t>处资金使用管理违规现象，扣</w:t>
            </w:r>
            <w:r>
              <w:rPr>
                <w:rFonts w:ascii="楷体_GB2312" w:hAnsi="宋体" w:eastAsia="楷体_GB2312" w:cs="楷体_GB2312"/>
                <w:kern w:val="0"/>
                <w:sz w:val="20"/>
                <w:szCs w:val="20"/>
              </w:rPr>
              <w:t>1</w:t>
            </w:r>
            <w:r>
              <w:rPr>
                <w:rFonts w:hint="eastAsia" w:ascii="楷体_GB2312" w:hAnsi="宋体" w:eastAsia="楷体_GB2312" w:cs="楷体_GB2312"/>
                <w:kern w:val="0"/>
                <w:sz w:val="20"/>
                <w:szCs w:val="20"/>
              </w:rPr>
              <w:t>分，直至扣完为止。</w:t>
            </w:r>
          </w:p>
        </w:tc>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kern w:val="0"/>
                <w:sz w:val="24"/>
                <w:szCs w:val="24"/>
              </w:rPr>
            </w:pPr>
            <w:r>
              <w:rPr>
                <w:rFonts w:ascii="宋体" w:hAnsi="宋体" w:cs="宋体"/>
                <w:kern w:val="0"/>
                <w:sz w:val="24"/>
                <w:szCs w:val="24"/>
              </w:rPr>
              <w:t>9</w:t>
            </w:r>
          </w:p>
        </w:tc>
      </w:tr>
      <w:tr>
        <w:tblPrEx>
          <w:tblLayout w:type="fixed"/>
          <w:tblCellMar>
            <w:top w:w="0" w:type="dxa"/>
            <w:left w:w="108" w:type="dxa"/>
            <w:bottom w:w="0" w:type="dxa"/>
            <w:right w:w="108" w:type="dxa"/>
          </w:tblCellMar>
        </w:tblPrEx>
        <w:trPr>
          <w:trHeight w:val="1125"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财务监控有效性（</w:t>
            </w:r>
            <w:r>
              <w:rPr>
                <w:rFonts w:ascii="楷体_GB2312" w:hAnsi="宋体" w:eastAsia="楷体_GB2312" w:cs="楷体_GB2312"/>
                <w:kern w:val="0"/>
                <w:sz w:val="20"/>
                <w:szCs w:val="20"/>
              </w:rPr>
              <w:t>2</w:t>
            </w:r>
            <w:r>
              <w:rPr>
                <w:rFonts w:hint="eastAsia" w:ascii="楷体_GB2312" w:hAnsi="宋体" w:eastAsia="楷体_GB2312" w:cs="楷体_GB2312"/>
                <w:kern w:val="0"/>
                <w:sz w:val="20"/>
                <w:szCs w:val="20"/>
              </w:rPr>
              <w:t>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项目实施单位是否为保障资金的安全、规范运行而采取了必要的监控措施，用以反映和考核项目实施单位对资金运行的控制情况。</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评价要点：</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①是否已制定或具有相应的监控机制；</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②是否采取了相应的财务检查等必要的监控措施或手段。</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出现制度缺失或财务违规现象，不得分。</w:t>
            </w:r>
          </w:p>
        </w:tc>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kern w:val="0"/>
                <w:sz w:val="24"/>
                <w:szCs w:val="24"/>
              </w:rPr>
            </w:pPr>
            <w:r>
              <w:rPr>
                <w:rFonts w:ascii="宋体" w:hAnsi="宋体" w:cs="宋体"/>
                <w:kern w:val="0"/>
                <w:sz w:val="24"/>
                <w:szCs w:val="24"/>
              </w:rPr>
              <w:t>2</w:t>
            </w:r>
          </w:p>
        </w:tc>
      </w:tr>
      <w:tr>
        <w:tblPrEx>
          <w:tblLayout w:type="fixed"/>
          <w:tblCellMar>
            <w:top w:w="0" w:type="dxa"/>
            <w:left w:w="108" w:type="dxa"/>
            <w:bottom w:w="0" w:type="dxa"/>
            <w:right w:w="108" w:type="dxa"/>
          </w:tblCellMar>
        </w:tblPrEx>
        <w:trPr>
          <w:trHeight w:val="1282" w:hRule="atLeast"/>
        </w:trPr>
        <w:tc>
          <w:tcPr>
            <w:tcW w:w="87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kern w:val="0"/>
                <w:sz w:val="20"/>
                <w:szCs w:val="20"/>
              </w:rPr>
            </w:pPr>
            <w:r>
              <w:rPr>
                <w:rFonts w:hint="eastAsia" w:ascii="楷体_GB2312" w:hAnsi="宋体" w:eastAsia="楷体_GB2312" w:cs="楷体_GB2312"/>
                <w:kern w:val="0"/>
                <w:sz w:val="20"/>
                <w:szCs w:val="20"/>
              </w:rPr>
              <w:t>产</w:t>
            </w:r>
            <w:r>
              <w:rPr>
                <w:rFonts w:ascii="楷体_GB2312" w:hAnsi="宋体" w:eastAsia="楷体_GB2312" w:cs="楷体_GB2312"/>
                <w:kern w:val="0"/>
                <w:sz w:val="20"/>
                <w:szCs w:val="20"/>
              </w:rPr>
              <w:t xml:space="preserve">   </w:t>
            </w:r>
            <w:r>
              <w:rPr>
                <w:rFonts w:hint="eastAsia" w:ascii="楷体_GB2312" w:hAnsi="宋体" w:eastAsia="楷体_GB2312" w:cs="楷体_GB2312"/>
                <w:kern w:val="0"/>
                <w:sz w:val="20"/>
                <w:szCs w:val="20"/>
              </w:rPr>
              <w:t>出（</w:t>
            </w:r>
            <w:r>
              <w:rPr>
                <w:rFonts w:ascii="楷体_GB2312" w:hAnsi="宋体" w:eastAsia="楷体_GB2312" w:cs="楷体_GB2312"/>
                <w:kern w:val="0"/>
                <w:sz w:val="20"/>
                <w:szCs w:val="20"/>
              </w:rPr>
              <w:t>20</w:t>
            </w:r>
            <w:r>
              <w:rPr>
                <w:rFonts w:hint="eastAsia" w:ascii="楷体_GB2312" w:hAnsi="宋体" w:eastAsia="楷体_GB2312" w:cs="楷体_GB2312"/>
                <w:kern w:val="0"/>
                <w:sz w:val="20"/>
                <w:szCs w:val="20"/>
              </w:rPr>
              <w:t>分）</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kern w:val="0"/>
                <w:sz w:val="20"/>
                <w:szCs w:val="20"/>
              </w:rPr>
            </w:pPr>
            <w:r>
              <w:rPr>
                <w:rFonts w:hint="eastAsia" w:ascii="楷体_GB2312" w:hAnsi="宋体" w:eastAsia="楷体_GB2312" w:cs="楷体_GB2312"/>
                <w:kern w:val="0"/>
                <w:sz w:val="20"/>
                <w:szCs w:val="20"/>
              </w:rPr>
              <w:t>项目</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成果</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w:t>
            </w:r>
            <w:r>
              <w:rPr>
                <w:rFonts w:ascii="楷体_GB2312" w:hAnsi="宋体" w:eastAsia="楷体_GB2312" w:cs="楷体_GB2312"/>
                <w:kern w:val="0"/>
                <w:sz w:val="20"/>
                <w:szCs w:val="20"/>
              </w:rPr>
              <w:t>20</w:t>
            </w:r>
            <w:r>
              <w:rPr>
                <w:rFonts w:hint="eastAsia" w:ascii="楷体_GB2312" w:hAnsi="宋体" w:eastAsia="楷体_GB2312" w:cs="楷体_GB2312"/>
                <w:kern w:val="0"/>
                <w:sz w:val="20"/>
                <w:szCs w:val="20"/>
              </w:rPr>
              <w:t>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目标差异率（</w:t>
            </w:r>
            <w:r>
              <w:rPr>
                <w:rFonts w:ascii="楷体_GB2312" w:hAnsi="宋体" w:eastAsia="楷体_GB2312" w:cs="楷体_GB2312"/>
                <w:kern w:val="0"/>
                <w:sz w:val="20"/>
                <w:szCs w:val="20"/>
              </w:rPr>
              <w:t>5</w:t>
            </w:r>
            <w:r>
              <w:rPr>
                <w:rFonts w:hint="eastAsia" w:ascii="楷体_GB2312" w:hAnsi="宋体" w:eastAsia="楷体_GB2312" w:cs="楷体_GB2312"/>
                <w:kern w:val="0"/>
                <w:sz w:val="20"/>
                <w:szCs w:val="20"/>
              </w:rPr>
              <w:t>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项目实施的实际产出数与计划产出数的比率，用以反映和考核项目产出数量目标的实现程度。</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目标差异率</w:t>
            </w:r>
            <w:r>
              <w:rPr>
                <w:rFonts w:ascii="楷体_GB2312" w:hAnsi="宋体" w:eastAsia="楷体_GB2312" w:cs="楷体_GB2312"/>
                <w:kern w:val="0"/>
                <w:sz w:val="20"/>
                <w:szCs w:val="20"/>
              </w:rPr>
              <w:t>=</w:t>
            </w:r>
            <w:r>
              <w:rPr>
                <w:rFonts w:hint="eastAsia" w:ascii="楷体_GB2312" w:hAnsi="宋体" w:eastAsia="楷体_GB2312" w:cs="楷体_GB2312"/>
                <w:kern w:val="0"/>
                <w:sz w:val="20"/>
                <w:szCs w:val="20"/>
              </w:rPr>
              <w:t>（实际产出数</w:t>
            </w:r>
            <w:r>
              <w:rPr>
                <w:rFonts w:ascii="楷体_GB2312" w:hAnsi="宋体" w:eastAsia="楷体_GB2312" w:cs="楷体_GB2312"/>
                <w:kern w:val="0"/>
                <w:sz w:val="20"/>
                <w:szCs w:val="20"/>
              </w:rPr>
              <w:t>-</w:t>
            </w:r>
            <w:r>
              <w:rPr>
                <w:rFonts w:hint="eastAsia" w:ascii="楷体_GB2312" w:hAnsi="宋体" w:eastAsia="楷体_GB2312" w:cs="楷体_GB2312"/>
                <w:kern w:val="0"/>
                <w:sz w:val="20"/>
                <w:szCs w:val="20"/>
              </w:rPr>
              <w:t>计划产出数）</w:t>
            </w:r>
            <w:r>
              <w:rPr>
                <w:rFonts w:ascii="楷体_GB2312" w:hAnsi="宋体" w:eastAsia="楷体_GB2312" w:cs="楷体_GB2312"/>
                <w:kern w:val="0"/>
                <w:sz w:val="20"/>
                <w:szCs w:val="20"/>
              </w:rPr>
              <w:t>/</w:t>
            </w:r>
            <w:r>
              <w:rPr>
                <w:rFonts w:hint="eastAsia" w:ascii="楷体_GB2312" w:hAnsi="宋体" w:eastAsia="楷体_GB2312" w:cs="楷体_GB2312"/>
                <w:kern w:val="0"/>
                <w:sz w:val="20"/>
                <w:szCs w:val="20"/>
              </w:rPr>
              <w:t>计划产出数×</w:t>
            </w:r>
            <w:r>
              <w:rPr>
                <w:rFonts w:ascii="楷体_GB2312" w:hAnsi="宋体" w:eastAsia="楷体_GB2312" w:cs="楷体_GB2312"/>
                <w:kern w:val="0"/>
                <w:sz w:val="20"/>
                <w:szCs w:val="20"/>
              </w:rPr>
              <w:t>100%</w:t>
            </w:r>
            <w:r>
              <w:rPr>
                <w:rFonts w:hint="eastAsia" w:ascii="楷体_GB2312" w:hAnsi="宋体" w:eastAsia="楷体_GB2312" w:cs="楷体_GB2312"/>
                <w:kern w:val="0"/>
                <w:sz w:val="20"/>
                <w:szCs w:val="20"/>
              </w:rPr>
              <w:t>。</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实际产出数：一定时期（本年度或项目期）内项目实际产出的产品或提供的服务数量。</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计划产出数：项目绩效目标确定的在一定时期（本年度或项目期）内计划产出的产品或提供的服务数量。</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若：</w:t>
            </w:r>
            <w:r>
              <w:rPr>
                <w:rFonts w:ascii="楷体_GB2312" w:hAnsi="宋体" w:eastAsia="楷体_GB2312" w:cs="楷体_GB2312"/>
                <w:kern w:val="0"/>
                <w:sz w:val="20"/>
                <w:szCs w:val="20"/>
              </w:rPr>
              <w:t>-10%&lt;</w:t>
            </w:r>
            <w:r>
              <w:rPr>
                <w:rFonts w:hint="eastAsia" w:ascii="楷体_GB2312" w:hAnsi="宋体" w:eastAsia="楷体_GB2312" w:cs="楷体_GB2312"/>
                <w:kern w:val="0"/>
                <w:sz w:val="20"/>
                <w:szCs w:val="20"/>
              </w:rPr>
              <w:t>差异率</w:t>
            </w:r>
            <w:r>
              <w:rPr>
                <w:rFonts w:ascii="楷体_GB2312" w:hAnsi="宋体" w:eastAsia="楷体_GB2312" w:cs="楷体_GB2312"/>
                <w:kern w:val="0"/>
                <w:sz w:val="20"/>
                <w:szCs w:val="20"/>
              </w:rPr>
              <w:t>&lt;15%</w:t>
            </w:r>
            <w:r>
              <w:rPr>
                <w:rFonts w:hint="eastAsia" w:ascii="楷体_GB2312" w:hAnsi="宋体" w:eastAsia="楷体_GB2312" w:cs="楷体_GB2312"/>
                <w:kern w:val="0"/>
                <w:sz w:val="20"/>
                <w:szCs w:val="20"/>
              </w:rPr>
              <w:t>，得满分</w:t>
            </w:r>
            <w:r>
              <w:rPr>
                <w:rFonts w:ascii="楷体_GB2312" w:hAnsi="宋体" w:eastAsia="楷体_GB2312" w:cs="楷体_GB2312"/>
                <w:kern w:val="0"/>
                <w:sz w:val="20"/>
                <w:szCs w:val="20"/>
              </w:rPr>
              <w:t>;15%&lt;</w:t>
            </w:r>
            <w:r>
              <w:rPr>
                <w:rFonts w:hint="eastAsia" w:ascii="楷体_GB2312" w:hAnsi="宋体" w:eastAsia="楷体_GB2312" w:cs="楷体_GB2312"/>
                <w:kern w:val="0"/>
                <w:sz w:val="20"/>
                <w:szCs w:val="20"/>
              </w:rPr>
              <w:t>差异率</w:t>
            </w:r>
            <w:r>
              <w:rPr>
                <w:rFonts w:ascii="楷体_GB2312" w:hAnsi="宋体" w:eastAsia="楷体_GB2312" w:cs="楷体_GB2312"/>
                <w:kern w:val="0"/>
                <w:sz w:val="20"/>
                <w:szCs w:val="20"/>
              </w:rPr>
              <w:t>&lt;30%</w:t>
            </w:r>
            <w:r>
              <w:rPr>
                <w:rFonts w:hint="eastAsia" w:ascii="楷体_GB2312" w:hAnsi="宋体" w:eastAsia="楷体_GB2312" w:cs="楷体_GB2312"/>
                <w:kern w:val="0"/>
                <w:sz w:val="20"/>
                <w:szCs w:val="20"/>
              </w:rPr>
              <w:t>，得</w:t>
            </w:r>
            <w:r>
              <w:rPr>
                <w:rFonts w:ascii="楷体_GB2312" w:hAnsi="宋体" w:eastAsia="楷体_GB2312" w:cs="楷体_GB2312"/>
                <w:kern w:val="0"/>
                <w:sz w:val="20"/>
                <w:szCs w:val="20"/>
              </w:rPr>
              <w:t>3</w:t>
            </w:r>
            <w:r>
              <w:rPr>
                <w:rFonts w:hint="eastAsia" w:ascii="楷体_GB2312" w:hAnsi="宋体" w:eastAsia="楷体_GB2312" w:cs="楷体_GB2312"/>
                <w:kern w:val="0"/>
                <w:sz w:val="20"/>
                <w:szCs w:val="20"/>
              </w:rPr>
              <w:t>分</w:t>
            </w:r>
            <w:r>
              <w:rPr>
                <w:rFonts w:ascii="楷体_GB2312" w:hAnsi="宋体" w:eastAsia="楷体_GB2312" w:cs="楷体_GB2312"/>
                <w:kern w:val="0"/>
                <w:sz w:val="20"/>
                <w:szCs w:val="20"/>
              </w:rPr>
              <w:t>;</w:t>
            </w:r>
            <w:r>
              <w:rPr>
                <w:rFonts w:hint="eastAsia" w:ascii="楷体_GB2312" w:hAnsi="宋体" w:eastAsia="楷体_GB2312" w:cs="楷体_GB2312"/>
                <w:kern w:val="0"/>
                <w:sz w:val="20"/>
                <w:szCs w:val="20"/>
              </w:rPr>
              <w:t>差异率</w:t>
            </w:r>
            <w:r>
              <w:rPr>
                <w:rFonts w:ascii="楷体_GB2312" w:hAnsi="宋体" w:eastAsia="楷体_GB2312" w:cs="楷体_GB2312"/>
                <w:kern w:val="0"/>
                <w:sz w:val="20"/>
                <w:szCs w:val="20"/>
              </w:rPr>
              <w:t>&lt;-10%,</w:t>
            </w:r>
            <w:r>
              <w:rPr>
                <w:rFonts w:hint="eastAsia" w:ascii="楷体_GB2312" w:hAnsi="宋体" w:eastAsia="楷体_GB2312" w:cs="楷体_GB2312"/>
                <w:kern w:val="0"/>
                <w:sz w:val="20"/>
                <w:szCs w:val="20"/>
              </w:rPr>
              <w:t>差异率</w:t>
            </w:r>
            <w:r>
              <w:rPr>
                <w:rFonts w:ascii="楷体_GB2312" w:hAnsi="宋体" w:eastAsia="楷体_GB2312" w:cs="楷体_GB2312"/>
                <w:kern w:val="0"/>
                <w:sz w:val="20"/>
                <w:szCs w:val="20"/>
              </w:rPr>
              <w:t>&gt;30%,</w:t>
            </w:r>
            <w:r>
              <w:rPr>
                <w:rFonts w:hint="eastAsia" w:ascii="楷体_GB2312" w:hAnsi="宋体" w:eastAsia="楷体_GB2312" w:cs="楷体_GB2312"/>
                <w:kern w:val="0"/>
                <w:sz w:val="20"/>
                <w:szCs w:val="20"/>
              </w:rPr>
              <w:t>不得分。</w:t>
            </w:r>
          </w:p>
        </w:tc>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kern w:val="0"/>
                <w:sz w:val="24"/>
                <w:szCs w:val="24"/>
              </w:rPr>
            </w:pPr>
            <w:r>
              <w:rPr>
                <w:rFonts w:ascii="宋体" w:hAnsi="宋体" w:cs="宋体"/>
                <w:kern w:val="0"/>
                <w:sz w:val="24"/>
                <w:szCs w:val="24"/>
              </w:rPr>
              <w:t>5</w:t>
            </w:r>
          </w:p>
        </w:tc>
      </w:tr>
      <w:tr>
        <w:tblPrEx>
          <w:tblLayout w:type="fixed"/>
          <w:tblCellMar>
            <w:top w:w="0" w:type="dxa"/>
            <w:left w:w="108" w:type="dxa"/>
            <w:bottom w:w="0" w:type="dxa"/>
            <w:right w:w="108" w:type="dxa"/>
          </w:tblCellMar>
        </w:tblPrEx>
        <w:trPr>
          <w:trHeight w:val="1220"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项目进度率（</w:t>
            </w:r>
            <w:r>
              <w:rPr>
                <w:rFonts w:ascii="楷体_GB2312" w:hAnsi="宋体" w:eastAsia="楷体_GB2312" w:cs="楷体_GB2312"/>
                <w:kern w:val="0"/>
                <w:sz w:val="20"/>
                <w:szCs w:val="20"/>
              </w:rPr>
              <w:t>5</w:t>
            </w:r>
            <w:r>
              <w:rPr>
                <w:rFonts w:hint="eastAsia" w:ascii="楷体_GB2312" w:hAnsi="宋体" w:eastAsia="楷体_GB2312" w:cs="楷体_GB2312"/>
                <w:kern w:val="0"/>
                <w:sz w:val="20"/>
                <w:szCs w:val="20"/>
              </w:rPr>
              <w:t>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项目实际完成时间与计划完成时间的比率，用以反映和考核项目产出时效目标的实现程度。</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项目进度率</w:t>
            </w:r>
            <w:r>
              <w:rPr>
                <w:rFonts w:ascii="楷体_GB2312" w:hAnsi="宋体" w:eastAsia="楷体_GB2312" w:cs="楷体_GB2312"/>
                <w:kern w:val="0"/>
                <w:sz w:val="20"/>
                <w:szCs w:val="20"/>
              </w:rPr>
              <w:t>=</w:t>
            </w:r>
            <w:r>
              <w:rPr>
                <w:rFonts w:hint="eastAsia" w:ascii="楷体_GB2312" w:hAnsi="宋体" w:eastAsia="楷体_GB2312" w:cs="楷体_GB2312"/>
                <w:kern w:val="0"/>
                <w:sz w:val="20"/>
                <w:szCs w:val="20"/>
              </w:rPr>
              <w:t>实际完成时间</w:t>
            </w:r>
            <w:r>
              <w:rPr>
                <w:rFonts w:ascii="楷体_GB2312" w:hAnsi="宋体" w:eastAsia="楷体_GB2312" w:cs="楷体_GB2312"/>
                <w:kern w:val="0"/>
                <w:sz w:val="20"/>
                <w:szCs w:val="20"/>
              </w:rPr>
              <w:t>/</w:t>
            </w:r>
            <w:r>
              <w:rPr>
                <w:rFonts w:hint="eastAsia" w:ascii="楷体_GB2312" w:hAnsi="宋体" w:eastAsia="楷体_GB2312" w:cs="楷体_GB2312"/>
                <w:kern w:val="0"/>
                <w:sz w:val="20"/>
                <w:szCs w:val="20"/>
              </w:rPr>
              <w:t>计划完成时间×</w:t>
            </w:r>
            <w:r>
              <w:rPr>
                <w:rFonts w:ascii="楷体_GB2312" w:hAnsi="宋体" w:eastAsia="楷体_GB2312" w:cs="楷体_GB2312"/>
                <w:kern w:val="0"/>
                <w:sz w:val="20"/>
                <w:szCs w:val="20"/>
              </w:rPr>
              <w:t>100%</w:t>
            </w:r>
            <w:r>
              <w:rPr>
                <w:rFonts w:hint="eastAsia" w:ascii="楷体_GB2312" w:hAnsi="宋体" w:eastAsia="楷体_GB2312" w:cs="楷体_GB2312"/>
                <w:kern w:val="0"/>
                <w:sz w:val="20"/>
                <w:szCs w:val="20"/>
              </w:rPr>
              <w:t>。</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实际完成时间：项目实施单位完成该项目实际所耗用的时间。</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计划完成时间：按照项目实施计划或相关规定完成该项目所需的时间。</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不超过</w:t>
            </w:r>
            <w:r>
              <w:rPr>
                <w:rFonts w:ascii="楷体_GB2312" w:hAnsi="宋体" w:eastAsia="楷体_GB2312" w:cs="楷体_GB2312"/>
                <w:kern w:val="0"/>
                <w:sz w:val="20"/>
                <w:szCs w:val="20"/>
              </w:rPr>
              <w:t>100%</w:t>
            </w:r>
            <w:r>
              <w:rPr>
                <w:rFonts w:hint="eastAsia" w:ascii="楷体_GB2312" w:hAnsi="宋体" w:eastAsia="楷体_GB2312" w:cs="楷体_GB2312"/>
                <w:kern w:val="0"/>
                <w:sz w:val="20"/>
                <w:szCs w:val="20"/>
              </w:rPr>
              <w:t>，得满分；不超过</w:t>
            </w:r>
            <w:r>
              <w:rPr>
                <w:rFonts w:ascii="楷体_GB2312" w:hAnsi="宋体" w:eastAsia="楷体_GB2312" w:cs="楷体_GB2312"/>
                <w:kern w:val="0"/>
                <w:sz w:val="20"/>
                <w:szCs w:val="20"/>
              </w:rPr>
              <w:t>120%,</w:t>
            </w:r>
            <w:r>
              <w:rPr>
                <w:rFonts w:hint="eastAsia" w:ascii="楷体_GB2312" w:hAnsi="宋体" w:eastAsia="楷体_GB2312" w:cs="楷体_GB2312"/>
                <w:kern w:val="0"/>
                <w:sz w:val="20"/>
                <w:szCs w:val="20"/>
              </w:rPr>
              <w:t>得</w:t>
            </w:r>
            <w:r>
              <w:rPr>
                <w:rFonts w:ascii="楷体_GB2312" w:hAnsi="宋体" w:eastAsia="楷体_GB2312" w:cs="楷体_GB2312"/>
                <w:kern w:val="0"/>
                <w:sz w:val="20"/>
                <w:szCs w:val="20"/>
              </w:rPr>
              <w:t>3</w:t>
            </w:r>
            <w:r>
              <w:rPr>
                <w:rFonts w:hint="eastAsia" w:ascii="楷体_GB2312" w:hAnsi="宋体" w:eastAsia="楷体_GB2312" w:cs="楷体_GB2312"/>
                <w:kern w:val="0"/>
                <w:sz w:val="20"/>
                <w:szCs w:val="20"/>
              </w:rPr>
              <w:t>分；超过</w:t>
            </w:r>
            <w:r>
              <w:rPr>
                <w:rFonts w:ascii="楷体_GB2312" w:hAnsi="宋体" w:eastAsia="楷体_GB2312" w:cs="楷体_GB2312"/>
                <w:kern w:val="0"/>
                <w:sz w:val="20"/>
                <w:szCs w:val="20"/>
              </w:rPr>
              <w:t>120%</w:t>
            </w:r>
            <w:r>
              <w:rPr>
                <w:rFonts w:hint="eastAsia" w:ascii="楷体_GB2312" w:hAnsi="宋体" w:eastAsia="楷体_GB2312" w:cs="楷体_GB2312"/>
                <w:kern w:val="0"/>
                <w:sz w:val="20"/>
                <w:szCs w:val="20"/>
              </w:rPr>
              <w:t>，不得分。</w:t>
            </w:r>
          </w:p>
        </w:tc>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kern w:val="0"/>
                <w:sz w:val="24"/>
                <w:szCs w:val="24"/>
              </w:rPr>
            </w:pPr>
            <w:r>
              <w:rPr>
                <w:rFonts w:ascii="宋体" w:hAnsi="宋体" w:cs="宋体"/>
                <w:kern w:val="0"/>
                <w:sz w:val="24"/>
                <w:szCs w:val="24"/>
              </w:rPr>
              <w:t>5</w:t>
            </w:r>
          </w:p>
        </w:tc>
      </w:tr>
      <w:tr>
        <w:tblPrEx>
          <w:tblLayout w:type="fixed"/>
          <w:tblCellMar>
            <w:top w:w="0" w:type="dxa"/>
            <w:left w:w="108" w:type="dxa"/>
            <w:bottom w:w="0" w:type="dxa"/>
            <w:right w:w="108" w:type="dxa"/>
          </w:tblCellMar>
        </w:tblPrEx>
        <w:trPr>
          <w:trHeight w:val="1334"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质量达标率（</w:t>
            </w:r>
            <w:r>
              <w:rPr>
                <w:rFonts w:ascii="楷体_GB2312" w:hAnsi="宋体" w:eastAsia="楷体_GB2312" w:cs="楷体_GB2312"/>
                <w:kern w:val="0"/>
                <w:sz w:val="20"/>
                <w:szCs w:val="20"/>
              </w:rPr>
              <w:t>5</w:t>
            </w:r>
            <w:r>
              <w:rPr>
                <w:rFonts w:hint="eastAsia" w:ascii="楷体_GB2312" w:hAnsi="宋体" w:eastAsia="楷体_GB2312" w:cs="楷体_GB2312"/>
                <w:kern w:val="0"/>
                <w:sz w:val="20"/>
                <w:szCs w:val="20"/>
              </w:rPr>
              <w:t>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项目完成的质量达标产出数与实际产出数的比率，用以反映和考核项目产出质量目标的实现程度。</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质量达标率</w:t>
            </w:r>
            <w:r>
              <w:rPr>
                <w:rFonts w:ascii="楷体_GB2312" w:hAnsi="宋体" w:eastAsia="楷体_GB2312" w:cs="楷体_GB2312"/>
                <w:kern w:val="0"/>
                <w:sz w:val="20"/>
                <w:szCs w:val="20"/>
              </w:rPr>
              <w:t>=</w:t>
            </w:r>
            <w:r>
              <w:rPr>
                <w:rFonts w:hint="eastAsia" w:ascii="楷体_GB2312" w:hAnsi="宋体" w:eastAsia="楷体_GB2312" w:cs="楷体_GB2312"/>
                <w:kern w:val="0"/>
                <w:sz w:val="20"/>
                <w:szCs w:val="20"/>
              </w:rPr>
              <w:t>（质量达标产出数</w:t>
            </w:r>
            <w:r>
              <w:rPr>
                <w:rFonts w:ascii="楷体_GB2312" w:hAnsi="宋体" w:eastAsia="楷体_GB2312" w:cs="楷体_GB2312"/>
                <w:kern w:val="0"/>
                <w:sz w:val="20"/>
                <w:szCs w:val="20"/>
              </w:rPr>
              <w:t>/</w:t>
            </w:r>
            <w:r>
              <w:rPr>
                <w:rFonts w:hint="eastAsia" w:ascii="楷体_GB2312" w:hAnsi="宋体" w:eastAsia="楷体_GB2312" w:cs="楷体_GB2312"/>
                <w:kern w:val="0"/>
                <w:sz w:val="20"/>
                <w:szCs w:val="20"/>
              </w:rPr>
              <w:t>实际产出数）×</w:t>
            </w:r>
            <w:r>
              <w:rPr>
                <w:rFonts w:ascii="楷体_GB2312" w:hAnsi="宋体" w:eastAsia="楷体_GB2312" w:cs="楷体_GB2312"/>
                <w:kern w:val="0"/>
                <w:sz w:val="20"/>
                <w:szCs w:val="20"/>
              </w:rPr>
              <w:t>100%</w:t>
            </w:r>
            <w:r>
              <w:rPr>
                <w:rFonts w:hint="eastAsia" w:ascii="楷体_GB2312" w:hAnsi="宋体" w:eastAsia="楷体_GB2312" w:cs="楷体_GB2312"/>
                <w:kern w:val="0"/>
                <w:sz w:val="20"/>
                <w:szCs w:val="20"/>
              </w:rPr>
              <w:t>。</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质量达标产出数：一定时期（本年度或项目期）内实际达到既定质量标准的产品或服务数量。</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既定质量标准是指项目实施单位设立绩效目标时依据计划标准、行业标准、历史标准或其他标准而设定的绩效指标值。</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超过</w:t>
            </w:r>
            <w:r>
              <w:rPr>
                <w:rFonts w:ascii="楷体_GB2312" w:hAnsi="宋体" w:eastAsia="楷体_GB2312" w:cs="楷体_GB2312"/>
                <w:kern w:val="0"/>
                <w:sz w:val="20"/>
                <w:szCs w:val="20"/>
              </w:rPr>
              <w:t>90%</w:t>
            </w:r>
            <w:r>
              <w:rPr>
                <w:rFonts w:hint="eastAsia" w:ascii="楷体_GB2312" w:hAnsi="宋体" w:eastAsia="楷体_GB2312" w:cs="楷体_GB2312"/>
                <w:kern w:val="0"/>
                <w:sz w:val="20"/>
                <w:szCs w:val="20"/>
              </w:rPr>
              <w:t>，得满分，超过</w:t>
            </w:r>
            <w:r>
              <w:rPr>
                <w:rFonts w:ascii="楷体_GB2312" w:hAnsi="宋体" w:eastAsia="楷体_GB2312" w:cs="楷体_GB2312"/>
                <w:kern w:val="0"/>
                <w:sz w:val="20"/>
                <w:szCs w:val="20"/>
              </w:rPr>
              <w:t>70%</w:t>
            </w:r>
            <w:r>
              <w:rPr>
                <w:rFonts w:hint="eastAsia" w:ascii="楷体_GB2312" w:hAnsi="宋体" w:eastAsia="楷体_GB2312" w:cs="楷体_GB2312"/>
                <w:kern w:val="0"/>
                <w:sz w:val="20"/>
                <w:szCs w:val="20"/>
              </w:rPr>
              <w:t>，得</w:t>
            </w:r>
            <w:r>
              <w:rPr>
                <w:rFonts w:ascii="楷体_GB2312" w:hAnsi="宋体" w:eastAsia="楷体_GB2312" w:cs="楷体_GB2312"/>
                <w:kern w:val="0"/>
                <w:sz w:val="20"/>
                <w:szCs w:val="20"/>
              </w:rPr>
              <w:t>3</w:t>
            </w:r>
            <w:r>
              <w:rPr>
                <w:rFonts w:hint="eastAsia" w:ascii="楷体_GB2312" w:hAnsi="宋体" w:eastAsia="楷体_GB2312" w:cs="楷体_GB2312"/>
                <w:kern w:val="0"/>
                <w:sz w:val="20"/>
                <w:szCs w:val="20"/>
              </w:rPr>
              <w:t>分；低于</w:t>
            </w:r>
            <w:r>
              <w:rPr>
                <w:rFonts w:ascii="楷体_GB2312" w:hAnsi="宋体" w:eastAsia="楷体_GB2312" w:cs="楷体_GB2312"/>
                <w:kern w:val="0"/>
                <w:sz w:val="20"/>
                <w:szCs w:val="20"/>
              </w:rPr>
              <w:t>70%</w:t>
            </w:r>
            <w:r>
              <w:rPr>
                <w:rFonts w:hint="eastAsia" w:ascii="楷体_GB2312" w:hAnsi="宋体" w:eastAsia="楷体_GB2312" w:cs="楷体_GB2312"/>
                <w:kern w:val="0"/>
                <w:sz w:val="20"/>
                <w:szCs w:val="20"/>
              </w:rPr>
              <w:t>，不得分。</w:t>
            </w:r>
          </w:p>
        </w:tc>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kern w:val="0"/>
                <w:sz w:val="24"/>
                <w:szCs w:val="24"/>
              </w:rPr>
            </w:pPr>
            <w:r>
              <w:rPr>
                <w:rFonts w:ascii="宋体" w:hAnsi="宋体" w:cs="宋体"/>
                <w:kern w:val="0"/>
                <w:sz w:val="24"/>
                <w:szCs w:val="24"/>
              </w:rPr>
              <w:t>5</w:t>
            </w:r>
          </w:p>
        </w:tc>
      </w:tr>
      <w:tr>
        <w:tblPrEx>
          <w:tblLayout w:type="fixed"/>
          <w:tblCellMar>
            <w:top w:w="0" w:type="dxa"/>
            <w:left w:w="108" w:type="dxa"/>
            <w:bottom w:w="0" w:type="dxa"/>
            <w:right w:w="108" w:type="dxa"/>
          </w:tblCellMar>
        </w:tblPrEx>
        <w:trPr>
          <w:trHeight w:val="2126" w:hRule="atLeast"/>
        </w:trPr>
        <w:tc>
          <w:tcPr>
            <w:tcW w:w="8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产</w:t>
            </w:r>
            <w:r>
              <w:rPr>
                <w:rFonts w:ascii="楷体_GB2312" w:hAnsi="宋体" w:eastAsia="楷体_GB2312" w:cs="楷体_GB2312"/>
                <w:kern w:val="0"/>
                <w:sz w:val="20"/>
                <w:szCs w:val="20"/>
              </w:rPr>
              <w:t xml:space="preserve"> </w:t>
            </w:r>
            <w:r>
              <w:rPr>
                <w:rFonts w:hint="eastAsia" w:ascii="楷体_GB2312" w:hAnsi="宋体" w:eastAsia="楷体_GB2312" w:cs="楷体_GB2312"/>
                <w:kern w:val="0"/>
                <w:sz w:val="20"/>
                <w:szCs w:val="20"/>
              </w:rPr>
              <w:t>出（</w:t>
            </w:r>
            <w:r>
              <w:rPr>
                <w:rFonts w:ascii="楷体_GB2312" w:hAnsi="宋体" w:eastAsia="楷体_GB2312" w:cs="楷体_GB2312"/>
                <w:kern w:val="0"/>
                <w:sz w:val="20"/>
                <w:szCs w:val="20"/>
              </w:rPr>
              <w:t>20</w:t>
            </w:r>
            <w:r>
              <w:rPr>
                <w:rFonts w:hint="eastAsia" w:ascii="楷体_GB2312" w:hAnsi="宋体" w:eastAsia="楷体_GB2312" w:cs="楷体_GB2312"/>
                <w:kern w:val="0"/>
                <w:sz w:val="20"/>
                <w:szCs w:val="20"/>
              </w:rPr>
              <w:t>分）</w:t>
            </w:r>
          </w:p>
        </w:tc>
        <w:tc>
          <w:tcPr>
            <w:tcW w:w="888"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楷体_GB2312" w:hAnsi="宋体" w:eastAsia="楷体_GB2312"/>
                <w:kern w:val="0"/>
                <w:sz w:val="20"/>
                <w:szCs w:val="20"/>
              </w:rPr>
            </w:pPr>
            <w:r>
              <w:rPr>
                <w:rFonts w:hint="eastAsia" w:ascii="楷体_GB2312" w:hAnsi="宋体" w:eastAsia="楷体_GB2312" w:cs="楷体_GB2312"/>
                <w:kern w:val="0"/>
                <w:sz w:val="20"/>
                <w:szCs w:val="20"/>
              </w:rPr>
              <w:t>项目</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成果</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w:t>
            </w:r>
            <w:r>
              <w:rPr>
                <w:rFonts w:ascii="楷体_GB2312" w:hAnsi="宋体" w:eastAsia="楷体_GB2312" w:cs="楷体_GB2312"/>
                <w:kern w:val="0"/>
                <w:sz w:val="20"/>
                <w:szCs w:val="20"/>
              </w:rPr>
              <w:t>20</w:t>
            </w:r>
            <w:r>
              <w:rPr>
                <w:rFonts w:hint="eastAsia" w:ascii="楷体_GB2312" w:hAnsi="宋体" w:eastAsia="楷体_GB2312" w:cs="楷体_GB2312"/>
                <w:kern w:val="0"/>
                <w:sz w:val="20"/>
                <w:szCs w:val="20"/>
              </w:rPr>
              <w:t>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成本节约率（</w:t>
            </w:r>
            <w:r>
              <w:rPr>
                <w:rFonts w:ascii="楷体_GB2312" w:hAnsi="宋体" w:eastAsia="楷体_GB2312" w:cs="楷体_GB2312"/>
                <w:kern w:val="0"/>
                <w:sz w:val="20"/>
                <w:szCs w:val="20"/>
              </w:rPr>
              <w:t>5</w:t>
            </w:r>
            <w:r>
              <w:rPr>
                <w:rFonts w:hint="eastAsia" w:ascii="楷体_GB2312" w:hAnsi="宋体" w:eastAsia="楷体_GB2312" w:cs="楷体_GB2312"/>
                <w:kern w:val="0"/>
                <w:sz w:val="20"/>
                <w:szCs w:val="20"/>
              </w:rPr>
              <w:t>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完成项目计划工作目标的实际节约成本与计划成本的比率，用以反映和考核项目的成本节约程度。</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成本节约率</w:t>
            </w:r>
            <w:r>
              <w:rPr>
                <w:rFonts w:ascii="楷体_GB2312" w:hAnsi="宋体" w:eastAsia="楷体_GB2312" w:cs="楷体_GB2312"/>
                <w:kern w:val="0"/>
                <w:sz w:val="20"/>
                <w:szCs w:val="20"/>
              </w:rPr>
              <w:t>=[</w:t>
            </w:r>
            <w:r>
              <w:rPr>
                <w:rFonts w:hint="eastAsia" w:ascii="楷体_GB2312" w:hAnsi="宋体" w:eastAsia="楷体_GB2312" w:cs="楷体_GB2312"/>
                <w:kern w:val="0"/>
                <w:sz w:val="20"/>
                <w:szCs w:val="20"/>
              </w:rPr>
              <w:t>（实际成本</w:t>
            </w:r>
            <w:r>
              <w:rPr>
                <w:rFonts w:ascii="楷体_GB2312" w:hAnsi="宋体" w:eastAsia="楷体_GB2312" w:cs="楷体_GB2312"/>
                <w:kern w:val="0"/>
                <w:sz w:val="20"/>
                <w:szCs w:val="20"/>
              </w:rPr>
              <w:t>-</w:t>
            </w:r>
            <w:r>
              <w:rPr>
                <w:rFonts w:hint="eastAsia" w:ascii="楷体_GB2312" w:hAnsi="宋体" w:eastAsia="楷体_GB2312" w:cs="楷体_GB2312"/>
                <w:kern w:val="0"/>
                <w:sz w:val="20"/>
                <w:szCs w:val="20"/>
              </w:rPr>
              <w:t>计划成本）</w:t>
            </w:r>
            <w:r>
              <w:rPr>
                <w:rFonts w:ascii="楷体_GB2312" w:hAnsi="宋体" w:eastAsia="楷体_GB2312" w:cs="楷体_GB2312"/>
                <w:kern w:val="0"/>
                <w:sz w:val="20"/>
                <w:szCs w:val="20"/>
              </w:rPr>
              <w:t>/</w:t>
            </w:r>
            <w:r>
              <w:rPr>
                <w:rFonts w:hint="eastAsia" w:ascii="楷体_GB2312" w:hAnsi="宋体" w:eastAsia="楷体_GB2312" w:cs="楷体_GB2312"/>
                <w:kern w:val="0"/>
                <w:sz w:val="20"/>
                <w:szCs w:val="20"/>
              </w:rPr>
              <w:t>计划成本</w:t>
            </w:r>
            <w:r>
              <w:rPr>
                <w:rFonts w:ascii="楷体_GB2312" w:hAnsi="宋体" w:eastAsia="楷体_GB2312" w:cs="楷体_GB2312"/>
                <w:kern w:val="0"/>
                <w:sz w:val="20"/>
                <w:szCs w:val="20"/>
              </w:rPr>
              <w:t>]</w:t>
            </w:r>
            <w:r>
              <w:rPr>
                <w:rFonts w:hint="eastAsia" w:ascii="楷体_GB2312" w:hAnsi="宋体" w:eastAsia="楷体_GB2312" w:cs="楷体_GB2312"/>
                <w:kern w:val="0"/>
                <w:sz w:val="20"/>
                <w:szCs w:val="20"/>
              </w:rPr>
              <w:t>×</w:t>
            </w:r>
            <w:r>
              <w:rPr>
                <w:rFonts w:ascii="楷体_GB2312" w:hAnsi="宋体" w:eastAsia="楷体_GB2312" w:cs="楷体_GB2312"/>
                <w:kern w:val="0"/>
                <w:sz w:val="20"/>
                <w:szCs w:val="20"/>
              </w:rPr>
              <w:t>100%</w:t>
            </w:r>
            <w:r>
              <w:rPr>
                <w:rFonts w:hint="eastAsia" w:ascii="楷体_GB2312" w:hAnsi="宋体" w:eastAsia="楷体_GB2312" w:cs="楷体_GB2312"/>
                <w:kern w:val="0"/>
                <w:sz w:val="20"/>
                <w:szCs w:val="20"/>
              </w:rPr>
              <w:t>。</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实际成本：项目实施单位如期、保质、保量完成既定工作目标实际所耗费的支出。</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计划成本：项目实施单位为完成工作目标计划安排的支出，一般以项目预算为参考。</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低于</w:t>
            </w:r>
            <w:r>
              <w:rPr>
                <w:rFonts w:ascii="楷体_GB2312" w:hAnsi="宋体" w:eastAsia="楷体_GB2312" w:cs="楷体_GB2312"/>
                <w:kern w:val="0"/>
                <w:sz w:val="20"/>
                <w:szCs w:val="20"/>
              </w:rPr>
              <w:t>0</w:t>
            </w:r>
            <w:r>
              <w:rPr>
                <w:rFonts w:hint="eastAsia" w:ascii="楷体_GB2312" w:hAnsi="宋体" w:eastAsia="楷体_GB2312" w:cs="楷体_GB2312"/>
                <w:kern w:val="0"/>
                <w:sz w:val="20"/>
                <w:szCs w:val="20"/>
              </w:rPr>
              <w:t>，得满分；不超过</w:t>
            </w:r>
            <w:r>
              <w:rPr>
                <w:rFonts w:ascii="楷体_GB2312" w:hAnsi="宋体" w:eastAsia="楷体_GB2312" w:cs="楷体_GB2312"/>
                <w:kern w:val="0"/>
                <w:sz w:val="20"/>
                <w:szCs w:val="20"/>
              </w:rPr>
              <w:t>10%</w:t>
            </w:r>
            <w:r>
              <w:rPr>
                <w:rFonts w:hint="eastAsia" w:ascii="楷体_GB2312" w:hAnsi="宋体" w:eastAsia="楷体_GB2312" w:cs="楷体_GB2312"/>
                <w:kern w:val="0"/>
                <w:sz w:val="20"/>
                <w:szCs w:val="20"/>
              </w:rPr>
              <w:t>，得</w:t>
            </w:r>
            <w:r>
              <w:rPr>
                <w:rFonts w:ascii="楷体_GB2312" w:hAnsi="宋体" w:eastAsia="楷体_GB2312" w:cs="楷体_GB2312"/>
                <w:kern w:val="0"/>
                <w:sz w:val="20"/>
                <w:szCs w:val="20"/>
              </w:rPr>
              <w:t>3</w:t>
            </w:r>
            <w:r>
              <w:rPr>
                <w:rFonts w:hint="eastAsia" w:ascii="楷体_GB2312" w:hAnsi="宋体" w:eastAsia="楷体_GB2312" w:cs="楷体_GB2312"/>
                <w:kern w:val="0"/>
                <w:sz w:val="20"/>
                <w:szCs w:val="20"/>
              </w:rPr>
              <w:t>分；超过</w:t>
            </w:r>
            <w:r>
              <w:rPr>
                <w:rFonts w:ascii="楷体_GB2312" w:hAnsi="宋体" w:eastAsia="楷体_GB2312" w:cs="楷体_GB2312"/>
                <w:kern w:val="0"/>
                <w:sz w:val="20"/>
                <w:szCs w:val="20"/>
              </w:rPr>
              <w:t>10%</w:t>
            </w:r>
            <w:r>
              <w:rPr>
                <w:rFonts w:hint="eastAsia" w:ascii="楷体_GB2312" w:hAnsi="宋体" w:eastAsia="楷体_GB2312" w:cs="楷体_GB2312"/>
                <w:kern w:val="0"/>
                <w:sz w:val="20"/>
                <w:szCs w:val="20"/>
              </w:rPr>
              <w:t>，不得分。</w:t>
            </w:r>
          </w:p>
        </w:tc>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kern w:val="0"/>
                <w:sz w:val="24"/>
                <w:szCs w:val="24"/>
              </w:rPr>
            </w:pPr>
            <w:r>
              <w:rPr>
                <w:rFonts w:ascii="宋体" w:hAnsi="宋体" w:cs="宋体"/>
                <w:kern w:val="0"/>
                <w:sz w:val="24"/>
                <w:szCs w:val="24"/>
              </w:rPr>
              <w:t>4</w:t>
            </w:r>
          </w:p>
        </w:tc>
      </w:tr>
      <w:tr>
        <w:tblPrEx>
          <w:tblLayout w:type="fixed"/>
          <w:tblCellMar>
            <w:top w:w="0" w:type="dxa"/>
            <w:left w:w="108" w:type="dxa"/>
            <w:bottom w:w="0" w:type="dxa"/>
            <w:right w:w="108" w:type="dxa"/>
          </w:tblCellMar>
        </w:tblPrEx>
        <w:trPr>
          <w:trHeight w:val="585" w:hRule="atLeast"/>
        </w:trPr>
        <w:tc>
          <w:tcPr>
            <w:tcW w:w="87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kern w:val="0"/>
                <w:sz w:val="20"/>
                <w:szCs w:val="20"/>
              </w:rPr>
            </w:pPr>
            <w:r>
              <w:rPr>
                <w:rFonts w:hint="eastAsia" w:ascii="楷体_GB2312" w:hAnsi="宋体" w:eastAsia="楷体_GB2312" w:cs="楷体_GB2312"/>
                <w:kern w:val="0"/>
                <w:sz w:val="20"/>
                <w:szCs w:val="20"/>
              </w:rPr>
              <w:t>效</w:t>
            </w:r>
            <w:r>
              <w:rPr>
                <w:rFonts w:ascii="楷体_GB2312" w:hAnsi="宋体" w:eastAsia="楷体_GB2312" w:cs="楷体_GB2312"/>
                <w:kern w:val="0"/>
                <w:sz w:val="20"/>
                <w:szCs w:val="20"/>
              </w:rPr>
              <w:t xml:space="preserve">   </w:t>
            </w:r>
            <w:r>
              <w:rPr>
                <w:rFonts w:hint="eastAsia" w:ascii="楷体_GB2312" w:hAnsi="宋体" w:eastAsia="楷体_GB2312" w:cs="楷体_GB2312"/>
                <w:kern w:val="0"/>
                <w:sz w:val="20"/>
                <w:szCs w:val="20"/>
              </w:rPr>
              <w:t>果（</w:t>
            </w:r>
            <w:r>
              <w:rPr>
                <w:rFonts w:ascii="楷体_GB2312" w:hAnsi="宋体" w:eastAsia="楷体_GB2312" w:cs="楷体_GB2312"/>
                <w:kern w:val="0"/>
                <w:sz w:val="20"/>
                <w:szCs w:val="20"/>
              </w:rPr>
              <w:t>30</w:t>
            </w:r>
            <w:r>
              <w:rPr>
                <w:rFonts w:hint="eastAsia" w:ascii="楷体_GB2312" w:hAnsi="宋体" w:eastAsia="楷体_GB2312" w:cs="楷体_GB2312"/>
                <w:kern w:val="0"/>
                <w:sz w:val="20"/>
                <w:szCs w:val="20"/>
              </w:rPr>
              <w:t>分）</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kern w:val="0"/>
                <w:sz w:val="20"/>
                <w:szCs w:val="20"/>
              </w:rPr>
            </w:pPr>
            <w:r>
              <w:rPr>
                <w:rFonts w:hint="eastAsia" w:ascii="楷体_GB2312" w:hAnsi="宋体" w:eastAsia="楷体_GB2312" w:cs="楷体_GB2312"/>
                <w:kern w:val="0"/>
                <w:sz w:val="20"/>
                <w:szCs w:val="20"/>
              </w:rPr>
              <w:t>项目</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效益</w:t>
            </w:r>
            <w:r>
              <w:rPr>
                <w:rFonts w:ascii="楷体_GB2312" w:hAnsi="宋体" w:eastAsia="楷体_GB2312"/>
                <w:kern w:val="0"/>
                <w:sz w:val="20"/>
                <w:szCs w:val="20"/>
              </w:rPr>
              <w:br w:type="textWrapping"/>
            </w:r>
            <w:r>
              <w:rPr>
                <w:rFonts w:hint="eastAsia" w:ascii="楷体_GB2312" w:hAnsi="宋体" w:eastAsia="楷体_GB2312" w:cs="楷体_GB2312"/>
                <w:kern w:val="0"/>
                <w:sz w:val="20"/>
                <w:szCs w:val="20"/>
              </w:rPr>
              <w:t>（</w:t>
            </w:r>
            <w:r>
              <w:rPr>
                <w:rFonts w:ascii="楷体_GB2312" w:hAnsi="宋体" w:eastAsia="楷体_GB2312" w:cs="楷体_GB2312"/>
                <w:kern w:val="0"/>
                <w:sz w:val="20"/>
                <w:szCs w:val="20"/>
              </w:rPr>
              <w:t>30</w:t>
            </w:r>
            <w:r>
              <w:rPr>
                <w:rFonts w:hint="eastAsia" w:ascii="楷体_GB2312" w:hAnsi="宋体" w:eastAsia="楷体_GB2312" w:cs="楷体_GB2312"/>
                <w:kern w:val="0"/>
                <w:sz w:val="20"/>
                <w:szCs w:val="20"/>
              </w:rPr>
              <w:t>分）</w:t>
            </w: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经济效益</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项目实施对经济发展所带来的直接或间接影响情况。</w:t>
            </w:r>
          </w:p>
        </w:tc>
        <w:tc>
          <w:tcPr>
            <w:tcW w:w="572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此类指标为设置项目支出绩效评价指标时考虑的特性要素，可根据项目实际并结合绩效目标设立情况有选择的进行设置，并将其细化为相应的个性化指标，但特性指标设置不得低于</w:t>
            </w:r>
            <w:r>
              <w:rPr>
                <w:rFonts w:ascii="楷体_GB2312" w:hAnsi="宋体" w:eastAsia="楷体_GB2312" w:cs="楷体_GB2312"/>
                <w:kern w:val="0"/>
                <w:sz w:val="20"/>
                <w:szCs w:val="20"/>
              </w:rPr>
              <w:t>3</w:t>
            </w:r>
            <w:r>
              <w:rPr>
                <w:rFonts w:hint="eastAsia" w:ascii="楷体_GB2312" w:hAnsi="宋体" w:eastAsia="楷体_GB2312" w:cs="楷体_GB2312"/>
                <w:kern w:val="0"/>
                <w:sz w:val="20"/>
                <w:szCs w:val="20"/>
              </w:rPr>
              <w:t>个。</w:t>
            </w:r>
          </w:p>
        </w:tc>
        <w:tc>
          <w:tcPr>
            <w:tcW w:w="171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楷体_GB2312" w:hAnsi="宋体" w:eastAsia="楷体_GB2312"/>
                <w:kern w:val="0"/>
                <w:sz w:val="20"/>
                <w:szCs w:val="20"/>
              </w:rPr>
            </w:pPr>
            <w:r>
              <w:rPr>
                <w:rFonts w:hint="eastAsia" w:ascii="楷体_GB2312" w:hAnsi="宋体" w:eastAsia="楷体_GB2312" w:cs="楷体_GB2312"/>
                <w:kern w:val="0"/>
                <w:sz w:val="20"/>
                <w:szCs w:val="20"/>
              </w:rPr>
              <w:t>根据具体指标特性设置得分标准。</w:t>
            </w:r>
          </w:p>
        </w:tc>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kern w:val="0"/>
                <w:sz w:val="24"/>
                <w:szCs w:val="24"/>
              </w:rPr>
            </w:pPr>
            <w:r>
              <w:rPr>
                <w:rFonts w:ascii="宋体" w:hAnsi="宋体" w:cs="宋体"/>
                <w:kern w:val="0"/>
                <w:sz w:val="24"/>
                <w:szCs w:val="24"/>
              </w:rPr>
              <w:t>6</w:t>
            </w:r>
          </w:p>
        </w:tc>
      </w:tr>
      <w:tr>
        <w:tblPrEx>
          <w:tblLayout w:type="fixed"/>
          <w:tblCellMar>
            <w:top w:w="0" w:type="dxa"/>
            <w:left w:w="108" w:type="dxa"/>
            <w:bottom w:w="0" w:type="dxa"/>
            <w:right w:w="108" w:type="dxa"/>
          </w:tblCellMar>
        </w:tblPrEx>
        <w:trPr>
          <w:trHeight w:val="709"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社会效益</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项目实施对社会发展所带来的直接或间接影响情况。</w:t>
            </w:r>
          </w:p>
        </w:tc>
        <w:tc>
          <w:tcPr>
            <w:tcW w:w="572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kern w:val="0"/>
                <w:sz w:val="20"/>
                <w:szCs w:val="20"/>
              </w:rPr>
            </w:pPr>
          </w:p>
        </w:tc>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kern w:val="0"/>
                <w:sz w:val="20"/>
                <w:szCs w:val="20"/>
              </w:rPr>
            </w:pPr>
          </w:p>
        </w:tc>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kern w:val="0"/>
                <w:sz w:val="24"/>
                <w:szCs w:val="24"/>
              </w:rPr>
            </w:pPr>
            <w:r>
              <w:rPr>
                <w:rFonts w:ascii="宋体" w:hAnsi="宋体" w:cs="宋体"/>
                <w:kern w:val="0"/>
                <w:sz w:val="24"/>
                <w:szCs w:val="24"/>
              </w:rPr>
              <w:t>6</w:t>
            </w:r>
          </w:p>
        </w:tc>
      </w:tr>
      <w:tr>
        <w:tblPrEx>
          <w:tblLayout w:type="fixed"/>
          <w:tblCellMar>
            <w:top w:w="0" w:type="dxa"/>
            <w:left w:w="108" w:type="dxa"/>
            <w:bottom w:w="0" w:type="dxa"/>
            <w:right w:w="108" w:type="dxa"/>
          </w:tblCellMar>
        </w:tblPrEx>
        <w:trPr>
          <w:trHeight w:val="647"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生态效益</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项目实施对生态环境所带来的直接或间接影响情况。</w:t>
            </w:r>
          </w:p>
        </w:tc>
        <w:tc>
          <w:tcPr>
            <w:tcW w:w="572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kern w:val="0"/>
                <w:sz w:val="20"/>
                <w:szCs w:val="20"/>
              </w:rPr>
            </w:pPr>
          </w:p>
        </w:tc>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kern w:val="0"/>
                <w:sz w:val="20"/>
                <w:szCs w:val="20"/>
              </w:rPr>
            </w:pPr>
          </w:p>
        </w:tc>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kern w:val="0"/>
                <w:sz w:val="24"/>
                <w:szCs w:val="24"/>
              </w:rPr>
            </w:pPr>
            <w:r>
              <w:rPr>
                <w:rFonts w:ascii="宋体" w:hAnsi="宋体" w:cs="宋体"/>
                <w:kern w:val="0"/>
                <w:sz w:val="24"/>
                <w:szCs w:val="24"/>
              </w:rPr>
              <w:t>6</w:t>
            </w:r>
          </w:p>
        </w:tc>
      </w:tr>
      <w:tr>
        <w:tblPrEx>
          <w:tblLayout w:type="fixed"/>
          <w:tblCellMar>
            <w:top w:w="0" w:type="dxa"/>
            <w:left w:w="108" w:type="dxa"/>
            <w:bottom w:w="0" w:type="dxa"/>
            <w:right w:w="108" w:type="dxa"/>
          </w:tblCellMar>
        </w:tblPrEx>
        <w:trPr>
          <w:trHeight w:val="647"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可持续影响</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项目后续运行及成效发挥的可持续影响情况。</w:t>
            </w:r>
          </w:p>
        </w:tc>
        <w:tc>
          <w:tcPr>
            <w:tcW w:w="572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kern w:val="0"/>
                <w:sz w:val="20"/>
                <w:szCs w:val="20"/>
              </w:rPr>
            </w:pPr>
          </w:p>
        </w:tc>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kern w:val="0"/>
                <w:sz w:val="20"/>
                <w:szCs w:val="20"/>
              </w:rPr>
            </w:pPr>
          </w:p>
        </w:tc>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kern w:val="0"/>
                <w:sz w:val="24"/>
                <w:szCs w:val="24"/>
              </w:rPr>
            </w:pPr>
            <w:r>
              <w:rPr>
                <w:rFonts w:ascii="宋体" w:hAnsi="宋体" w:cs="宋体"/>
                <w:kern w:val="0"/>
                <w:sz w:val="24"/>
                <w:szCs w:val="24"/>
              </w:rPr>
              <w:t>6</w:t>
            </w:r>
          </w:p>
        </w:tc>
      </w:tr>
      <w:tr>
        <w:tblPrEx>
          <w:tblLayout w:type="fixed"/>
          <w:tblCellMar>
            <w:top w:w="0" w:type="dxa"/>
            <w:left w:w="108" w:type="dxa"/>
            <w:bottom w:w="0" w:type="dxa"/>
            <w:right w:w="108" w:type="dxa"/>
          </w:tblCellMar>
        </w:tblPrEx>
        <w:trPr>
          <w:trHeight w:val="801" w:hRule="atLeast"/>
        </w:trPr>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kern w:val="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楷体_GB2312" w:hAnsi="宋体" w:eastAsia="楷体_GB2312"/>
                <w:kern w:val="0"/>
                <w:sz w:val="20"/>
                <w:szCs w:val="20"/>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社会公众或服务对象满意度（</w:t>
            </w:r>
            <w:r>
              <w:rPr>
                <w:rFonts w:ascii="楷体_GB2312" w:hAnsi="宋体" w:eastAsia="楷体_GB2312" w:cs="楷体_GB2312"/>
                <w:kern w:val="0"/>
                <w:sz w:val="20"/>
                <w:szCs w:val="20"/>
              </w:rPr>
              <w:t>5</w:t>
            </w:r>
            <w:r>
              <w:rPr>
                <w:rFonts w:hint="eastAsia" w:ascii="楷体_GB2312" w:hAnsi="宋体" w:eastAsia="楷体_GB2312" w:cs="楷体_GB2312"/>
                <w:kern w:val="0"/>
                <w:sz w:val="20"/>
                <w:szCs w:val="20"/>
              </w:rPr>
              <w:t>分）</w:t>
            </w:r>
          </w:p>
        </w:tc>
        <w:tc>
          <w:tcPr>
            <w:tcW w:w="2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社会公众或服务对象对项目实施效果的满意程度。</w:t>
            </w:r>
          </w:p>
        </w:tc>
        <w:tc>
          <w:tcPr>
            <w:tcW w:w="57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社会公众或服务对象是指因该项目实施而受到影响的部门（单位）、群体或个人；一般采取社会调查的方式；调查份数不低于</w:t>
            </w:r>
            <w:r>
              <w:rPr>
                <w:rFonts w:ascii="楷体_GB2312" w:hAnsi="宋体" w:eastAsia="楷体_GB2312" w:cs="楷体_GB2312"/>
                <w:kern w:val="0"/>
                <w:sz w:val="20"/>
                <w:szCs w:val="20"/>
              </w:rPr>
              <w:t>10</w:t>
            </w:r>
            <w:r>
              <w:rPr>
                <w:rFonts w:hint="eastAsia" w:ascii="楷体_GB2312" w:hAnsi="宋体" w:eastAsia="楷体_GB2312" w:cs="楷体_GB2312"/>
                <w:kern w:val="0"/>
                <w:sz w:val="20"/>
                <w:szCs w:val="20"/>
              </w:rPr>
              <w:t>份。</w:t>
            </w:r>
          </w:p>
        </w:tc>
        <w:tc>
          <w:tcPr>
            <w:tcW w:w="17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楷体_GB2312" w:hAnsi="宋体" w:eastAsia="楷体_GB2312"/>
                <w:kern w:val="0"/>
                <w:sz w:val="20"/>
                <w:szCs w:val="20"/>
              </w:rPr>
            </w:pPr>
            <w:r>
              <w:rPr>
                <w:rFonts w:hint="eastAsia" w:ascii="楷体_GB2312" w:hAnsi="宋体" w:eastAsia="楷体_GB2312" w:cs="楷体_GB2312"/>
                <w:kern w:val="0"/>
                <w:sz w:val="20"/>
                <w:szCs w:val="20"/>
              </w:rPr>
              <w:t>满意度</w:t>
            </w:r>
            <w:r>
              <w:rPr>
                <w:rFonts w:ascii="楷体_GB2312" w:hAnsi="宋体" w:eastAsia="楷体_GB2312" w:cs="楷体_GB2312"/>
                <w:kern w:val="0"/>
                <w:sz w:val="20"/>
                <w:szCs w:val="20"/>
              </w:rPr>
              <w:t>&gt;90%</w:t>
            </w:r>
            <w:r>
              <w:rPr>
                <w:rFonts w:hint="eastAsia" w:ascii="楷体_GB2312" w:hAnsi="宋体" w:eastAsia="楷体_GB2312" w:cs="楷体_GB2312"/>
                <w:kern w:val="0"/>
                <w:sz w:val="20"/>
                <w:szCs w:val="20"/>
              </w:rPr>
              <w:t>，才得分，低于不得分。</w:t>
            </w:r>
          </w:p>
        </w:tc>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kern w:val="0"/>
                <w:sz w:val="24"/>
                <w:szCs w:val="24"/>
              </w:rPr>
            </w:pPr>
            <w:r>
              <w:rPr>
                <w:rFonts w:ascii="宋体" w:hAnsi="宋体" w:cs="宋体"/>
                <w:kern w:val="0"/>
                <w:sz w:val="24"/>
                <w:szCs w:val="24"/>
              </w:rPr>
              <w:t>5</w:t>
            </w:r>
          </w:p>
        </w:tc>
      </w:tr>
    </w:tbl>
    <w:p>
      <w:pPr>
        <w:spacing w:line="580" w:lineRule="exact"/>
        <w:ind w:left="640"/>
        <w:rPr>
          <w:rStyle w:val="17"/>
          <w:rFonts w:ascii="仿宋" w:hAnsi="仿宋" w:eastAsia="仿宋"/>
          <w:b w:val="0"/>
          <w:bCs w:val="0"/>
          <w:kern w:val="2"/>
          <w:sz w:val="32"/>
          <w:szCs w:val="32"/>
        </w:rPr>
      </w:pPr>
    </w:p>
    <w:p>
      <w:pPr>
        <w:spacing w:line="600" w:lineRule="exact"/>
        <w:jc w:val="center"/>
        <w:outlineLvl w:val="0"/>
        <w:rPr>
          <w:rFonts w:ascii="黑体" w:hAnsi="黑体" w:eastAsia="黑体"/>
          <w:sz w:val="44"/>
          <w:szCs w:val="44"/>
        </w:rPr>
        <w:sectPr>
          <w:pgSz w:w="16838" w:h="11906" w:orient="landscape"/>
          <w:pgMar w:top="1800" w:right="1440" w:bottom="1800" w:left="1440" w:header="851" w:footer="992" w:gutter="0"/>
          <w:pgNumType w:start="1"/>
          <w:cols w:space="425" w:num="1"/>
          <w:titlePg/>
          <w:docGrid w:type="lines" w:linePitch="312" w:charSpace="0"/>
        </w:sectPr>
      </w:pPr>
      <w:bookmarkStart w:id="63" w:name="_Toc15396618"/>
    </w:p>
    <w:p>
      <w:pPr>
        <w:spacing w:line="600" w:lineRule="exact"/>
        <w:jc w:val="center"/>
        <w:outlineLvl w:val="0"/>
        <w:rPr>
          <w:rStyle w:val="17"/>
          <w:rFonts w:ascii="黑体" w:hAnsi="黑体" w:eastAsia="黑体"/>
          <w:b w:val="0"/>
          <w:bCs w:val="0"/>
        </w:rPr>
      </w:pPr>
      <w:r>
        <w:rPr>
          <w:rFonts w:hint="eastAsia" w:ascii="黑体" w:hAnsi="黑体" w:eastAsia="黑体" w:cs="黑体"/>
          <w:sz w:val="44"/>
          <w:szCs w:val="44"/>
        </w:rPr>
        <w:t>第</w:t>
      </w:r>
      <w:r>
        <w:rPr>
          <w:rStyle w:val="17"/>
          <w:rFonts w:hint="eastAsia" w:ascii="黑体" w:hAnsi="黑体" w:eastAsia="黑体" w:cs="黑体"/>
          <w:b w:val="0"/>
          <w:bCs w:val="0"/>
        </w:rPr>
        <w:t>五部分</w:t>
      </w:r>
      <w:r>
        <w:rPr>
          <w:rStyle w:val="17"/>
          <w:rFonts w:ascii="黑体" w:hAnsi="黑体" w:eastAsia="黑体" w:cs="黑体"/>
          <w:b w:val="0"/>
          <w:bCs w:val="0"/>
        </w:rPr>
        <w:t xml:space="preserve"> </w:t>
      </w:r>
      <w:r>
        <w:rPr>
          <w:rStyle w:val="17"/>
          <w:rFonts w:hint="eastAsia" w:ascii="黑体" w:hAnsi="黑体" w:eastAsia="黑体" w:cs="黑体"/>
          <w:b w:val="0"/>
          <w:bCs w:val="0"/>
        </w:rPr>
        <w:t>附表</w:t>
      </w:r>
      <w:bookmarkEnd w:id="58"/>
      <w:bookmarkEnd w:id="63"/>
    </w:p>
    <w:p>
      <w:pPr>
        <w:spacing w:line="600" w:lineRule="exact"/>
        <w:jc w:val="center"/>
        <w:outlineLvl w:val="0"/>
        <w:rPr>
          <w:rFonts w:ascii="仿宋" w:hAnsi="仿宋" w:eastAsia="仿宋"/>
          <w:b/>
          <w:bCs/>
          <w:sz w:val="44"/>
          <w:szCs w:val="44"/>
        </w:rPr>
      </w:pPr>
    </w:p>
    <w:p>
      <w:pPr>
        <w:pStyle w:val="3"/>
        <w:rPr>
          <w:rFonts w:ascii="仿宋_GB2312" w:hAnsi="仿宋" w:eastAsia="仿宋_GB2312" w:cs="Times New Roman"/>
        </w:rPr>
      </w:pPr>
      <w:bookmarkStart w:id="64" w:name="_Toc15396619"/>
      <w:r>
        <w:rPr>
          <w:rFonts w:hint="eastAsia" w:ascii="仿宋_GB2312" w:hAnsi="仿宋" w:eastAsia="仿宋_GB2312" w:cs="仿宋_GB2312"/>
          <w:b w:val="0"/>
          <w:bCs w:val="0"/>
        </w:rPr>
        <w:t>一、收</w:t>
      </w:r>
      <w:r>
        <w:rPr>
          <w:rStyle w:val="18"/>
          <w:rFonts w:hint="eastAsia" w:ascii="仿宋_GB2312" w:hAnsi="仿宋" w:eastAsia="仿宋_GB2312" w:cs="仿宋_GB2312"/>
          <w:b w:val="0"/>
          <w:bCs w:val="0"/>
        </w:rPr>
        <w:t>入支出决算总表</w:t>
      </w:r>
      <w:bookmarkEnd w:id="64"/>
    </w:p>
    <w:p>
      <w:pPr>
        <w:pStyle w:val="3"/>
        <w:rPr>
          <w:rFonts w:ascii="仿宋_GB2312" w:hAnsi="仿宋" w:eastAsia="仿宋_GB2312" w:cs="Times New Roman"/>
        </w:rPr>
      </w:pPr>
      <w:bookmarkStart w:id="65" w:name="_Toc15396620"/>
      <w:r>
        <w:rPr>
          <w:rFonts w:hint="eastAsia" w:ascii="仿宋_GB2312" w:hAnsi="仿宋" w:eastAsia="仿宋_GB2312" w:cs="仿宋_GB2312"/>
          <w:b w:val="0"/>
          <w:bCs w:val="0"/>
        </w:rPr>
        <w:t>二、收</w:t>
      </w:r>
      <w:r>
        <w:rPr>
          <w:rStyle w:val="18"/>
          <w:rFonts w:hint="eastAsia" w:ascii="仿宋_GB2312" w:hAnsi="仿宋" w:eastAsia="仿宋_GB2312" w:cs="仿宋_GB2312"/>
          <w:b w:val="0"/>
          <w:bCs w:val="0"/>
        </w:rPr>
        <w:t>入总表</w:t>
      </w:r>
      <w:bookmarkEnd w:id="65"/>
    </w:p>
    <w:p>
      <w:pPr>
        <w:pStyle w:val="3"/>
        <w:rPr>
          <w:rFonts w:ascii="仿宋_GB2312" w:hAnsi="仿宋" w:eastAsia="仿宋_GB2312" w:cs="Times New Roman"/>
        </w:rPr>
      </w:pPr>
      <w:bookmarkStart w:id="66" w:name="_Toc15396621"/>
      <w:r>
        <w:rPr>
          <w:rStyle w:val="18"/>
          <w:rFonts w:hint="eastAsia" w:ascii="仿宋_GB2312" w:hAnsi="仿宋" w:eastAsia="仿宋_GB2312" w:cs="仿宋_GB2312"/>
          <w:b w:val="0"/>
          <w:bCs w:val="0"/>
        </w:rPr>
        <w:t>三、</w:t>
      </w:r>
      <w:r>
        <w:rPr>
          <w:rFonts w:hint="eastAsia" w:ascii="仿宋_GB2312" w:hAnsi="仿宋" w:eastAsia="仿宋_GB2312" w:cs="仿宋_GB2312"/>
          <w:b w:val="0"/>
          <w:bCs w:val="0"/>
        </w:rPr>
        <w:t>支</w:t>
      </w:r>
      <w:r>
        <w:rPr>
          <w:rStyle w:val="18"/>
          <w:rFonts w:hint="eastAsia" w:ascii="仿宋_GB2312" w:hAnsi="仿宋" w:eastAsia="仿宋_GB2312" w:cs="仿宋_GB2312"/>
          <w:b w:val="0"/>
          <w:bCs w:val="0"/>
        </w:rPr>
        <w:t>出总表</w:t>
      </w:r>
      <w:bookmarkEnd w:id="66"/>
    </w:p>
    <w:p>
      <w:pPr>
        <w:pStyle w:val="3"/>
        <w:rPr>
          <w:rFonts w:ascii="仿宋_GB2312" w:hAnsi="仿宋" w:eastAsia="仿宋_GB2312" w:cs="Times New Roman"/>
          <w:b w:val="0"/>
          <w:bCs w:val="0"/>
        </w:rPr>
      </w:pPr>
      <w:bookmarkStart w:id="67" w:name="_Toc15396622"/>
      <w:r>
        <w:rPr>
          <w:rStyle w:val="18"/>
          <w:rFonts w:hint="eastAsia" w:ascii="仿宋_GB2312" w:hAnsi="仿宋" w:eastAsia="仿宋_GB2312" w:cs="仿宋_GB2312"/>
          <w:b w:val="0"/>
          <w:bCs w:val="0"/>
        </w:rPr>
        <w:t>四、</w:t>
      </w:r>
      <w:r>
        <w:rPr>
          <w:rFonts w:hint="eastAsia" w:ascii="仿宋_GB2312" w:hAnsi="仿宋" w:eastAsia="仿宋_GB2312" w:cs="仿宋_GB2312"/>
          <w:b w:val="0"/>
          <w:bCs w:val="0"/>
        </w:rPr>
        <w:t>财</w:t>
      </w:r>
      <w:r>
        <w:rPr>
          <w:rStyle w:val="18"/>
          <w:rFonts w:hint="eastAsia" w:ascii="仿宋_GB2312" w:hAnsi="仿宋" w:eastAsia="仿宋_GB2312" w:cs="仿宋_GB2312"/>
          <w:b w:val="0"/>
          <w:bCs w:val="0"/>
        </w:rPr>
        <w:t>政拨款收入支出决算总表</w:t>
      </w:r>
      <w:bookmarkEnd w:id="67"/>
    </w:p>
    <w:p>
      <w:pPr>
        <w:pStyle w:val="3"/>
        <w:rPr>
          <w:rFonts w:ascii="仿宋_GB2312" w:hAnsi="仿宋" w:eastAsia="仿宋_GB2312" w:cs="Times New Roman"/>
        </w:rPr>
      </w:pPr>
      <w:bookmarkStart w:id="68" w:name="_Toc15396623"/>
      <w:r>
        <w:rPr>
          <w:rStyle w:val="18"/>
          <w:rFonts w:hint="eastAsia" w:ascii="仿宋_GB2312" w:hAnsi="仿宋" w:eastAsia="仿宋_GB2312" w:cs="仿宋_GB2312"/>
          <w:b w:val="0"/>
          <w:bCs w:val="0"/>
        </w:rPr>
        <w:t>五、</w:t>
      </w:r>
      <w:r>
        <w:rPr>
          <w:rFonts w:hint="eastAsia" w:ascii="仿宋_GB2312" w:hAnsi="仿宋" w:eastAsia="仿宋_GB2312" w:cs="仿宋_GB2312"/>
          <w:b w:val="0"/>
          <w:bCs w:val="0"/>
        </w:rPr>
        <w:t>财</w:t>
      </w:r>
      <w:r>
        <w:rPr>
          <w:rStyle w:val="18"/>
          <w:rFonts w:hint="eastAsia" w:ascii="仿宋_GB2312" w:hAnsi="仿宋" w:eastAsia="仿宋_GB2312" w:cs="仿宋_GB2312"/>
          <w:b w:val="0"/>
          <w:bCs w:val="0"/>
        </w:rPr>
        <w:t>政拨款支出决算明细表（政府经济分类科目）</w:t>
      </w:r>
      <w:bookmarkEnd w:id="68"/>
    </w:p>
    <w:p>
      <w:pPr>
        <w:pStyle w:val="3"/>
        <w:rPr>
          <w:rFonts w:ascii="仿宋_GB2312" w:hAnsi="仿宋" w:eastAsia="仿宋_GB2312" w:cs="Times New Roman"/>
        </w:rPr>
      </w:pPr>
      <w:bookmarkStart w:id="69" w:name="_Toc15396624"/>
      <w:r>
        <w:rPr>
          <w:rStyle w:val="18"/>
          <w:rFonts w:hint="eastAsia" w:ascii="仿宋_GB2312" w:hAnsi="仿宋" w:eastAsia="仿宋_GB2312" w:cs="仿宋_GB2312"/>
          <w:b w:val="0"/>
          <w:bCs w:val="0"/>
        </w:rPr>
        <w:t>六、</w:t>
      </w:r>
      <w:r>
        <w:rPr>
          <w:rFonts w:hint="eastAsia" w:ascii="仿宋_GB2312" w:hAnsi="仿宋" w:eastAsia="仿宋_GB2312" w:cs="仿宋_GB2312"/>
          <w:b w:val="0"/>
          <w:bCs w:val="0"/>
        </w:rPr>
        <w:t>一</w:t>
      </w:r>
      <w:r>
        <w:rPr>
          <w:rStyle w:val="18"/>
          <w:rFonts w:hint="eastAsia" w:ascii="仿宋_GB2312" w:hAnsi="仿宋" w:eastAsia="仿宋_GB2312" w:cs="仿宋_GB2312"/>
          <w:b w:val="0"/>
          <w:bCs w:val="0"/>
        </w:rPr>
        <w:t>般公共预算财政拨款支出决算表</w:t>
      </w:r>
      <w:bookmarkEnd w:id="69"/>
    </w:p>
    <w:p>
      <w:pPr>
        <w:pStyle w:val="3"/>
        <w:rPr>
          <w:rFonts w:ascii="仿宋_GB2312" w:hAnsi="仿宋" w:eastAsia="仿宋_GB2312" w:cs="Times New Roman"/>
        </w:rPr>
      </w:pPr>
      <w:bookmarkStart w:id="70" w:name="_Toc15396625"/>
      <w:r>
        <w:rPr>
          <w:rStyle w:val="18"/>
          <w:rFonts w:hint="eastAsia" w:ascii="仿宋_GB2312" w:hAnsi="仿宋" w:eastAsia="仿宋_GB2312" w:cs="仿宋_GB2312"/>
          <w:b w:val="0"/>
          <w:bCs w:val="0"/>
        </w:rPr>
        <w:t>七、</w:t>
      </w:r>
      <w:r>
        <w:rPr>
          <w:rFonts w:hint="eastAsia" w:ascii="仿宋_GB2312" w:hAnsi="仿宋" w:eastAsia="仿宋_GB2312" w:cs="仿宋_GB2312"/>
          <w:b w:val="0"/>
          <w:bCs w:val="0"/>
        </w:rPr>
        <w:t>一</w:t>
      </w:r>
      <w:r>
        <w:rPr>
          <w:rStyle w:val="18"/>
          <w:rFonts w:hint="eastAsia" w:ascii="仿宋_GB2312" w:hAnsi="仿宋" w:eastAsia="仿宋_GB2312" w:cs="仿宋_GB2312"/>
          <w:b w:val="0"/>
          <w:bCs w:val="0"/>
        </w:rPr>
        <w:t>般公共预算财政拨款支出决算明细表</w:t>
      </w:r>
      <w:bookmarkEnd w:id="70"/>
    </w:p>
    <w:p>
      <w:pPr>
        <w:pStyle w:val="3"/>
        <w:rPr>
          <w:rFonts w:ascii="仿宋_GB2312" w:hAnsi="仿宋" w:eastAsia="仿宋_GB2312" w:cs="Times New Roman"/>
        </w:rPr>
      </w:pPr>
      <w:bookmarkStart w:id="71" w:name="_Toc15396626"/>
      <w:r>
        <w:rPr>
          <w:rStyle w:val="18"/>
          <w:rFonts w:hint="eastAsia" w:ascii="仿宋_GB2312" w:hAnsi="仿宋" w:eastAsia="仿宋_GB2312" w:cs="仿宋_GB2312"/>
          <w:b w:val="0"/>
          <w:bCs w:val="0"/>
        </w:rPr>
        <w:t>八、</w:t>
      </w:r>
      <w:r>
        <w:rPr>
          <w:rFonts w:hint="eastAsia" w:ascii="仿宋_GB2312" w:hAnsi="仿宋" w:eastAsia="仿宋_GB2312" w:cs="仿宋_GB2312"/>
          <w:b w:val="0"/>
          <w:bCs w:val="0"/>
        </w:rPr>
        <w:t>一</w:t>
      </w:r>
      <w:r>
        <w:rPr>
          <w:rStyle w:val="18"/>
          <w:rFonts w:hint="eastAsia" w:ascii="仿宋_GB2312" w:hAnsi="仿宋" w:eastAsia="仿宋_GB2312" w:cs="仿宋_GB2312"/>
          <w:b w:val="0"/>
          <w:bCs w:val="0"/>
        </w:rPr>
        <w:t>般公共预算财政拨款基本支出决算表</w:t>
      </w:r>
      <w:bookmarkEnd w:id="71"/>
    </w:p>
    <w:p>
      <w:pPr>
        <w:pStyle w:val="3"/>
        <w:rPr>
          <w:rFonts w:ascii="仿宋_GB2312" w:hAnsi="仿宋" w:eastAsia="仿宋_GB2312" w:cs="Times New Roman"/>
        </w:rPr>
      </w:pPr>
      <w:bookmarkStart w:id="72" w:name="_Toc15396627"/>
      <w:r>
        <w:rPr>
          <w:rStyle w:val="18"/>
          <w:rFonts w:hint="eastAsia" w:ascii="仿宋_GB2312" w:hAnsi="仿宋" w:eastAsia="仿宋_GB2312" w:cs="仿宋_GB2312"/>
          <w:b w:val="0"/>
          <w:bCs w:val="0"/>
        </w:rPr>
        <w:t>九、</w:t>
      </w:r>
      <w:r>
        <w:rPr>
          <w:rFonts w:hint="eastAsia" w:ascii="仿宋_GB2312" w:hAnsi="仿宋" w:eastAsia="仿宋_GB2312" w:cs="仿宋_GB2312"/>
          <w:b w:val="0"/>
          <w:bCs w:val="0"/>
        </w:rPr>
        <w:t>一</w:t>
      </w:r>
      <w:r>
        <w:rPr>
          <w:rStyle w:val="18"/>
          <w:rFonts w:hint="eastAsia" w:ascii="仿宋_GB2312" w:hAnsi="仿宋" w:eastAsia="仿宋_GB2312" w:cs="仿宋_GB2312"/>
          <w:b w:val="0"/>
          <w:bCs w:val="0"/>
        </w:rPr>
        <w:t>般公共预算财政拨款项目支出决算表</w:t>
      </w:r>
      <w:bookmarkEnd w:id="72"/>
    </w:p>
    <w:p>
      <w:pPr>
        <w:pStyle w:val="3"/>
        <w:rPr>
          <w:rFonts w:ascii="仿宋_GB2312" w:hAnsi="仿宋" w:eastAsia="仿宋_GB2312" w:cs="Times New Roman"/>
        </w:rPr>
      </w:pPr>
      <w:bookmarkStart w:id="73" w:name="_Toc15396628"/>
      <w:r>
        <w:rPr>
          <w:rStyle w:val="18"/>
          <w:rFonts w:hint="eastAsia" w:ascii="仿宋_GB2312" w:hAnsi="仿宋" w:eastAsia="仿宋_GB2312" w:cs="仿宋_GB2312"/>
          <w:b w:val="0"/>
          <w:bCs w:val="0"/>
        </w:rPr>
        <w:t>十、</w:t>
      </w:r>
      <w:r>
        <w:rPr>
          <w:rFonts w:hint="eastAsia" w:ascii="仿宋_GB2312" w:hAnsi="仿宋" w:eastAsia="仿宋_GB2312" w:cs="仿宋_GB2312"/>
          <w:b w:val="0"/>
          <w:bCs w:val="0"/>
        </w:rPr>
        <w:t>一</w:t>
      </w:r>
      <w:r>
        <w:rPr>
          <w:rStyle w:val="18"/>
          <w:rFonts w:hint="eastAsia" w:ascii="仿宋_GB2312" w:hAnsi="仿宋" w:eastAsia="仿宋_GB2312" w:cs="仿宋_GB2312"/>
          <w:b w:val="0"/>
          <w:bCs w:val="0"/>
        </w:rPr>
        <w:t>般公共预算财政拨款“三公”经费支出决算表</w:t>
      </w:r>
      <w:bookmarkEnd w:id="73"/>
    </w:p>
    <w:p>
      <w:pPr>
        <w:pStyle w:val="3"/>
        <w:rPr>
          <w:rFonts w:ascii="仿宋_GB2312" w:hAnsi="仿宋" w:eastAsia="仿宋_GB2312" w:cs="Times New Roman"/>
        </w:rPr>
      </w:pPr>
      <w:bookmarkStart w:id="74" w:name="_Toc15396629"/>
      <w:r>
        <w:rPr>
          <w:rStyle w:val="18"/>
          <w:rFonts w:hint="eastAsia" w:ascii="仿宋_GB2312" w:hAnsi="仿宋" w:eastAsia="仿宋_GB2312" w:cs="仿宋_GB2312"/>
          <w:b w:val="0"/>
          <w:bCs w:val="0"/>
        </w:rPr>
        <w:t>十一、</w:t>
      </w:r>
      <w:r>
        <w:rPr>
          <w:rFonts w:hint="eastAsia" w:ascii="仿宋_GB2312" w:hAnsi="仿宋" w:eastAsia="仿宋_GB2312" w:cs="仿宋_GB2312"/>
          <w:b w:val="0"/>
          <w:bCs w:val="0"/>
        </w:rPr>
        <w:t>政</w:t>
      </w:r>
      <w:r>
        <w:rPr>
          <w:rStyle w:val="18"/>
          <w:rFonts w:hint="eastAsia" w:ascii="仿宋_GB2312" w:hAnsi="仿宋" w:eastAsia="仿宋_GB2312" w:cs="仿宋_GB2312"/>
          <w:b w:val="0"/>
          <w:bCs w:val="0"/>
        </w:rPr>
        <w:t>府性基金预算财政拨款收入支出决算表</w:t>
      </w:r>
      <w:bookmarkEnd w:id="74"/>
    </w:p>
    <w:p>
      <w:pPr>
        <w:pStyle w:val="3"/>
        <w:rPr>
          <w:rFonts w:ascii="仿宋_GB2312" w:hAnsi="仿宋" w:eastAsia="仿宋_GB2312" w:cs="Times New Roman"/>
        </w:rPr>
      </w:pPr>
      <w:bookmarkStart w:id="75" w:name="_Toc15396630"/>
      <w:r>
        <w:rPr>
          <w:rStyle w:val="18"/>
          <w:rFonts w:hint="eastAsia" w:ascii="仿宋_GB2312" w:hAnsi="仿宋" w:eastAsia="仿宋_GB2312" w:cs="仿宋_GB2312"/>
          <w:b w:val="0"/>
          <w:bCs w:val="0"/>
        </w:rPr>
        <w:t>十二、</w:t>
      </w:r>
      <w:r>
        <w:rPr>
          <w:rFonts w:hint="eastAsia" w:ascii="仿宋_GB2312" w:hAnsi="仿宋" w:eastAsia="仿宋_GB2312" w:cs="仿宋_GB2312"/>
          <w:b w:val="0"/>
          <w:bCs w:val="0"/>
        </w:rPr>
        <w:t>政</w:t>
      </w:r>
      <w:r>
        <w:rPr>
          <w:rStyle w:val="18"/>
          <w:rFonts w:hint="eastAsia" w:ascii="仿宋_GB2312" w:hAnsi="仿宋" w:eastAsia="仿宋_GB2312" w:cs="仿宋_GB2312"/>
          <w:b w:val="0"/>
          <w:bCs w:val="0"/>
        </w:rPr>
        <w:t>府性基金预算财政拨款“三公”经费支出决算表</w:t>
      </w:r>
      <w:bookmarkEnd w:id="75"/>
    </w:p>
    <w:p>
      <w:pPr>
        <w:pStyle w:val="3"/>
        <w:rPr>
          <w:rFonts w:ascii="仿宋_GB2312" w:hAnsi="仿宋" w:eastAsia="仿宋_GB2312" w:cs="Times New Roman"/>
        </w:rPr>
      </w:pPr>
      <w:bookmarkStart w:id="76" w:name="_Toc15396631"/>
      <w:r>
        <w:rPr>
          <w:rStyle w:val="18"/>
          <w:rFonts w:hint="eastAsia" w:ascii="仿宋_GB2312" w:hAnsi="仿宋" w:eastAsia="仿宋_GB2312" w:cs="仿宋_GB2312"/>
          <w:b w:val="0"/>
          <w:bCs w:val="0"/>
        </w:rPr>
        <w:t>十三、</w:t>
      </w:r>
      <w:r>
        <w:rPr>
          <w:rFonts w:hint="eastAsia" w:ascii="仿宋_GB2312" w:hAnsi="仿宋" w:eastAsia="仿宋_GB2312" w:cs="仿宋_GB2312"/>
          <w:b w:val="0"/>
          <w:bCs w:val="0"/>
        </w:rPr>
        <w:t>国</w:t>
      </w:r>
      <w:r>
        <w:rPr>
          <w:rStyle w:val="18"/>
          <w:rFonts w:hint="eastAsia" w:ascii="仿宋_GB2312" w:hAnsi="仿宋" w:eastAsia="仿宋_GB2312" w:cs="仿宋_GB2312"/>
          <w:b w:val="0"/>
          <w:bCs w:val="0"/>
        </w:rPr>
        <w:t>有资本经营预算支出决算表</w:t>
      </w:r>
      <w:bookmarkEnd w:id="76"/>
    </w:p>
    <w:sectPr>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cs="Times New Roman"/>
      </w:rPr>
    </w:pPr>
    <w:r>
      <w:fldChar w:fldCharType="begin"/>
    </w:r>
    <w:r>
      <w:instrText xml:space="preserve">PAGE   \* MERGEFORMAT</w:instrText>
    </w:r>
    <w:r>
      <w:fldChar w:fldCharType="separate"/>
    </w:r>
    <w:r>
      <w:rPr>
        <w:lang w:val="zh-CN"/>
      </w:rPr>
      <w:t>2</w:t>
    </w:r>
    <w:r>
      <w:rPr>
        <w:lang w:val="zh-CN"/>
      </w:rPr>
      <w:fldChar w:fldCharType="end"/>
    </w:r>
  </w:p>
  <w:p>
    <w:pPr>
      <w:pStyle w:val="8"/>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b/>
        <w:bCs/>
        <w:sz w:val="32"/>
        <w:szCs w:val="32"/>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bCs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61C"/>
    <w:rsid w:val="000050EE"/>
    <w:rsid w:val="000129ED"/>
    <w:rsid w:val="000222C6"/>
    <w:rsid w:val="0002549F"/>
    <w:rsid w:val="000317A9"/>
    <w:rsid w:val="00034B62"/>
    <w:rsid w:val="000433AD"/>
    <w:rsid w:val="0006487A"/>
    <w:rsid w:val="00065F8F"/>
    <w:rsid w:val="00066AF6"/>
    <w:rsid w:val="000768F2"/>
    <w:rsid w:val="00084476"/>
    <w:rsid w:val="00087BCE"/>
    <w:rsid w:val="0009184B"/>
    <w:rsid w:val="0009593C"/>
    <w:rsid w:val="000A76B5"/>
    <w:rsid w:val="000B047F"/>
    <w:rsid w:val="000B259E"/>
    <w:rsid w:val="000B5923"/>
    <w:rsid w:val="000B5A48"/>
    <w:rsid w:val="000B6910"/>
    <w:rsid w:val="000B6FF3"/>
    <w:rsid w:val="000C209B"/>
    <w:rsid w:val="000C3467"/>
    <w:rsid w:val="000C3CA6"/>
    <w:rsid w:val="000C621C"/>
    <w:rsid w:val="000C72B3"/>
    <w:rsid w:val="000D1267"/>
    <w:rsid w:val="000D1BE9"/>
    <w:rsid w:val="000D1D50"/>
    <w:rsid w:val="000D293F"/>
    <w:rsid w:val="000D552F"/>
    <w:rsid w:val="000D5782"/>
    <w:rsid w:val="000D724A"/>
    <w:rsid w:val="000E6613"/>
    <w:rsid w:val="000E7119"/>
    <w:rsid w:val="000F29FC"/>
    <w:rsid w:val="00114E9B"/>
    <w:rsid w:val="00140514"/>
    <w:rsid w:val="00140A23"/>
    <w:rsid w:val="00144650"/>
    <w:rsid w:val="0014729F"/>
    <w:rsid w:val="00157BAB"/>
    <w:rsid w:val="001654D1"/>
    <w:rsid w:val="00180AC2"/>
    <w:rsid w:val="0018106D"/>
    <w:rsid w:val="00185F81"/>
    <w:rsid w:val="001877A7"/>
    <w:rsid w:val="0019150A"/>
    <w:rsid w:val="00191536"/>
    <w:rsid w:val="00196687"/>
    <w:rsid w:val="001970B4"/>
    <w:rsid w:val="001A712A"/>
    <w:rsid w:val="001B3BA1"/>
    <w:rsid w:val="001C05D7"/>
    <w:rsid w:val="001C0962"/>
    <w:rsid w:val="001C1DF1"/>
    <w:rsid w:val="001D7531"/>
    <w:rsid w:val="001E737D"/>
    <w:rsid w:val="001F0592"/>
    <w:rsid w:val="001F6DFC"/>
    <w:rsid w:val="001F7506"/>
    <w:rsid w:val="001F7B9D"/>
    <w:rsid w:val="002006CD"/>
    <w:rsid w:val="00202B36"/>
    <w:rsid w:val="00204B7A"/>
    <w:rsid w:val="0021101A"/>
    <w:rsid w:val="00215187"/>
    <w:rsid w:val="00216C21"/>
    <w:rsid w:val="00220536"/>
    <w:rsid w:val="002249D9"/>
    <w:rsid w:val="00235629"/>
    <w:rsid w:val="0024287B"/>
    <w:rsid w:val="00244457"/>
    <w:rsid w:val="00254518"/>
    <w:rsid w:val="00255A0C"/>
    <w:rsid w:val="00260C38"/>
    <w:rsid w:val="002616C0"/>
    <w:rsid w:val="002617DA"/>
    <w:rsid w:val="002662AA"/>
    <w:rsid w:val="0027365B"/>
    <w:rsid w:val="00275891"/>
    <w:rsid w:val="002800D1"/>
    <w:rsid w:val="00280496"/>
    <w:rsid w:val="00295495"/>
    <w:rsid w:val="002956A6"/>
    <w:rsid w:val="002A09B6"/>
    <w:rsid w:val="002A391B"/>
    <w:rsid w:val="002B009B"/>
    <w:rsid w:val="002B2613"/>
    <w:rsid w:val="002B72EE"/>
    <w:rsid w:val="002D0309"/>
    <w:rsid w:val="002D76EF"/>
    <w:rsid w:val="002F1818"/>
    <w:rsid w:val="002F567B"/>
    <w:rsid w:val="00315E55"/>
    <w:rsid w:val="003216A9"/>
    <w:rsid w:val="00326C11"/>
    <w:rsid w:val="00362618"/>
    <w:rsid w:val="00366360"/>
    <w:rsid w:val="0037013F"/>
    <w:rsid w:val="00380C92"/>
    <w:rsid w:val="0038245D"/>
    <w:rsid w:val="0038593C"/>
    <w:rsid w:val="003A484F"/>
    <w:rsid w:val="003B06F3"/>
    <w:rsid w:val="003B0BE0"/>
    <w:rsid w:val="003B0C1B"/>
    <w:rsid w:val="003B0C3C"/>
    <w:rsid w:val="003B2C39"/>
    <w:rsid w:val="003B3D42"/>
    <w:rsid w:val="003B6698"/>
    <w:rsid w:val="003B688C"/>
    <w:rsid w:val="003C0291"/>
    <w:rsid w:val="003C39AE"/>
    <w:rsid w:val="003C7B60"/>
    <w:rsid w:val="003D1C72"/>
    <w:rsid w:val="003D1CEF"/>
    <w:rsid w:val="003D1FB2"/>
    <w:rsid w:val="003D66DA"/>
    <w:rsid w:val="003E1310"/>
    <w:rsid w:val="003E6F55"/>
    <w:rsid w:val="003F4CFC"/>
    <w:rsid w:val="003F68F7"/>
    <w:rsid w:val="00400A3D"/>
    <w:rsid w:val="00406254"/>
    <w:rsid w:val="00420B32"/>
    <w:rsid w:val="004223DE"/>
    <w:rsid w:val="00423AE8"/>
    <w:rsid w:val="00433339"/>
    <w:rsid w:val="00434489"/>
    <w:rsid w:val="00435B25"/>
    <w:rsid w:val="00437085"/>
    <w:rsid w:val="00443880"/>
    <w:rsid w:val="00443F70"/>
    <w:rsid w:val="0044445D"/>
    <w:rsid w:val="004464F4"/>
    <w:rsid w:val="00461BB5"/>
    <w:rsid w:val="00471401"/>
    <w:rsid w:val="004720A1"/>
    <w:rsid w:val="00473F31"/>
    <w:rsid w:val="0048263A"/>
    <w:rsid w:val="00485BE4"/>
    <w:rsid w:val="00487E5D"/>
    <w:rsid w:val="004A61A5"/>
    <w:rsid w:val="004A711F"/>
    <w:rsid w:val="004B199D"/>
    <w:rsid w:val="004B4690"/>
    <w:rsid w:val="004B7073"/>
    <w:rsid w:val="004C0C39"/>
    <w:rsid w:val="004D184B"/>
    <w:rsid w:val="004E0A2D"/>
    <w:rsid w:val="004E206B"/>
    <w:rsid w:val="004E6DF7"/>
    <w:rsid w:val="004F0FBD"/>
    <w:rsid w:val="004F1C74"/>
    <w:rsid w:val="004F2FBA"/>
    <w:rsid w:val="004F6AF8"/>
    <w:rsid w:val="00505A47"/>
    <w:rsid w:val="00506EA7"/>
    <w:rsid w:val="005071A0"/>
    <w:rsid w:val="00512FDA"/>
    <w:rsid w:val="0052008F"/>
    <w:rsid w:val="00520DA0"/>
    <w:rsid w:val="0054057E"/>
    <w:rsid w:val="00541E1C"/>
    <w:rsid w:val="00551B24"/>
    <w:rsid w:val="005664BB"/>
    <w:rsid w:val="0057481D"/>
    <w:rsid w:val="0057680D"/>
    <w:rsid w:val="0058486E"/>
    <w:rsid w:val="00595FB0"/>
    <w:rsid w:val="005A570F"/>
    <w:rsid w:val="005D0150"/>
    <w:rsid w:val="005D1C8B"/>
    <w:rsid w:val="005D5CED"/>
    <w:rsid w:val="005F1A4C"/>
    <w:rsid w:val="005F27DC"/>
    <w:rsid w:val="005F6EF8"/>
    <w:rsid w:val="0060123F"/>
    <w:rsid w:val="00605688"/>
    <w:rsid w:val="006070AF"/>
    <w:rsid w:val="00607E6C"/>
    <w:rsid w:val="006101B1"/>
    <w:rsid w:val="00614E44"/>
    <w:rsid w:val="00622830"/>
    <w:rsid w:val="00630AEF"/>
    <w:rsid w:val="006325F8"/>
    <w:rsid w:val="00634C9A"/>
    <w:rsid w:val="00643146"/>
    <w:rsid w:val="006440E4"/>
    <w:rsid w:val="00646E94"/>
    <w:rsid w:val="006531C3"/>
    <w:rsid w:val="0066343B"/>
    <w:rsid w:val="00664777"/>
    <w:rsid w:val="00670089"/>
    <w:rsid w:val="00673868"/>
    <w:rsid w:val="006746B6"/>
    <w:rsid w:val="006748A4"/>
    <w:rsid w:val="00680881"/>
    <w:rsid w:val="00683E73"/>
    <w:rsid w:val="00686BC8"/>
    <w:rsid w:val="00691DDE"/>
    <w:rsid w:val="00692F32"/>
    <w:rsid w:val="006932FC"/>
    <w:rsid w:val="006A3141"/>
    <w:rsid w:val="006A5E34"/>
    <w:rsid w:val="006B2422"/>
    <w:rsid w:val="006B2B9A"/>
    <w:rsid w:val="006B707A"/>
    <w:rsid w:val="006C1937"/>
    <w:rsid w:val="006D3EE4"/>
    <w:rsid w:val="006E2588"/>
    <w:rsid w:val="006F020C"/>
    <w:rsid w:val="006F3612"/>
    <w:rsid w:val="00705901"/>
    <w:rsid w:val="0070722C"/>
    <w:rsid w:val="007127B7"/>
    <w:rsid w:val="007152BB"/>
    <w:rsid w:val="00715DC7"/>
    <w:rsid w:val="00716D18"/>
    <w:rsid w:val="0072209D"/>
    <w:rsid w:val="00732457"/>
    <w:rsid w:val="0073434F"/>
    <w:rsid w:val="00735393"/>
    <w:rsid w:val="00740C28"/>
    <w:rsid w:val="007416B6"/>
    <w:rsid w:val="007428E3"/>
    <w:rsid w:val="00746F48"/>
    <w:rsid w:val="0075404D"/>
    <w:rsid w:val="00760236"/>
    <w:rsid w:val="0076182A"/>
    <w:rsid w:val="0076191E"/>
    <w:rsid w:val="007639E2"/>
    <w:rsid w:val="007677BF"/>
    <w:rsid w:val="00767B7E"/>
    <w:rsid w:val="007770C3"/>
    <w:rsid w:val="00784D24"/>
    <w:rsid w:val="00785FBA"/>
    <w:rsid w:val="007868B6"/>
    <w:rsid w:val="00786E4A"/>
    <w:rsid w:val="007875EB"/>
    <w:rsid w:val="0079426B"/>
    <w:rsid w:val="007B0E55"/>
    <w:rsid w:val="007B3C57"/>
    <w:rsid w:val="007C1CAF"/>
    <w:rsid w:val="007D312A"/>
    <w:rsid w:val="007D3385"/>
    <w:rsid w:val="007D3F19"/>
    <w:rsid w:val="007D674E"/>
    <w:rsid w:val="007E23B0"/>
    <w:rsid w:val="007E7583"/>
    <w:rsid w:val="007F1991"/>
    <w:rsid w:val="007F2C2F"/>
    <w:rsid w:val="007F448A"/>
    <w:rsid w:val="007F55FC"/>
    <w:rsid w:val="007F5665"/>
    <w:rsid w:val="00800112"/>
    <w:rsid w:val="00807BA9"/>
    <w:rsid w:val="008253BB"/>
    <w:rsid w:val="00833C26"/>
    <w:rsid w:val="0083706E"/>
    <w:rsid w:val="008423A5"/>
    <w:rsid w:val="00844DE7"/>
    <w:rsid w:val="00847B7A"/>
    <w:rsid w:val="00850625"/>
    <w:rsid w:val="00853718"/>
    <w:rsid w:val="00855221"/>
    <w:rsid w:val="00860645"/>
    <w:rsid w:val="00860992"/>
    <w:rsid w:val="00871F71"/>
    <w:rsid w:val="00881A04"/>
    <w:rsid w:val="00885AF4"/>
    <w:rsid w:val="00885EB2"/>
    <w:rsid w:val="008939CD"/>
    <w:rsid w:val="008956F9"/>
    <w:rsid w:val="008B31D5"/>
    <w:rsid w:val="008B666D"/>
    <w:rsid w:val="008B768C"/>
    <w:rsid w:val="008C4DB1"/>
    <w:rsid w:val="008C4EAF"/>
    <w:rsid w:val="008C5176"/>
    <w:rsid w:val="008C7FD0"/>
    <w:rsid w:val="008D4484"/>
    <w:rsid w:val="008E1DE7"/>
    <w:rsid w:val="008E707C"/>
    <w:rsid w:val="008F2472"/>
    <w:rsid w:val="008F2D37"/>
    <w:rsid w:val="008F4482"/>
    <w:rsid w:val="008F627A"/>
    <w:rsid w:val="00900B08"/>
    <w:rsid w:val="00901EBB"/>
    <w:rsid w:val="00902155"/>
    <w:rsid w:val="00902FA3"/>
    <w:rsid w:val="0091525E"/>
    <w:rsid w:val="00922F90"/>
    <w:rsid w:val="00923564"/>
    <w:rsid w:val="0092392E"/>
    <w:rsid w:val="00931537"/>
    <w:rsid w:val="009315F9"/>
    <w:rsid w:val="0094470B"/>
    <w:rsid w:val="00946945"/>
    <w:rsid w:val="0095037A"/>
    <w:rsid w:val="00951248"/>
    <w:rsid w:val="0095152F"/>
    <w:rsid w:val="00954C49"/>
    <w:rsid w:val="00957DFB"/>
    <w:rsid w:val="00961B6F"/>
    <w:rsid w:val="00961E76"/>
    <w:rsid w:val="0096407E"/>
    <w:rsid w:val="00967304"/>
    <w:rsid w:val="0097099F"/>
    <w:rsid w:val="00971997"/>
    <w:rsid w:val="00971FFC"/>
    <w:rsid w:val="009811A8"/>
    <w:rsid w:val="00985935"/>
    <w:rsid w:val="0098660A"/>
    <w:rsid w:val="009874B2"/>
    <w:rsid w:val="00990EB1"/>
    <w:rsid w:val="00992659"/>
    <w:rsid w:val="009931C3"/>
    <w:rsid w:val="009A0751"/>
    <w:rsid w:val="009A6527"/>
    <w:rsid w:val="009B2C43"/>
    <w:rsid w:val="009B4EAE"/>
    <w:rsid w:val="009B7573"/>
    <w:rsid w:val="009C22F4"/>
    <w:rsid w:val="009C2E98"/>
    <w:rsid w:val="009D3447"/>
    <w:rsid w:val="009D402B"/>
    <w:rsid w:val="009D4711"/>
    <w:rsid w:val="009E554C"/>
    <w:rsid w:val="009F1185"/>
    <w:rsid w:val="009F18CD"/>
    <w:rsid w:val="009F2A13"/>
    <w:rsid w:val="009F2D2D"/>
    <w:rsid w:val="009F4C53"/>
    <w:rsid w:val="00A04EB0"/>
    <w:rsid w:val="00A13CC1"/>
    <w:rsid w:val="00A16847"/>
    <w:rsid w:val="00A21E26"/>
    <w:rsid w:val="00A229E6"/>
    <w:rsid w:val="00A237D8"/>
    <w:rsid w:val="00A25C56"/>
    <w:rsid w:val="00A268C4"/>
    <w:rsid w:val="00A307CD"/>
    <w:rsid w:val="00A312C7"/>
    <w:rsid w:val="00A40A00"/>
    <w:rsid w:val="00A40D53"/>
    <w:rsid w:val="00A4142F"/>
    <w:rsid w:val="00A5230D"/>
    <w:rsid w:val="00A52F66"/>
    <w:rsid w:val="00A5685B"/>
    <w:rsid w:val="00A56DF2"/>
    <w:rsid w:val="00A62104"/>
    <w:rsid w:val="00A67AB5"/>
    <w:rsid w:val="00A7628F"/>
    <w:rsid w:val="00A91760"/>
    <w:rsid w:val="00A93B00"/>
    <w:rsid w:val="00A93C21"/>
    <w:rsid w:val="00AC3C6A"/>
    <w:rsid w:val="00AC420A"/>
    <w:rsid w:val="00AD5620"/>
    <w:rsid w:val="00AD7C1B"/>
    <w:rsid w:val="00AE16BA"/>
    <w:rsid w:val="00AE1EBE"/>
    <w:rsid w:val="00AE1EC4"/>
    <w:rsid w:val="00AF38AB"/>
    <w:rsid w:val="00AF4F30"/>
    <w:rsid w:val="00AF5C2C"/>
    <w:rsid w:val="00AF7433"/>
    <w:rsid w:val="00B03C9D"/>
    <w:rsid w:val="00B060AE"/>
    <w:rsid w:val="00B10517"/>
    <w:rsid w:val="00B14E76"/>
    <w:rsid w:val="00B161B8"/>
    <w:rsid w:val="00B177F2"/>
    <w:rsid w:val="00B2048C"/>
    <w:rsid w:val="00B21679"/>
    <w:rsid w:val="00B2267D"/>
    <w:rsid w:val="00B26450"/>
    <w:rsid w:val="00B310B9"/>
    <w:rsid w:val="00B33D33"/>
    <w:rsid w:val="00B35F3F"/>
    <w:rsid w:val="00B36CBB"/>
    <w:rsid w:val="00B425E0"/>
    <w:rsid w:val="00B42FB5"/>
    <w:rsid w:val="00B440AA"/>
    <w:rsid w:val="00B44B70"/>
    <w:rsid w:val="00B47DAA"/>
    <w:rsid w:val="00B53C56"/>
    <w:rsid w:val="00B575DB"/>
    <w:rsid w:val="00B62FA9"/>
    <w:rsid w:val="00B77EA6"/>
    <w:rsid w:val="00B80C8A"/>
    <w:rsid w:val="00B81598"/>
    <w:rsid w:val="00B841F1"/>
    <w:rsid w:val="00B944D6"/>
    <w:rsid w:val="00B975CC"/>
    <w:rsid w:val="00BB4DF0"/>
    <w:rsid w:val="00BC289F"/>
    <w:rsid w:val="00BC5361"/>
    <w:rsid w:val="00BC5460"/>
    <w:rsid w:val="00BC6B50"/>
    <w:rsid w:val="00BD0E25"/>
    <w:rsid w:val="00BD4DA9"/>
    <w:rsid w:val="00BF5BD6"/>
    <w:rsid w:val="00BF6B0B"/>
    <w:rsid w:val="00C03E31"/>
    <w:rsid w:val="00C0410F"/>
    <w:rsid w:val="00C107FF"/>
    <w:rsid w:val="00C33E72"/>
    <w:rsid w:val="00C354B2"/>
    <w:rsid w:val="00C35554"/>
    <w:rsid w:val="00C42709"/>
    <w:rsid w:val="00C5166D"/>
    <w:rsid w:val="00C533CC"/>
    <w:rsid w:val="00C54E85"/>
    <w:rsid w:val="00C559E3"/>
    <w:rsid w:val="00C5751C"/>
    <w:rsid w:val="00C61BFC"/>
    <w:rsid w:val="00C62B85"/>
    <w:rsid w:val="00C65438"/>
    <w:rsid w:val="00C6631C"/>
    <w:rsid w:val="00C67E22"/>
    <w:rsid w:val="00C74AD1"/>
    <w:rsid w:val="00C84A36"/>
    <w:rsid w:val="00C850D0"/>
    <w:rsid w:val="00C91CBB"/>
    <w:rsid w:val="00C94785"/>
    <w:rsid w:val="00CB7F8D"/>
    <w:rsid w:val="00CC09B6"/>
    <w:rsid w:val="00CC3189"/>
    <w:rsid w:val="00CC666F"/>
    <w:rsid w:val="00CC76AA"/>
    <w:rsid w:val="00CD1E3F"/>
    <w:rsid w:val="00CE44F6"/>
    <w:rsid w:val="00CE49DA"/>
    <w:rsid w:val="00CE6F6B"/>
    <w:rsid w:val="00CE7B61"/>
    <w:rsid w:val="00CF275A"/>
    <w:rsid w:val="00CF46D6"/>
    <w:rsid w:val="00D00095"/>
    <w:rsid w:val="00D06651"/>
    <w:rsid w:val="00D14591"/>
    <w:rsid w:val="00D14C26"/>
    <w:rsid w:val="00D16676"/>
    <w:rsid w:val="00D20620"/>
    <w:rsid w:val="00D25533"/>
    <w:rsid w:val="00D26091"/>
    <w:rsid w:val="00D34E7C"/>
    <w:rsid w:val="00D35489"/>
    <w:rsid w:val="00D4346B"/>
    <w:rsid w:val="00D43811"/>
    <w:rsid w:val="00D51276"/>
    <w:rsid w:val="00D66CC7"/>
    <w:rsid w:val="00D7035F"/>
    <w:rsid w:val="00D71A44"/>
    <w:rsid w:val="00D928F7"/>
    <w:rsid w:val="00DA0754"/>
    <w:rsid w:val="00DA121B"/>
    <w:rsid w:val="00DA5D4F"/>
    <w:rsid w:val="00DA65AC"/>
    <w:rsid w:val="00DB1913"/>
    <w:rsid w:val="00DC3112"/>
    <w:rsid w:val="00DC410D"/>
    <w:rsid w:val="00DC610C"/>
    <w:rsid w:val="00DC68CA"/>
    <w:rsid w:val="00DC6FCA"/>
    <w:rsid w:val="00DC7CBA"/>
    <w:rsid w:val="00DD20D3"/>
    <w:rsid w:val="00DD421E"/>
    <w:rsid w:val="00DD73B7"/>
    <w:rsid w:val="00DF28BC"/>
    <w:rsid w:val="00DF34B9"/>
    <w:rsid w:val="00E0079C"/>
    <w:rsid w:val="00E01053"/>
    <w:rsid w:val="00E07ACF"/>
    <w:rsid w:val="00E11FBF"/>
    <w:rsid w:val="00E125C6"/>
    <w:rsid w:val="00E12C6D"/>
    <w:rsid w:val="00E22629"/>
    <w:rsid w:val="00E331A1"/>
    <w:rsid w:val="00E33202"/>
    <w:rsid w:val="00E336A9"/>
    <w:rsid w:val="00E42882"/>
    <w:rsid w:val="00E50624"/>
    <w:rsid w:val="00E537A8"/>
    <w:rsid w:val="00E54B8C"/>
    <w:rsid w:val="00E54DF5"/>
    <w:rsid w:val="00E568DF"/>
    <w:rsid w:val="00E64269"/>
    <w:rsid w:val="00E64D62"/>
    <w:rsid w:val="00E6524A"/>
    <w:rsid w:val="00E71D79"/>
    <w:rsid w:val="00E7479E"/>
    <w:rsid w:val="00E81160"/>
    <w:rsid w:val="00E82267"/>
    <w:rsid w:val="00E82DA7"/>
    <w:rsid w:val="00E86BEB"/>
    <w:rsid w:val="00E91C37"/>
    <w:rsid w:val="00EA010F"/>
    <w:rsid w:val="00ED1B63"/>
    <w:rsid w:val="00ED3C1F"/>
    <w:rsid w:val="00ED4085"/>
    <w:rsid w:val="00ED420E"/>
    <w:rsid w:val="00ED6A88"/>
    <w:rsid w:val="00EE01BB"/>
    <w:rsid w:val="00EE02B4"/>
    <w:rsid w:val="00EE2F57"/>
    <w:rsid w:val="00EE7BB1"/>
    <w:rsid w:val="00EF4C34"/>
    <w:rsid w:val="00EF77C6"/>
    <w:rsid w:val="00F05438"/>
    <w:rsid w:val="00F1361C"/>
    <w:rsid w:val="00F141AF"/>
    <w:rsid w:val="00F160C7"/>
    <w:rsid w:val="00F21F82"/>
    <w:rsid w:val="00F248C3"/>
    <w:rsid w:val="00F36D8F"/>
    <w:rsid w:val="00F417B1"/>
    <w:rsid w:val="00F420B8"/>
    <w:rsid w:val="00F602DF"/>
    <w:rsid w:val="00F627CB"/>
    <w:rsid w:val="00F817FC"/>
    <w:rsid w:val="00F81FD9"/>
    <w:rsid w:val="00F841AA"/>
    <w:rsid w:val="00F9713D"/>
    <w:rsid w:val="00FA23E8"/>
    <w:rsid w:val="00FB05E0"/>
    <w:rsid w:val="00FC116E"/>
    <w:rsid w:val="00FD3CC1"/>
    <w:rsid w:val="00FE2B82"/>
    <w:rsid w:val="00FF1E02"/>
    <w:rsid w:val="00FF30B4"/>
    <w:rsid w:val="10C055FF"/>
    <w:rsid w:val="16BB723D"/>
    <w:rsid w:val="240371BF"/>
    <w:rsid w:val="29FD04D3"/>
    <w:rsid w:val="319F7F4E"/>
    <w:rsid w:val="62764DC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name="toc 1"/>
    <w:lsdException w:unhideWhenUsed="0" w:uiPriority="99" w:name="toc 2"/>
    <w:lsdException w:unhideWhenUsed="0" w:uiPriority="99"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7"/>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99"/>
    <w:pPr>
      <w:keepNext/>
      <w:keepLines/>
      <w:spacing w:before="260" w:after="260" w:line="416" w:lineRule="auto"/>
      <w:outlineLvl w:val="1"/>
    </w:pPr>
    <w:rPr>
      <w:rFonts w:ascii="Cambria" w:hAnsi="Cambria" w:cs="Cambria"/>
      <w:b/>
      <w:bCs/>
      <w:sz w:val="32"/>
      <w:szCs w:val="32"/>
    </w:rPr>
  </w:style>
  <w:style w:type="paragraph" w:styleId="4">
    <w:name w:val="heading 3"/>
    <w:basedOn w:val="1"/>
    <w:next w:val="1"/>
    <w:link w:val="19"/>
    <w:qFormat/>
    <w:uiPriority w:val="99"/>
    <w:pPr>
      <w:keepNext/>
      <w:keepLines/>
      <w:spacing w:before="260" w:after="260" w:line="416" w:lineRule="auto"/>
      <w:outlineLvl w:val="2"/>
    </w:pPr>
    <w:rPr>
      <w:b/>
      <w:bCs/>
      <w:sz w:val="32"/>
      <w:szCs w:val="32"/>
    </w:rPr>
  </w:style>
  <w:style w:type="character" w:default="1" w:styleId="12">
    <w:name w:val="Default Paragraph Font"/>
    <w:semiHidden/>
    <w:uiPriority w:val="99"/>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5"/>
    <w:uiPriority w:val="99"/>
    <w:pPr>
      <w:spacing w:beforeLines="30"/>
    </w:pPr>
    <w:rPr>
      <w:rFonts w:ascii="仿宋_GB2312" w:eastAsia="仿宋_GB2312" w:cs="仿宋_GB2312"/>
      <w:kern w:val="0"/>
      <w:sz w:val="24"/>
      <w:szCs w:val="24"/>
    </w:rPr>
  </w:style>
  <w:style w:type="paragraph" w:styleId="6">
    <w:name w:val="toc 3"/>
    <w:basedOn w:val="1"/>
    <w:next w:val="1"/>
    <w:semiHidden/>
    <w:uiPriority w:val="99"/>
    <w:pPr>
      <w:tabs>
        <w:tab w:val="right" w:leader="dot" w:pos="8296"/>
      </w:tabs>
      <w:ind w:left="840" w:leftChars="400"/>
    </w:pPr>
  </w:style>
  <w:style w:type="paragraph" w:styleId="7">
    <w:name w:val="Balloon Text"/>
    <w:basedOn w:val="1"/>
    <w:link w:val="29"/>
    <w:semiHidden/>
    <w:uiPriority w:val="99"/>
    <w:rPr>
      <w:sz w:val="18"/>
      <w:szCs w:val="18"/>
    </w:rPr>
  </w:style>
  <w:style w:type="paragraph" w:styleId="8">
    <w:name w:val="footer"/>
    <w:basedOn w:val="1"/>
    <w:link w:val="24"/>
    <w:uiPriority w:val="99"/>
    <w:pPr>
      <w:tabs>
        <w:tab w:val="center" w:pos="4153"/>
        <w:tab w:val="right" w:pos="8306"/>
      </w:tabs>
      <w:snapToGrid w:val="0"/>
      <w:jc w:val="left"/>
    </w:pPr>
    <w:rPr>
      <w:rFonts w:ascii="Calibri" w:hAnsi="Calibri" w:cs="Calibri"/>
      <w:kern w:val="0"/>
      <w:sz w:val="18"/>
      <w:szCs w:val="18"/>
    </w:rPr>
  </w:style>
  <w:style w:type="paragraph" w:styleId="9">
    <w:name w:val="header"/>
    <w:basedOn w:val="1"/>
    <w:link w:val="23"/>
    <w:semiHidden/>
    <w:uiPriority w:val="99"/>
    <w:pPr>
      <w:pBdr>
        <w:bottom w:val="single" w:color="auto" w:sz="6" w:space="1"/>
      </w:pBdr>
      <w:tabs>
        <w:tab w:val="center" w:pos="4153"/>
        <w:tab w:val="right" w:pos="8306"/>
      </w:tabs>
      <w:snapToGrid w:val="0"/>
      <w:jc w:val="center"/>
    </w:pPr>
    <w:rPr>
      <w:rFonts w:ascii="Calibri" w:hAnsi="Calibri" w:cs="Calibri"/>
      <w:kern w:val="0"/>
      <w:sz w:val="18"/>
      <w:szCs w:val="18"/>
    </w:rPr>
  </w:style>
  <w:style w:type="paragraph" w:styleId="10">
    <w:name w:val="toc 1"/>
    <w:basedOn w:val="1"/>
    <w:next w:val="1"/>
    <w:semiHidden/>
    <w:uiPriority w:val="99"/>
    <w:pPr>
      <w:tabs>
        <w:tab w:val="right" w:leader="dot" w:pos="8296"/>
      </w:tabs>
      <w:spacing w:before="93"/>
      <w:jc w:val="center"/>
    </w:pPr>
    <w:rPr>
      <w:rFonts w:ascii="仿宋" w:hAnsi="仿宋" w:eastAsia="仿宋" w:cs="仿宋"/>
      <w:sz w:val="28"/>
      <w:szCs w:val="28"/>
    </w:rPr>
  </w:style>
  <w:style w:type="paragraph" w:styleId="11">
    <w:name w:val="toc 2"/>
    <w:basedOn w:val="1"/>
    <w:next w:val="1"/>
    <w:semiHidden/>
    <w:uiPriority w:val="99"/>
    <w:pPr>
      <w:tabs>
        <w:tab w:val="right" w:leader="dot" w:pos="8296"/>
      </w:tabs>
      <w:ind w:left="420" w:leftChars="200"/>
    </w:pPr>
  </w:style>
  <w:style w:type="character" w:styleId="13">
    <w:name w:val="Strong"/>
    <w:basedOn w:val="12"/>
    <w:qFormat/>
    <w:uiPriority w:val="99"/>
    <w:rPr>
      <w:b/>
      <w:bCs/>
    </w:rPr>
  </w:style>
  <w:style w:type="character" w:styleId="14">
    <w:name w:val="Hyperlink"/>
    <w:basedOn w:val="12"/>
    <w:uiPriority w:val="99"/>
    <w:rPr>
      <w:color w:val="0000FF"/>
      <w:u w:val="single"/>
    </w:rPr>
  </w:style>
  <w:style w:type="table" w:styleId="16">
    <w:name w:val="Table Grid"/>
    <w:basedOn w:val="15"/>
    <w:uiPriority w:val="99"/>
    <w:rPr>
      <w:rFonts w:cs="Calibri"/>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7">
    <w:name w:val="Heading 1 Char"/>
    <w:basedOn w:val="12"/>
    <w:link w:val="2"/>
    <w:locked/>
    <w:uiPriority w:val="99"/>
    <w:rPr>
      <w:rFonts w:ascii="Times New Roman" w:hAnsi="Times New Roman" w:cs="Times New Roman"/>
      <w:b/>
      <w:bCs/>
      <w:kern w:val="44"/>
      <w:sz w:val="44"/>
      <w:szCs w:val="44"/>
    </w:rPr>
  </w:style>
  <w:style w:type="character" w:customStyle="1" w:styleId="18">
    <w:name w:val="Heading 2 Char"/>
    <w:basedOn w:val="12"/>
    <w:link w:val="3"/>
    <w:locked/>
    <w:uiPriority w:val="99"/>
    <w:rPr>
      <w:rFonts w:ascii="Cambria" w:hAnsi="Cambria" w:eastAsia="宋体" w:cs="Cambria"/>
      <w:b/>
      <w:bCs/>
      <w:kern w:val="2"/>
      <w:sz w:val="32"/>
      <w:szCs w:val="32"/>
    </w:rPr>
  </w:style>
  <w:style w:type="character" w:customStyle="1" w:styleId="19">
    <w:name w:val="Heading 3 Char"/>
    <w:basedOn w:val="12"/>
    <w:link w:val="4"/>
    <w:locked/>
    <w:uiPriority w:val="99"/>
    <w:rPr>
      <w:rFonts w:ascii="Times New Roman" w:hAnsi="Times New Roman" w:cs="Times New Roman"/>
      <w:b/>
      <w:bCs/>
      <w:kern w:val="2"/>
      <w:sz w:val="32"/>
      <w:szCs w:val="32"/>
    </w:rPr>
  </w:style>
  <w:style w:type="character" w:customStyle="1" w:styleId="20">
    <w:name w:val="Body Text Char"/>
    <w:basedOn w:val="12"/>
    <w:link w:val="5"/>
    <w:semiHidden/>
    <w:uiPriority w:val="99"/>
    <w:rPr>
      <w:rFonts w:ascii="Times New Roman" w:hAnsi="Times New Roman" w:cs="Times New Roman"/>
      <w:sz w:val="24"/>
      <w:szCs w:val="24"/>
    </w:rPr>
  </w:style>
  <w:style w:type="character" w:customStyle="1" w:styleId="21">
    <w:name w:val="Footer Char"/>
    <w:basedOn w:val="12"/>
    <w:link w:val="8"/>
    <w:semiHidden/>
    <w:uiPriority w:val="99"/>
    <w:rPr>
      <w:rFonts w:ascii="Times New Roman" w:hAnsi="Times New Roman" w:cs="Times New Roman"/>
      <w:sz w:val="18"/>
      <w:szCs w:val="18"/>
    </w:rPr>
  </w:style>
  <w:style w:type="character" w:customStyle="1" w:styleId="22">
    <w:name w:val="Header Char"/>
    <w:basedOn w:val="12"/>
    <w:link w:val="9"/>
    <w:semiHidden/>
    <w:uiPriority w:val="99"/>
    <w:rPr>
      <w:rFonts w:ascii="Times New Roman" w:hAnsi="Times New Roman" w:cs="Times New Roman"/>
      <w:sz w:val="18"/>
      <w:szCs w:val="18"/>
    </w:rPr>
  </w:style>
  <w:style w:type="character" w:customStyle="1" w:styleId="23">
    <w:name w:val="Header Char1"/>
    <w:link w:val="9"/>
    <w:semiHidden/>
    <w:qFormat/>
    <w:locked/>
    <w:uiPriority w:val="99"/>
    <w:rPr>
      <w:sz w:val="18"/>
      <w:szCs w:val="18"/>
    </w:rPr>
  </w:style>
  <w:style w:type="character" w:customStyle="1" w:styleId="24">
    <w:name w:val="Footer Char1"/>
    <w:link w:val="8"/>
    <w:locked/>
    <w:uiPriority w:val="99"/>
    <w:rPr>
      <w:sz w:val="18"/>
      <w:szCs w:val="18"/>
    </w:rPr>
  </w:style>
  <w:style w:type="character" w:customStyle="1" w:styleId="25">
    <w:name w:val="Body Text Char1"/>
    <w:link w:val="5"/>
    <w:locked/>
    <w:uiPriority w:val="99"/>
    <w:rPr>
      <w:rFonts w:ascii="仿宋_GB2312" w:hAnsi="Times New Roman" w:eastAsia="仿宋_GB2312" w:cs="仿宋_GB2312"/>
      <w:sz w:val="24"/>
      <w:szCs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27">
    <w:name w:val="List Paragraph"/>
    <w:basedOn w:val="1"/>
    <w:qFormat/>
    <w:uiPriority w:val="99"/>
    <w:pPr>
      <w:ind w:firstLine="420" w:firstLineChars="200"/>
    </w:pPr>
  </w:style>
  <w:style w:type="paragraph" w:customStyle="1" w:styleId="28">
    <w:name w:val="TOC Heading"/>
    <w:basedOn w:val="2"/>
    <w:next w:val="1"/>
    <w:qFormat/>
    <w:uiPriority w:val="99"/>
    <w:pPr>
      <w:widowControl/>
      <w:spacing w:before="480" w:after="0" w:line="276" w:lineRule="auto"/>
      <w:jc w:val="left"/>
      <w:outlineLvl w:val="9"/>
    </w:pPr>
    <w:rPr>
      <w:rFonts w:ascii="Cambria" w:hAnsi="Cambria" w:cs="Cambria"/>
      <w:color w:val="365F91"/>
      <w:kern w:val="0"/>
      <w:sz w:val="28"/>
      <w:szCs w:val="28"/>
    </w:rPr>
  </w:style>
  <w:style w:type="character" w:customStyle="1" w:styleId="29">
    <w:name w:val="Balloon Text Char"/>
    <w:basedOn w:val="12"/>
    <w:link w:val="7"/>
    <w:semiHidden/>
    <w:locked/>
    <w:uiPriority w:val="99"/>
    <w:rPr>
      <w:rFonts w:ascii="Times New Roman" w:hAnsi="Times New Roman"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emf"/><Relationship Id="rId11" Type="http://schemas.openxmlformats.org/officeDocument/2006/relationships/image" Target="media/image6.emf"/><Relationship Id="rId10" Type="http://schemas.openxmlformats.org/officeDocument/2006/relationships/image" Target="media/image5.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四川省财政厅</Company>
  <Pages>33</Pages>
  <Words>2256</Words>
  <Characters>12863</Characters>
  <Lines>0</Lines>
  <Paragraphs>0</Paragraphs>
  <TotalTime>545</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Administrator</cp:lastModifiedBy>
  <cp:lastPrinted>2021-09-16T03:09:00Z</cp:lastPrinted>
  <dcterms:modified xsi:type="dcterms:W3CDTF">2021-09-16T04:11:07Z</dcterms:modified>
  <dc:title>四川省***</dc:title>
  <cp:revision>170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