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81C" w:rsidRDefault="0090481C">
      <w:pPr>
        <w:spacing w:line="600" w:lineRule="exact"/>
        <w:jc w:val="center"/>
        <w:outlineLvl w:val="0"/>
        <w:rPr>
          <w:rFonts w:ascii="方正小标宋简体" w:eastAsia="方正小标宋简体" w:hAnsi="宋体"/>
          <w:color w:val="000000"/>
          <w:sz w:val="72"/>
          <w:szCs w:val="72"/>
        </w:rPr>
      </w:pPr>
      <w:bookmarkStart w:id="0" w:name="_Toc15306267"/>
    </w:p>
    <w:p w:rsidR="0090481C" w:rsidRDefault="0090481C">
      <w:pPr>
        <w:spacing w:line="600" w:lineRule="exact"/>
        <w:jc w:val="center"/>
        <w:outlineLvl w:val="0"/>
        <w:rPr>
          <w:rFonts w:ascii="方正小标宋简体" w:eastAsia="方正小标宋简体" w:hAnsi="宋体"/>
          <w:color w:val="000000"/>
          <w:sz w:val="72"/>
          <w:szCs w:val="72"/>
        </w:rPr>
      </w:pPr>
    </w:p>
    <w:p w:rsidR="0090481C" w:rsidRDefault="0090481C">
      <w:pPr>
        <w:spacing w:line="600" w:lineRule="exact"/>
        <w:jc w:val="center"/>
        <w:outlineLvl w:val="0"/>
        <w:rPr>
          <w:rFonts w:ascii="方正小标宋简体" w:eastAsia="方正小标宋简体" w:hAnsi="宋体"/>
          <w:color w:val="000000"/>
          <w:sz w:val="72"/>
          <w:szCs w:val="72"/>
        </w:rPr>
      </w:pPr>
    </w:p>
    <w:p w:rsidR="0090481C" w:rsidRDefault="0090481C">
      <w:pPr>
        <w:spacing w:line="600" w:lineRule="exact"/>
        <w:jc w:val="center"/>
        <w:outlineLvl w:val="0"/>
        <w:rPr>
          <w:rFonts w:ascii="方正小标宋简体" w:eastAsia="方正小标宋简体" w:hAnsi="宋体"/>
          <w:color w:val="000000"/>
          <w:sz w:val="72"/>
          <w:szCs w:val="72"/>
        </w:rPr>
      </w:pPr>
    </w:p>
    <w:p w:rsidR="0090481C" w:rsidRDefault="0090481C">
      <w:pPr>
        <w:adjustRightInd w:val="0"/>
        <w:snapToGrid w:val="0"/>
        <w:spacing w:line="360" w:lineRule="auto"/>
        <w:jc w:val="center"/>
        <w:outlineLvl w:val="0"/>
        <w:rPr>
          <w:rFonts w:ascii="方正小标宋简体" w:eastAsia="方正小标宋简体" w:hAnsi="宋体"/>
          <w:color w:val="000000"/>
          <w:sz w:val="52"/>
          <w:szCs w:val="52"/>
        </w:rPr>
      </w:pPr>
      <w:bookmarkStart w:id="1" w:name="_Toc15396597"/>
      <w:bookmarkStart w:id="2" w:name="_Toc15377193"/>
      <w:bookmarkStart w:id="3" w:name="_Toc15378441"/>
      <w:bookmarkStart w:id="4" w:name="_Toc15396475"/>
      <w:bookmarkStart w:id="5" w:name="_Toc15377425"/>
      <w:r w:rsidRPr="00CB00AE">
        <w:rPr>
          <w:rFonts w:ascii="方正小标宋简体" w:eastAsia="方正小标宋简体" w:hAnsi="宋体" w:cs="方正小标宋简体" w:hint="eastAsia"/>
          <w:color w:val="000000"/>
          <w:sz w:val="52"/>
          <w:szCs w:val="52"/>
        </w:rPr>
        <w:t>达州市达川区教师进修</w:t>
      </w:r>
      <w:bookmarkEnd w:id="1"/>
      <w:bookmarkEnd w:id="2"/>
      <w:bookmarkEnd w:id="3"/>
      <w:bookmarkEnd w:id="4"/>
      <w:bookmarkEnd w:id="5"/>
      <w:bookmarkEnd w:id="0"/>
      <w:r>
        <w:rPr>
          <w:rFonts w:ascii="方正小标宋简体" w:eastAsia="方正小标宋简体" w:hAnsi="宋体" w:cs="方正小标宋简体" w:hint="eastAsia"/>
          <w:color w:val="000000"/>
          <w:sz w:val="52"/>
          <w:szCs w:val="52"/>
        </w:rPr>
        <w:t>学校</w:t>
      </w:r>
    </w:p>
    <w:p w:rsidR="0090481C" w:rsidRDefault="0090481C">
      <w:pPr>
        <w:adjustRightInd w:val="0"/>
        <w:snapToGrid w:val="0"/>
        <w:spacing w:line="360" w:lineRule="auto"/>
        <w:jc w:val="center"/>
        <w:outlineLvl w:val="0"/>
        <w:rPr>
          <w:rFonts w:ascii="方正小标宋简体" w:eastAsia="方正小标宋简体" w:hAnsi="宋体"/>
          <w:color w:val="000000"/>
          <w:sz w:val="52"/>
          <w:szCs w:val="52"/>
        </w:rPr>
      </w:pPr>
    </w:p>
    <w:p w:rsidR="0090481C" w:rsidRPr="00CB00AE" w:rsidRDefault="0090481C">
      <w:pPr>
        <w:adjustRightInd w:val="0"/>
        <w:snapToGrid w:val="0"/>
        <w:spacing w:line="360" w:lineRule="auto"/>
        <w:jc w:val="center"/>
        <w:outlineLvl w:val="0"/>
        <w:rPr>
          <w:rFonts w:ascii="黑体" w:eastAsia="黑体" w:hAnsi="黑体"/>
          <w:color w:val="000000"/>
          <w:sz w:val="52"/>
          <w:szCs w:val="52"/>
        </w:rPr>
      </w:pPr>
      <w:r w:rsidRPr="00CB00AE">
        <w:rPr>
          <w:rFonts w:ascii="黑体" w:eastAsia="黑体" w:hAnsi="黑体" w:cs="黑体"/>
          <w:color w:val="000000"/>
          <w:sz w:val="52"/>
          <w:szCs w:val="52"/>
        </w:rPr>
        <w:t>2018</w:t>
      </w:r>
      <w:r w:rsidRPr="00CB00AE">
        <w:rPr>
          <w:rFonts w:ascii="黑体" w:eastAsia="黑体" w:hAnsi="黑体" w:cs="黑体" w:hint="eastAsia"/>
          <w:color w:val="000000"/>
          <w:sz w:val="52"/>
          <w:szCs w:val="52"/>
        </w:rPr>
        <w:t>年度部门决算编制说明</w:t>
      </w:r>
    </w:p>
    <w:p w:rsidR="0090481C" w:rsidRDefault="0090481C">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cs="黑体" w:hint="eastAsia"/>
          <w:color w:val="000000"/>
          <w:sz w:val="48"/>
          <w:szCs w:val="48"/>
        </w:rPr>
        <w:t>目录</w:t>
      </w:r>
    </w:p>
    <w:p w:rsidR="0090481C" w:rsidRDefault="0090481C">
      <w:pPr>
        <w:widowControl/>
        <w:jc w:val="center"/>
        <w:rPr>
          <w:rFonts w:ascii="黑体" w:eastAsia="黑体" w:hAnsi="黑体"/>
          <w:sz w:val="28"/>
          <w:szCs w:val="28"/>
        </w:rPr>
      </w:pPr>
      <w:r>
        <w:rPr>
          <w:rFonts w:ascii="黑体" w:eastAsia="黑体" w:hAnsi="黑体" w:cs="黑体"/>
          <w:color w:val="000000"/>
          <w:sz w:val="48"/>
          <w:szCs w:val="48"/>
        </w:rPr>
        <w:fldChar w:fldCharType="begin"/>
      </w:r>
      <w:r>
        <w:rPr>
          <w:rFonts w:ascii="黑体" w:eastAsia="黑体" w:hAnsi="黑体" w:cs="黑体"/>
          <w:color w:val="000000"/>
          <w:sz w:val="48"/>
          <w:szCs w:val="48"/>
        </w:rPr>
        <w:instrText xml:space="preserve"> TOC \o "1-2" \h \z \u </w:instrText>
      </w:r>
      <w:r>
        <w:rPr>
          <w:rFonts w:ascii="黑体" w:eastAsia="黑体" w:hAnsi="黑体" w:cs="黑体"/>
          <w:color w:val="000000"/>
          <w:sz w:val="48"/>
          <w:szCs w:val="48"/>
        </w:rPr>
        <w:fldChar w:fldCharType="separate"/>
      </w:r>
    </w:p>
    <w:p w:rsidR="0090481C" w:rsidRDefault="0090481C"/>
    <w:p w:rsidR="0090481C" w:rsidRDefault="0090481C">
      <w:pPr>
        <w:pStyle w:val="TOC1"/>
        <w:rPr>
          <w:rFonts w:cs="Times New Roman"/>
        </w:rPr>
      </w:pPr>
      <w:hyperlink w:anchor="_Toc15396599" w:history="1">
        <w:r>
          <w:rPr>
            <w:rStyle w:val="Hyperlink"/>
            <w:rFonts w:hint="eastAsia"/>
          </w:rPr>
          <w:t>第一部分</w:t>
        </w:r>
        <w:r>
          <w:rPr>
            <w:rStyle w:val="Hyperlink"/>
          </w:rPr>
          <w:t xml:space="preserve"> </w:t>
        </w:r>
        <w:r>
          <w:rPr>
            <w:rStyle w:val="Hyperlink"/>
            <w:rFonts w:hint="eastAsia"/>
          </w:rPr>
          <w:t>部门概况</w:t>
        </w:r>
        <w:r>
          <w:rPr>
            <w:rFonts w:cs="Times New Roman"/>
          </w:rPr>
          <w:tab/>
        </w:r>
        <w:r>
          <w:t>4</w:t>
        </w:r>
      </w:hyperlink>
    </w:p>
    <w:p w:rsidR="0090481C" w:rsidRDefault="0090481C" w:rsidP="00CB00AE">
      <w:pPr>
        <w:pStyle w:val="TOC2"/>
        <w:ind w:left="31680"/>
        <w:rPr>
          <w:rFonts w:ascii="仿宋" w:eastAsia="仿宋" w:hAnsi="仿宋"/>
          <w:sz w:val="28"/>
          <w:szCs w:val="28"/>
        </w:rPr>
      </w:pPr>
      <w:hyperlink w:anchor="_Toc15396600" w:history="1">
        <w:r>
          <w:rPr>
            <w:rStyle w:val="Hyperlink"/>
            <w:rFonts w:ascii="仿宋" w:eastAsia="仿宋" w:hAnsi="仿宋" w:cs="仿宋" w:hint="eastAsia"/>
            <w:sz w:val="28"/>
            <w:szCs w:val="28"/>
          </w:rPr>
          <w:t>一、基本职能及主要工作</w:t>
        </w:r>
        <w:r>
          <w:rPr>
            <w:rFonts w:ascii="仿宋" w:eastAsia="仿宋" w:hAnsi="仿宋"/>
            <w:sz w:val="28"/>
            <w:szCs w:val="28"/>
          </w:rPr>
          <w:tab/>
        </w:r>
        <w:r>
          <w:rPr>
            <w:rFonts w:ascii="仿宋" w:eastAsia="仿宋" w:hAnsi="仿宋" w:cs="仿宋"/>
            <w:sz w:val="28"/>
            <w:szCs w:val="28"/>
          </w:rPr>
          <w:t>4</w:t>
        </w:r>
      </w:hyperlink>
    </w:p>
    <w:p w:rsidR="0090481C" w:rsidRDefault="0090481C" w:rsidP="00CB00AE">
      <w:pPr>
        <w:pStyle w:val="TOC2"/>
        <w:ind w:left="31680"/>
        <w:rPr>
          <w:rFonts w:ascii="仿宋" w:eastAsia="仿宋" w:hAnsi="仿宋"/>
          <w:sz w:val="28"/>
          <w:szCs w:val="28"/>
        </w:rPr>
      </w:pPr>
      <w:hyperlink w:anchor="_Toc15396601" w:history="1">
        <w:r>
          <w:rPr>
            <w:rStyle w:val="Hyperlink"/>
            <w:rFonts w:ascii="仿宋" w:eastAsia="仿宋" w:hAnsi="仿宋" w:cs="仿宋" w:hint="eastAsia"/>
            <w:sz w:val="28"/>
            <w:szCs w:val="28"/>
          </w:rPr>
          <w:t>二、机构设置</w:t>
        </w:r>
        <w:r>
          <w:rPr>
            <w:rFonts w:ascii="仿宋" w:eastAsia="仿宋" w:hAnsi="仿宋"/>
            <w:sz w:val="28"/>
            <w:szCs w:val="28"/>
          </w:rPr>
          <w:tab/>
        </w:r>
        <w:r>
          <w:rPr>
            <w:rFonts w:ascii="仿宋" w:eastAsia="仿宋" w:hAnsi="仿宋" w:cs="仿宋"/>
            <w:sz w:val="28"/>
            <w:szCs w:val="28"/>
          </w:rPr>
          <w:t>5</w:t>
        </w:r>
      </w:hyperlink>
    </w:p>
    <w:p w:rsidR="0090481C" w:rsidRDefault="0090481C">
      <w:pPr>
        <w:pStyle w:val="TOC1"/>
        <w:rPr>
          <w:rFonts w:cs="Times New Roman"/>
        </w:rPr>
      </w:pPr>
      <w:hyperlink w:anchor="_Toc15396602" w:history="1">
        <w:r>
          <w:rPr>
            <w:rStyle w:val="Hyperlink"/>
            <w:rFonts w:hint="eastAsia"/>
          </w:rPr>
          <w:t>第二部分</w:t>
        </w:r>
        <w:r>
          <w:rPr>
            <w:rStyle w:val="Hyperlink"/>
          </w:rPr>
          <w:t xml:space="preserve"> 2018</w:t>
        </w:r>
        <w:r>
          <w:rPr>
            <w:rStyle w:val="Hyperlink"/>
            <w:rFonts w:hint="eastAsia"/>
          </w:rPr>
          <w:t>年度部门决算情况说明</w:t>
        </w:r>
        <w:r>
          <w:rPr>
            <w:rFonts w:cs="Times New Roman"/>
          </w:rPr>
          <w:tab/>
        </w:r>
        <w:r>
          <w:fldChar w:fldCharType="begin"/>
        </w:r>
        <w:r>
          <w:instrText xml:space="preserve"> PAGEREF _Toc15396602 \h </w:instrText>
        </w:r>
        <w:r>
          <w:rPr>
            <w:rFonts w:cs="Times New Roman"/>
          </w:rPr>
        </w:r>
        <w:r>
          <w:fldChar w:fldCharType="separate"/>
        </w:r>
        <w:r>
          <w:rPr>
            <w:noProof/>
          </w:rPr>
          <w:t>5</w:t>
        </w:r>
        <w:r>
          <w:fldChar w:fldCharType="end"/>
        </w:r>
      </w:hyperlink>
    </w:p>
    <w:p w:rsidR="0090481C" w:rsidRDefault="0090481C" w:rsidP="00CB00AE">
      <w:pPr>
        <w:pStyle w:val="TOC2"/>
        <w:ind w:left="31680"/>
        <w:rPr>
          <w:rFonts w:ascii="仿宋" w:eastAsia="仿宋" w:hAnsi="仿宋"/>
          <w:sz w:val="28"/>
          <w:szCs w:val="28"/>
        </w:rPr>
      </w:pPr>
      <w:hyperlink w:anchor="_Toc15396603" w:history="1">
        <w:r>
          <w:rPr>
            <w:rStyle w:val="Hyperlink"/>
            <w:rFonts w:ascii="仿宋" w:eastAsia="仿宋" w:hAnsi="仿宋" w:cs="仿宋" w:hint="eastAsia"/>
            <w:sz w:val="28"/>
            <w:szCs w:val="28"/>
          </w:rPr>
          <w:t>一、收入支出决算总体情况说明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_Toc15396603 \h </w:instrText>
        </w:r>
        <w:r w:rsidRPr="0000784B">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5</w:t>
        </w:r>
        <w:r>
          <w:rPr>
            <w:rFonts w:ascii="仿宋" w:eastAsia="仿宋" w:hAnsi="仿宋" w:cs="仿宋"/>
            <w:sz w:val="28"/>
            <w:szCs w:val="28"/>
          </w:rPr>
          <w:fldChar w:fldCharType="end"/>
        </w:r>
      </w:hyperlink>
    </w:p>
    <w:p w:rsidR="0090481C" w:rsidRDefault="0090481C" w:rsidP="00CB00AE">
      <w:pPr>
        <w:pStyle w:val="TOC2"/>
        <w:ind w:left="31680"/>
        <w:rPr>
          <w:rFonts w:ascii="仿宋" w:eastAsia="仿宋" w:hAnsi="仿宋"/>
          <w:sz w:val="28"/>
          <w:szCs w:val="28"/>
        </w:rPr>
      </w:pPr>
      <w:hyperlink w:anchor="_Toc15396604" w:history="1">
        <w:r>
          <w:rPr>
            <w:rStyle w:val="Hyperlink"/>
            <w:rFonts w:ascii="仿宋" w:eastAsia="仿宋" w:hAnsi="仿宋" w:cs="仿宋" w:hint="eastAsia"/>
            <w:sz w:val="28"/>
            <w:szCs w:val="28"/>
          </w:rPr>
          <w:t>二、收入决算情况说明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_Toc15396604 \h </w:instrText>
        </w:r>
        <w:r w:rsidRPr="0000784B">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6</w:t>
        </w:r>
        <w:r>
          <w:rPr>
            <w:rFonts w:ascii="仿宋" w:eastAsia="仿宋" w:hAnsi="仿宋" w:cs="仿宋"/>
            <w:sz w:val="28"/>
            <w:szCs w:val="28"/>
          </w:rPr>
          <w:fldChar w:fldCharType="end"/>
        </w:r>
      </w:hyperlink>
    </w:p>
    <w:p w:rsidR="0090481C" w:rsidRDefault="0090481C" w:rsidP="00CB00AE">
      <w:pPr>
        <w:pStyle w:val="TOC2"/>
        <w:ind w:left="31680"/>
        <w:rPr>
          <w:rFonts w:ascii="仿宋" w:eastAsia="仿宋" w:hAnsi="仿宋"/>
          <w:sz w:val="28"/>
          <w:szCs w:val="28"/>
        </w:rPr>
      </w:pPr>
      <w:hyperlink w:anchor="_Toc15396605" w:history="1">
        <w:r>
          <w:rPr>
            <w:rStyle w:val="Hyperlink"/>
            <w:rFonts w:ascii="仿宋" w:eastAsia="仿宋" w:hAnsi="仿宋" w:cs="仿宋" w:hint="eastAsia"/>
            <w:sz w:val="28"/>
            <w:szCs w:val="28"/>
          </w:rPr>
          <w:t>三、支出决算情况说明</w:t>
        </w:r>
        <w:r>
          <w:rPr>
            <w:rFonts w:ascii="仿宋" w:eastAsia="仿宋" w:hAnsi="仿宋"/>
            <w:sz w:val="28"/>
            <w:szCs w:val="28"/>
          </w:rPr>
          <w:tab/>
        </w:r>
        <w:r>
          <w:rPr>
            <w:rFonts w:ascii="仿宋" w:eastAsia="仿宋" w:hAnsi="仿宋" w:cs="仿宋"/>
            <w:sz w:val="28"/>
            <w:szCs w:val="28"/>
          </w:rPr>
          <w:t>7</w:t>
        </w:r>
      </w:hyperlink>
    </w:p>
    <w:p w:rsidR="0090481C" w:rsidRDefault="0090481C" w:rsidP="00CB00AE">
      <w:pPr>
        <w:pStyle w:val="TOC2"/>
        <w:ind w:left="31680"/>
        <w:rPr>
          <w:rFonts w:ascii="仿宋" w:eastAsia="仿宋" w:hAnsi="仿宋"/>
          <w:sz w:val="28"/>
          <w:szCs w:val="28"/>
        </w:rPr>
      </w:pPr>
      <w:hyperlink w:anchor="_Toc15396606" w:history="1">
        <w:r>
          <w:rPr>
            <w:rStyle w:val="Hyperlink"/>
            <w:rFonts w:ascii="仿宋" w:eastAsia="仿宋" w:hAnsi="仿宋" w:cs="仿宋" w:hint="eastAsia"/>
            <w:sz w:val="28"/>
            <w:szCs w:val="28"/>
          </w:rPr>
          <w:t>四、财政拨款收入支出决算总体情况说明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_Toc15396606 \h </w:instrText>
        </w:r>
        <w:r w:rsidRPr="0000784B">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7</w:t>
        </w:r>
        <w:r>
          <w:rPr>
            <w:rFonts w:ascii="仿宋" w:eastAsia="仿宋" w:hAnsi="仿宋" w:cs="仿宋"/>
            <w:sz w:val="28"/>
            <w:szCs w:val="28"/>
          </w:rPr>
          <w:fldChar w:fldCharType="end"/>
        </w:r>
      </w:hyperlink>
    </w:p>
    <w:p w:rsidR="0090481C" w:rsidRDefault="0090481C" w:rsidP="00CB00AE">
      <w:pPr>
        <w:pStyle w:val="TOC2"/>
        <w:ind w:left="31680"/>
        <w:rPr>
          <w:rFonts w:ascii="仿宋" w:eastAsia="仿宋" w:hAnsi="仿宋"/>
          <w:sz w:val="28"/>
          <w:szCs w:val="28"/>
        </w:rPr>
      </w:pPr>
      <w:hyperlink w:anchor="_Toc15396607" w:history="1">
        <w:r>
          <w:rPr>
            <w:rStyle w:val="Hyperlink"/>
            <w:rFonts w:ascii="仿宋" w:eastAsia="仿宋" w:hAnsi="仿宋" w:cs="仿宋" w:hint="eastAsia"/>
            <w:sz w:val="28"/>
            <w:szCs w:val="28"/>
          </w:rPr>
          <w:t>五、一般公共预算财政拨款支出决算情况说明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_Toc15396607 \h </w:instrText>
        </w:r>
        <w:r w:rsidRPr="0000784B">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8</w:t>
        </w:r>
        <w:r>
          <w:rPr>
            <w:rFonts w:ascii="仿宋" w:eastAsia="仿宋" w:hAnsi="仿宋" w:cs="仿宋"/>
            <w:sz w:val="28"/>
            <w:szCs w:val="28"/>
          </w:rPr>
          <w:fldChar w:fldCharType="end"/>
        </w:r>
      </w:hyperlink>
    </w:p>
    <w:p w:rsidR="0090481C" w:rsidRDefault="0090481C" w:rsidP="00CB00AE">
      <w:pPr>
        <w:pStyle w:val="TOC2"/>
        <w:ind w:left="31680"/>
        <w:rPr>
          <w:rFonts w:ascii="仿宋" w:eastAsia="仿宋" w:hAnsi="仿宋"/>
          <w:sz w:val="28"/>
          <w:szCs w:val="28"/>
        </w:rPr>
      </w:pPr>
      <w:hyperlink w:anchor="_Toc15396608" w:history="1">
        <w:r>
          <w:rPr>
            <w:rStyle w:val="Hyperlink"/>
            <w:rFonts w:ascii="仿宋" w:eastAsia="仿宋" w:hAnsi="仿宋" w:cs="仿宋" w:hint="eastAsia"/>
            <w:sz w:val="28"/>
            <w:szCs w:val="28"/>
          </w:rPr>
          <w:t>六、一般公共预算财政拨款基本支出决算情况说明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_Toc15396608 \h </w:instrText>
        </w:r>
        <w:r w:rsidRPr="0000784B">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11</w:t>
        </w:r>
        <w:r>
          <w:rPr>
            <w:rFonts w:ascii="仿宋" w:eastAsia="仿宋" w:hAnsi="仿宋" w:cs="仿宋"/>
            <w:sz w:val="28"/>
            <w:szCs w:val="28"/>
          </w:rPr>
          <w:fldChar w:fldCharType="end"/>
        </w:r>
      </w:hyperlink>
    </w:p>
    <w:p w:rsidR="0090481C" w:rsidRDefault="0090481C" w:rsidP="00CB00AE">
      <w:pPr>
        <w:pStyle w:val="TOC2"/>
        <w:ind w:left="31680"/>
        <w:rPr>
          <w:rFonts w:ascii="仿宋" w:eastAsia="仿宋" w:hAnsi="仿宋"/>
          <w:sz w:val="28"/>
          <w:szCs w:val="28"/>
        </w:rPr>
      </w:pPr>
      <w:hyperlink w:anchor="_Toc15396609" w:history="1">
        <w:r>
          <w:rPr>
            <w:rStyle w:val="Hyperlink"/>
            <w:rFonts w:ascii="仿宋" w:eastAsia="仿宋" w:hAnsi="仿宋" w:cs="仿宋" w:hint="eastAsia"/>
            <w:sz w:val="28"/>
            <w:szCs w:val="28"/>
          </w:rPr>
          <w:t>七、“三公”经费财政拨款支出决算情况说明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_Toc15396609 \h </w:instrText>
        </w:r>
        <w:r w:rsidRPr="0000784B">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11</w:t>
        </w:r>
        <w:r>
          <w:rPr>
            <w:rFonts w:ascii="仿宋" w:eastAsia="仿宋" w:hAnsi="仿宋" w:cs="仿宋"/>
            <w:sz w:val="28"/>
            <w:szCs w:val="28"/>
          </w:rPr>
          <w:fldChar w:fldCharType="end"/>
        </w:r>
      </w:hyperlink>
    </w:p>
    <w:p w:rsidR="0090481C" w:rsidRDefault="0090481C" w:rsidP="00CB00AE">
      <w:pPr>
        <w:pStyle w:val="TOC2"/>
        <w:ind w:left="31680"/>
        <w:rPr>
          <w:rFonts w:ascii="仿宋" w:eastAsia="仿宋" w:hAnsi="仿宋"/>
          <w:sz w:val="28"/>
          <w:szCs w:val="28"/>
        </w:rPr>
      </w:pPr>
      <w:hyperlink w:anchor="_Toc15396610" w:history="1">
        <w:r>
          <w:rPr>
            <w:rStyle w:val="Hyperlink"/>
            <w:rFonts w:ascii="仿宋" w:eastAsia="仿宋" w:hAnsi="仿宋" w:cs="仿宋" w:hint="eastAsia"/>
            <w:sz w:val="28"/>
            <w:szCs w:val="28"/>
          </w:rPr>
          <w:t>八、政府性基金预算支出决算情况说明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_Toc15396610 \h </w:instrText>
        </w:r>
        <w:r w:rsidRPr="0000784B">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13</w:t>
        </w:r>
        <w:r>
          <w:rPr>
            <w:rFonts w:ascii="仿宋" w:eastAsia="仿宋" w:hAnsi="仿宋" w:cs="仿宋"/>
            <w:sz w:val="28"/>
            <w:szCs w:val="28"/>
          </w:rPr>
          <w:fldChar w:fldCharType="end"/>
        </w:r>
      </w:hyperlink>
    </w:p>
    <w:p w:rsidR="0090481C" w:rsidRDefault="0090481C" w:rsidP="00CB00AE">
      <w:pPr>
        <w:pStyle w:val="TOC2"/>
        <w:ind w:left="31680"/>
        <w:rPr>
          <w:rFonts w:ascii="仿宋" w:eastAsia="仿宋" w:hAnsi="仿宋"/>
          <w:sz w:val="28"/>
          <w:szCs w:val="28"/>
        </w:rPr>
      </w:pPr>
      <w:hyperlink w:anchor="_Toc15396611" w:history="1">
        <w:r>
          <w:rPr>
            <w:rStyle w:val="Hyperlink"/>
            <w:rFonts w:ascii="仿宋" w:eastAsia="仿宋" w:hAnsi="仿宋" w:cs="仿宋" w:hint="eastAsia"/>
            <w:sz w:val="28"/>
            <w:szCs w:val="28"/>
          </w:rPr>
          <w:t>九、</w:t>
        </w:r>
        <w:r>
          <w:rPr>
            <w:rStyle w:val="Hyperlink"/>
            <w:rFonts w:ascii="仿宋" w:eastAsia="仿宋" w:hAnsi="仿宋" w:cs="仿宋"/>
            <w:sz w:val="28"/>
            <w:szCs w:val="28"/>
          </w:rPr>
          <w:t xml:space="preserve"> </w:t>
        </w:r>
        <w:r>
          <w:rPr>
            <w:rStyle w:val="Hyperlink"/>
            <w:rFonts w:ascii="仿宋" w:eastAsia="仿宋" w:hAnsi="仿宋" w:cs="仿宋" w:hint="eastAsia"/>
            <w:sz w:val="28"/>
            <w:szCs w:val="28"/>
          </w:rPr>
          <w:t>国有资本经营预算支出决算情况说明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_Toc15396611 \h </w:instrText>
        </w:r>
        <w:r w:rsidRPr="0000784B">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13</w:t>
        </w:r>
        <w:r>
          <w:rPr>
            <w:rFonts w:ascii="仿宋" w:eastAsia="仿宋" w:hAnsi="仿宋" w:cs="仿宋"/>
            <w:sz w:val="28"/>
            <w:szCs w:val="28"/>
          </w:rPr>
          <w:fldChar w:fldCharType="end"/>
        </w:r>
      </w:hyperlink>
    </w:p>
    <w:p w:rsidR="0090481C" w:rsidRDefault="0090481C" w:rsidP="004920F6">
      <w:pPr>
        <w:pStyle w:val="TOC2"/>
        <w:ind w:left="31680"/>
        <w:rPr>
          <w:rFonts w:ascii="仿宋" w:eastAsia="仿宋" w:hAnsi="仿宋"/>
          <w:sz w:val="28"/>
          <w:szCs w:val="28"/>
        </w:rPr>
      </w:pPr>
      <w:hyperlink w:anchor="_Toc15396611" w:history="1">
        <w:r>
          <w:rPr>
            <w:rStyle w:val="Hyperlink"/>
            <w:rFonts w:ascii="仿宋" w:eastAsia="仿宋" w:hAnsi="仿宋" w:cs="仿宋" w:hint="eastAsia"/>
            <w:sz w:val="28"/>
            <w:szCs w:val="28"/>
          </w:rPr>
          <w:t>十、</w:t>
        </w:r>
        <w:r>
          <w:rPr>
            <w:rStyle w:val="Hyperlink"/>
            <w:rFonts w:ascii="仿宋" w:eastAsia="仿宋" w:hAnsi="仿宋" w:cs="仿宋"/>
            <w:sz w:val="28"/>
            <w:szCs w:val="28"/>
          </w:rPr>
          <w:t xml:space="preserve"> </w:t>
        </w:r>
        <w:r>
          <w:rPr>
            <w:rStyle w:val="Hyperlink"/>
            <w:rFonts w:ascii="仿宋" w:eastAsia="仿宋" w:hAnsi="仿宋" w:cs="仿宋" w:hint="eastAsia"/>
            <w:sz w:val="28"/>
            <w:szCs w:val="28"/>
          </w:rPr>
          <w:t>预算绩效情况说明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_Toc15396611 \h </w:instrText>
        </w:r>
        <w:r w:rsidRPr="0000784B">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13</w:t>
        </w:r>
        <w:r>
          <w:rPr>
            <w:rFonts w:ascii="仿宋" w:eastAsia="仿宋" w:hAnsi="仿宋" w:cs="仿宋"/>
            <w:sz w:val="28"/>
            <w:szCs w:val="28"/>
          </w:rPr>
          <w:fldChar w:fldCharType="end"/>
        </w:r>
      </w:hyperlink>
    </w:p>
    <w:p w:rsidR="0090481C" w:rsidRDefault="0090481C" w:rsidP="00CB00AE">
      <w:pPr>
        <w:pStyle w:val="TOC2"/>
        <w:ind w:left="31680"/>
        <w:rPr>
          <w:rFonts w:ascii="仿宋" w:eastAsia="仿宋" w:hAnsi="仿宋"/>
          <w:sz w:val="28"/>
          <w:szCs w:val="28"/>
        </w:rPr>
      </w:pPr>
      <w:hyperlink w:anchor="_Toc15396612" w:history="1">
        <w:r>
          <w:rPr>
            <w:rStyle w:val="Hyperlink"/>
            <w:rFonts w:ascii="仿宋" w:eastAsia="仿宋" w:hAnsi="仿宋" w:cs="仿宋" w:hint="eastAsia"/>
            <w:sz w:val="28"/>
            <w:szCs w:val="28"/>
          </w:rPr>
          <w:t>十一、其他重要事项的情况说明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_Toc15396612 \h </w:instrText>
        </w:r>
        <w:r w:rsidRPr="0000784B">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15</w:t>
        </w:r>
        <w:r>
          <w:rPr>
            <w:rFonts w:ascii="仿宋" w:eastAsia="仿宋" w:hAnsi="仿宋" w:cs="仿宋"/>
            <w:sz w:val="28"/>
            <w:szCs w:val="28"/>
          </w:rPr>
          <w:fldChar w:fldCharType="end"/>
        </w:r>
      </w:hyperlink>
    </w:p>
    <w:p w:rsidR="0090481C" w:rsidRDefault="0090481C">
      <w:pPr>
        <w:pStyle w:val="TOC1"/>
        <w:rPr>
          <w:rFonts w:cs="Times New Roman"/>
        </w:rPr>
      </w:pPr>
      <w:hyperlink w:anchor="_Toc15396613" w:history="1">
        <w:r>
          <w:rPr>
            <w:rStyle w:val="Hyperlink"/>
            <w:rFonts w:hint="eastAsia"/>
            <w:kern w:val="44"/>
          </w:rPr>
          <w:t>第三部分</w:t>
        </w:r>
        <w:r>
          <w:rPr>
            <w:rStyle w:val="Hyperlink"/>
          </w:rPr>
          <w:t xml:space="preserve"> </w:t>
        </w:r>
        <w:r>
          <w:rPr>
            <w:rStyle w:val="Hyperlink"/>
            <w:rFonts w:hint="eastAsia"/>
          </w:rPr>
          <w:t>名</w:t>
        </w:r>
        <w:r>
          <w:rPr>
            <w:rStyle w:val="Hyperlink"/>
            <w:rFonts w:hint="eastAsia"/>
            <w:kern w:val="44"/>
          </w:rPr>
          <w:t>词解释</w:t>
        </w:r>
        <w:r>
          <w:rPr>
            <w:rFonts w:cs="Times New Roman"/>
          </w:rPr>
          <w:tab/>
        </w:r>
        <w:r>
          <w:fldChar w:fldCharType="begin"/>
        </w:r>
        <w:r>
          <w:instrText xml:space="preserve"> PAGEREF _Toc15396613 \h </w:instrText>
        </w:r>
        <w:r>
          <w:rPr>
            <w:rFonts w:cs="Times New Roman"/>
          </w:rPr>
        </w:r>
        <w:r>
          <w:fldChar w:fldCharType="separate"/>
        </w:r>
        <w:r>
          <w:rPr>
            <w:noProof/>
          </w:rPr>
          <w:t>17</w:t>
        </w:r>
        <w:r>
          <w:fldChar w:fldCharType="end"/>
        </w:r>
      </w:hyperlink>
    </w:p>
    <w:p w:rsidR="0090481C" w:rsidRDefault="0090481C">
      <w:pPr>
        <w:pStyle w:val="TOC1"/>
        <w:rPr>
          <w:rFonts w:cs="Times New Roman"/>
        </w:rPr>
      </w:pPr>
      <w:hyperlink w:anchor="_Toc15396614" w:history="1">
        <w:r>
          <w:rPr>
            <w:rStyle w:val="Hyperlink"/>
            <w:rFonts w:hint="eastAsia"/>
          </w:rPr>
          <w:t>第</w:t>
        </w:r>
        <w:r>
          <w:rPr>
            <w:rStyle w:val="Hyperlink"/>
            <w:rFonts w:hint="eastAsia"/>
            <w:kern w:val="44"/>
          </w:rPr>
          <w:t>四部分</w:t>
        </w:r>
        <w:r>
          <w:rPr>
            <w:rStyle w:val="Hyperlink"/>
            <w:kern w:val="44"/>
          </w:rPr>
          <w:t xml:space="preserve"> </w:t>
        </w:r>
        <w:r>
          <w:rPr>
            <w:rStyle w:val="Hyperlink"/>
            <w:rFonts w:hint="eastAsia"/>
            <w:kern w:val="44"/>
          </w:rPr>
          <w:t>附件</w:t>
        </w:r>
        <w:r>
          <w:rPr>
            <w:rFonts w:cs="Times New Roman"/>
          </w:rPr>
          <w:tab/>
        </w:r>
        <w:r>
          <w:fldChar w:fldCharType="begin"/>
        </w:r>
        <w:r>
          <w:instrText xml:space="preserve"> PAGEREF _Toc15396614 \h </w:instrText>
        </w:r>
        <w:r>
          <w:rPr>
            <w:rFonts w:cs="Times New Roman"/>
          </w:rPr>
        </w:r>
        <w:r>
          <w:fldChar w:fldCharType="separate"/>
        </w:r>
        <w:r>
          <w:rPr>
            <w:noProof/>
          </w:rPr>
          <w:t>2</w:t>
        </w:r>
        <w:r>
          <w:fldChar w:fldCharType="end"/>
        </w:r>
      </w:hyperlink>
      <w:r>
        <w:t>0</w:t>
      </w:r>
    </w:p>
    <w:p w:rsidR="0090481C" w:rsidRDefault="0090481C" w:rsidP="00CB00AE">
      <w:pPr>
        <w:pStyle w:val="TOC2"/>
        <w:ind w:left="31680"/>
        <w:rPr>
          <w:rFonts w:ascii="仿宋" w:eastAsia="仿宋" w:hAnsi="仿宋"/>
          <w:sz w:val="28"/>
          <w:szCs w:val="28"/>
        </w:rPr>
      </w:pPr>
      <w:hyperlink w:anchor="_Toc15396615" w:history="1">
        <w:r>
          <w:rPr>
            <w:rStyle w:val="Hyperlink"/>
            <w:rFonts w:ascii="仿宋" w:eastAsia="仿宋" w:hAnsi="仿宋" w:cs="仿宋" w:hint="eastAsia"/>
            <w:kern w:val="44"/>
            <w:sz w:val="28"/>
            <w:szCs w:val="28"/>
          </w:rPr>
          <w:t>附件</w:t>
        </w:r>
        <w:r>
          <w:rPr>
            <w:rStyle w:val="Hyperlink"/>
            <w:rFonts w:ascii="仿宋" w:eastAsia="仿宋" w:hAnsi="仿宋" w:cs="仿宋"/>
            <w:kern w:val="44"/>
            <w:sz w:val="28"/>
            <w:szCs w:val="28"/>
          </w:rPr>
          <w:t>1</w:t>
        </w:r>
        <w:r>
          <w:rPr>
            <w:rFonts w:ascii="仿宋" w:eastAsia="仿宋" w:hAnsi="仿宋"/>
            <w:sz w:val="28"/>
            <w:szCs w:val="28"/>
          </w:rPr>
          <w:tab/>
        </w:r>
        <w:r>
          <w:rPr>
            <w:rFonts w:ascii="仿宋" w:eastAsia="仿宋" w:hAnsi="仿宋" w:cs="仿宋"/>
            <w:sz w:val="28"/>
            <w:szCs w:val="28"/>
          </w:rPr>
          <w:t>20</w:t>
        </w:r>
      </w:hyperlink>
    </w:p>
    <w:p w:rsidR="0090481C" w:rsidRDefault="0090481C" w:rsidP="00CB00AE">
      <w:pPr>
        <w:pStyle w:val="TOC2"/>
        <w:ind w:left="31680"/>
        <w:rPr>
          <w:rFonts w:ascii="仿宋" w:eastAsia="仿宋" w:hAnsi="仿宋"/>
          <w:sz w:val="28"/>
          <w:szCs w:val="28"/>
        </w:rPr>
      </w:pPr>
      <w:hyperlink w:anchor="_Toc15396617" w:history="1">
        <w:r>
          <w:rPr>
            <w:rStyle w:val="Hyperlink"/>
            <w:rFonts w:ascii="仿宋" w:eastAsia="仿宋" w:hAnsi="仿宋" w:cs="仿宋" w:hint="eastAsia"/>
            <w:kern w:val="44"/>
            <w:sz w:val="28"/>
            <w:szCs w:val="28"/>
          </w:rPr>
          <w:t>附件</w:t>
        </w:r>
        <w:r>
          <w:rPr>
            <w:rStyle w:val="Hyperlink"/>
            <w:rFonts w:ascii="仿宋" w:eastAsia="仿宋" w:hAnsi="仿宋" w:cs="仿宋"/>
            <w:kern w:val="44"/>
            <w:sz w:val="28"/>
            <w:szCs w:val="28"/>
          </w:rPr>
          <w:t>2</w:t>
        </w:r>
        <w:r>
          <w:rPr>
            <w:rFonts w:ascii="仿宋" w:eastAsia="仿宋" w:hAnsi="仿宋"/>
            <w:sz w:val="28"/>
            <w:szCs w:val="28"/>
          </w:rPr>
          <w:tab/>
        </w:r>
        <w:r>
          <w:rPr>
            <w:rFonts w:ascii="仿宋" w:eastAsia="仿宋" w:hAnsi="仿宋" w:cs="仿宋"/>
            <w:sz w:val="28"/>
            <w:szCs w:val="28"/>
          </w:rPr>
          <w:t>25</w:t>
        </w:r>
      </w:hyperlink>
    </w:p>
    <w:p w:rsidR="0090481C" w:rsidRDefault="0090481C">
      <w:pPr>
        <w:pStyle w:val="TOC1"/>
        <w:rPr>
          <w:rFonts w:cs="Times New Roman"/>
        </w:rPr>
      </w:pPr>
      <w:hyperlink w:anchor="_Toc15396618" w:history="1">
        <w:r>
          <w:rPr>
            <w:rStyle w:val="Hyperlink"/>
            <w:rFonts w:hint="eastAsia"/>
          </w:rPr>
          <w:t>第</w:t>
        </w:r>
        <w:r>
          <w:rPr>
            <w:rStyle w:val="Hyperlink"/>
            <w:rFonts w:hint="eastAsia"/>
            <w:kern w:val="44"/>
          </w:rPr>
          <w:t>五部分</w:t>
        </w:r>
        <w:r>
          <w:rPr>
            <w:rStyle w:val="Hyperlink"/>
            <w:kern w:val="44"/>
          </w:rPr>
          <w:t xml:space="preserve"> </w:t>
        </w:r>
        <w:r>
          <w:rPr>
            <w:rStyle w:val="Hyperlink"/>
            <w:rFonts w:hint="eastAsia"/>
            <w:kern w:val="44"/>
          </w:rPr>
          <w:t>附表</w:t>
        </w:r>
        <w:r>
          <w:rPr>
            <w:rFonts w:cs="Times New Roman"/>
          </w:rPr>
          <w:tab/>
        </w:r>
        <w:r>
          <w:fldChar w:fldCharType="begin"/>
        </w:r>
        <w:r>
          <w:instrText xml:space="preserve"> PAGEREF _Toc15396618 \h </w:instrText>
        </w:r>
        <w:r>
          <w:rPr>
            <w:rFonts w:cs="Times New Roman"/>
          </w:rPr>
        </w:r>
        <w:r>
          <w:fldChar w:fldCharType="separate"/>
        </w:r>
        <w:r>
          <w:rPr>
            <w:noProof/>
          </w:rPr>
          <w:t>28</w:t>
        </w:r>
        <w:r>
          <w:fldChar w:fldCharType="end"/>
        </w:r>
      </w:hyperlink>
    </w:p>
    <w:p w:rsidR="0090481C" w:rsidRDefault="0090481C" w:rsidP="00CB00AE">
      <w:pPr>
        <w:pStyle w:val="TOC2"/>
        <w:ind w:left="31680"/>
        <w:rPr>
          <w:rFonts w:ascii="仿宋" w:eastAsia="仿宋" w:hAnsi="仿宋"/>
          <w:sz w:val="28"/>
          <w:szCs w:val="28"/>
        </w:rPr>
      </w:pPr>
      <w:r>
        <w:rPr>
          <w:rFonts w:ascii="仿宋" w:eastAsia="仿宋" w:hAnsi="仿宋" w:cs="仿宋" w:hint="eastAsia"/>
          <w:sz w:val="28"/>
          <w:szCs w:val="28"/>
        </w:rPr>
        <w:t>一、</w:t>
      </w:r>
      <w:hyperlink w:anchor="_Toc15396619" w:history="1">
        <w:r>
          <w:rPr>
            <w:rStyle w:val="Hyperlink"/>
            <w:rFonts w:ascii="仿宋" w:eastAsia="仿宋" w:hAnsi="仿宋" w:cs="仿宋" w:hint="eastAsia"/>
            <w:sz w:val="28"/>
            <w:szCs w:val="28"/>
          </w:rPr>
          <w:t>收入支出决算总表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_Toc15396619 \h </w:instrText>
        </w:r>
        <w:r w:rsidRPr="0000784B">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28</w:t>
        </w:r>
        <w:r>
          <w:rPr>
            <w:rFonts w:ascii="仿宋" w:eastAsia="仿宋" w:hAnsi="仿宋" w:cs="仿宋"/>
            <w:sz w:val="28"/>
            <w:szCs w:val="28"/>
          </w:rPr>
          <w:fldChar w:fldCharType="end"/>
        </w:r>
      </w:hyperlink>
    </w:p>
    <w:p w:rsidR="0090481C" w:rsidRDefault="0090481C" w:rsidP="00CB00AE">
      <w:pPr>
        <w:pStyle w:val="TOC2"/>
        <w:ind w:left="31680"/>
        <w:rPr>
          <w:rFonts w:ascii="仿宋" w:eastAsia="仿宋" w:hAnsi="仿宋"/>
          <w:sz w:val="28"/>
          <w:szCs w:val="28"/>
        </w:rPr>
      </w:pPr>
      <w:r>
        <w:rPr>
          <w:rFonts w:ascii="仿宋" w:eastAsia="仿宋" w:hAnsi="仿宋" w:cs="仿宋" w:hint="eastAsia"/>
          <w:sz w:val="28"/>
          <w:szCs w:val="28"/>
        </w:rPr>
        <w:t>二、</w:t>
      </w:r>
      <w:hyperlink w:anchor="_Toc15396620" w:history="1">
        <w:r>
          <w:rPr>
            <w:rStyle w:val="Hyperlink"/>
            <w:rFonts w:ascii="仿宋" w:eastAsia="仿宋" w:hAnsi="仿宋" w:cs="仿宋" w:hint="eastAsia"/>
            <w:sz w:val="28"/>
            <w:szCs w:val="28"/>
          </w:rPr>
          <w:t>收入总表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_Toc15396620 \h </w:instrText>
        </w:r>
        <w:r w:rsidRPr="0000784B">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28</w:t>
        </w:r>
        <w:r>
          <w:rPr>
            <w:rFonts w:ascii="仿宋" w:eastAsia="仿宋" w:hAnsi="仿宋" w:cs="仿宋"/>
            <w:sz w:val="28"/>
            <w:szCs w:val="28"/>
          </w:rPr>
          <w:fldChar w:fldCharType="end"/>
        </w:r>
      </w:hyperlink>
    </w:p>
    <w:p w:rsidR="0090481C" w:rsidRDefault="0090481C" w:rsidP="00CB00AE">
      <w:pPr>
        <w:pStyle w:val="TOC2"/>
        <w:ind w:left="31680"/>
        <w:rPr>
          <w:rFonts w:ascii="仿宋" w:eastAsia="仿宋" w:hAnsi="仿宋"/>
          <w:sz w:val="28"/>
          <w:szCs w:val="28"/>
        </w:rPr>
      </w:pPr>
      <w:r>
        <w:rPr>
          <w:rFonts w:ascii="仿宋" w:eastAsia="仿宋" w:hAnsi="仿宋" w:cs="仿宋" w:hint="eastAsia"/>
          <w:sz w:val="28"/>
          <w:szCs w:val="28"/>
        </w:rPr>
        <w:t>三、</w:t>
      </w:r>
      <w:hyperlink w:anchor="_Toc15396621" w:history="1">
        <w:r>
          <w:rPr>
            <w:rStyle w:val="Hyperlink"/>
            <w:rFonts w:ascii="仿宋" w:eastAsia="仿宋" w:hAnsi="仿宋" w:cs="仿宋" w:hint="eastAsia"/>
            <w:sz w:val="28"/>
            <w:szCs w:val="28"/>
          </w:rPr>
          <w:t>支出总表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_Toc15396621 \h </w:instrText>
        </w:r>
        <w:r w:rsidRPr="0000784B">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28</w:t>
        </w:r>
        <w:r>
          <w:rPr>
            <w:rFonts w:ascii="仿宋" w:eastAsia="仿宋" w:hAnsi="仿宋" w:cs="仿宋"/>
            <w:sz w:val="28"/>
            <w:szCs w:val="28"/>
          </w:rPr>
          <w:fldChar w:fldCharType="end"/>
        </w:r>
      </w:hyperlink>
    </w:p>
    <w:p w:rsidR="0090481C" w:rsidRDefault="0090481C" w:rsidP="00CB00AE">
      <w:pPr>
        <w:pStyle w:val="TOC2"/>
        <w:ind w:left="31680"/>
        <w:rPr>
          <w:rFonts w:ascii="仿宋" w:eastAsia="仿宋" w:hAnsi="仿宋"/>
          <w:sz w:val="28"/>
          <w:szCs w:val="28"/>
        </w:rPr>
      </w:pPr>
      <w:r>
        <w:rPr>
          <w:rFonts w:ascii="仿宋" w:eastAsia="仿宋" w:hAnsi="仿宋" w:cs="仿宋" w:hint="eastAsia"/>
          <w:sz w:val="28"/>
          <w:szCs w:val="28"/>
        </w:rPr>
        <w:t>四、</w:t>
      </w:r>
      <w:hyperlink w:anchor="_Toc15396622" w:history="1">
        <w:r>
          <w:rPr>
            <w:rStyle w:val="Hyperlink"/>
            <w:rFonts w:ascii="仿宋" w:eastAsia="仿宋" w:hAnsi="仿宋" w:cs="仿宋" w:hint="eastAsia"/>
            <w:sz w:val="28"/>
            <w:szCs w:val="28"/>
          </w:rPr>
          <w:t>财政拨款收入支出决算总表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_Toc15396622 \h </w:instrText>
        </w:r>
        <w:r w:rsidRPr="0000784B">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28</w:t>
        </w:r>
        <w:r>
          <w:rPr>
            <w:rFonts w:ascii="仿宋" w:eastAsia="仿宋" w:hAnsi="仿宋" w:cs="仿宋"/>
            <w:sz w:val="28"/>
            <w:szCs w:val="28"/>
          </w:rPr>
          <w:fldChar w:fldCharType="end"/>
        </w:r>
      </w:hyperlink>
    </w:p>
    <w:p w:rsidR="0090481C" w:rsidRDefault="0090481C" w:rsidP="00CB00AE">
      <w:pPr>
        <w:pStyle w:val="TOC2"/>
        <w:ind w:left="31680"/>
        <w:rPr>
          <w:rFonts w:ascii="仿宋" w:eastAsia="仿宋" w:hAnsi="仿宋"/>
          <w:sz w:val="28"/>
          <w:szCs w:val="28"/>
        </w:rPr>
      </w:pPr>
      <w:r>
        <w:rPr>
          <w:rFonts w:ascii="仿宋" w:eastAsia="仿宋" w:hAnsi="仿宋" w:cs="仿宋" w:hint="eastAsia"/>
          <w:sz w:val="28"/>
          <w:szCs w:val="28"/>
        </w:rPr>
        <w:t>五、</w:t>
      </w:r>
      <w:hyperlink w:anchor="_Toc15396623" w:history="1">
        <w:r>
          <w:rPr>
            <w:rFonts w:ascii="仿宋" w:eastAsia="仿宋" w:hAnsi="仿宋" w:cs="仿宋" w:hint="eastAsia"/>
            <w:sz w:val="28"/>
            <w:szCs w:val="28"/>
          </w:rPr>
          <w:t>财政拨款支出决算明细表（政府经济分类科目）</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_Toc15396623 \h </w:instrText>
        </w:r>
        <w:r w:rsidRPr="0000784B">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28</w:t>
        </w:r>
        <w:r>
          <w:rPr>
            <w:rFonts w:ascii="仿宋" w:eastAsia="仿宋" w:hAnsi="仿宋" w:cs="仿宋"/>
            <w:sz w:val="28"/>
            <w:szCs w:val="28"/>
          </w:rPr>
          <w:fldChar w:fldCharType="end"/>
        </w:r>
      </w:hyperlink>
    </w:p>
    <w:p w:rsidR="0090481C" w:rsidRDefault="0090481C" w:rsidP="00CB00AE">
      <w:pPr>
        <w:pStyle w:val="TOC2"/>
        <w:ind w:left="31680"/>
        <w:rPr>
          <w:rFonts w:ascii="仿宋" w:eastAsia="仿宋" w:hAnsi="仿宋"/>
          <w:sz w:val="28"/>
          <w:szCs w:val="28"/>
        </w:rPr>
      </w:pPr>
      <w:r>
        <w:rPr>
          <w:rFonts w:ascii="仿宋" w:eastAsia="仿宋" w:hAnsi="仿宋" w:cs="仿宋" w:hint="eastAsia"/>
          <w:sz w:val="28"/>
          <w:szCs w:val="28"/>
        </w:rPr>
        <w:t>六、</w:t>
      </w:r>
      <w:hyperlink w:anchor="_Toc15396624" w:history="1">
        <w:r>
          <w:rPr>
            <w:rStyle w:val="Hyperlink"/>
            <w:rFonts w:ascii="仿宋" w:eastAsia="仿宋" w:hAnsi="仿宋" w:cs="仿宋" w:hint="eastAsia"/>
            <w:sz w:val="28"/>
            <w:szCs w:val="28"/>
          </w:rPr>
          <w:t>一般公共预算财政拨款支出决算表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_Toc15396624 \h </w:instrText>
        </w:r>
        <w:r w:rsidRPr="0000784B">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28</w:t>
        </w:r>
        <w:r>
          <w:rPr>
            <w:rFonts w:ascii="仿宋" w:eastAsia="仿宋" w:hAnsi="仿宋" w:cs="仿宋"/>
            <w:sz w:val="28"/>
            <w:szCs w:val="28"/>
          </w:rPr>
          <w:fldChar w:fldCharType="end"/>
        </w:r>
      </w:hyperlink>
    </w:p>
    <w:p w:rsidR="0090481C" w:rsidRDefault="0090481C" w:rsidP="00CB00AE">
      <w:pPr>
        <w:pStyle w:val="TOC2"/>
        <w:ind w:left="31680"/>
        <w:rPr>
          <w:rFonts w:ascii="仿宋" w:eastAsia="仿宋" w:hAnsi="仿宋"/>
          <w:sz w:val="28"/>
          <w:szCs w:val="28"/>
        </w:rPr>
      </w:pPr>
      <w:r>
        <w:rPr>
          <w:rFonts w:ascii="仿宋" w:eastAsia="仿宋" w:hAnsi="仿宋" w:cs="仿宋" w:hint="eastAsia"/>
          <w:sz w:val="28"/>
          <w:szCs w:val="28"/>
        </w:rPr>
        <w:t>七、</w:t>
      </w:r>
      <w:hyperlink w:anchor="_Toc15396625" w:history="1">
        <w:r>
          <w:rPr>
            <w:rStyle w:val="Hyperlink"/>
            <w:rFonts w:ascii="仿宋" w:eastAsia="仿宋" w:hAnsi="仿宋" w:cs="仿宋" w:hint="eastAsia"/>
            <w:sz w:val="28"/>
            <w:szCs w:val="28"/>
          </w:rPr>
          <w:t>一般公共预算财政拨款支出决算明细表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_Toc15396625 \h </w:instrText>
        </w:r>
        <w:r w:rsidRPr="0000784B">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28</w:t>
        </w:r>
        <w:r>
          <w:rPr>
            <w:rFonts w:ascii="仿宋" w:eastAsia="仿宋" w:hAnsi="仿宋" w:cs="仿宋"/>
            <w:sz w:val="28"/>
            <w:szCs w:val="28"/>
          </w:rPr>
          <w:fldChar w:fldCharType="end"/>
        </w:r>
      </w:hyperlink>
    </w:p>
    <w:p w:rsidR="0090481C" w:rsidRDefault="0090481C" w:rsidP="00CB00AE">
      <w:pPr>
        <w:pStyle w:val="TOC2"/>
        <w:ind w:left="31680"/>
        <w:rPr>
          <w:rFonts w:ascii="仿宋" w:eastAsia="仿宋" w:hAnsi="仿宋"/>
          <w:sz w:val="28"/>
          <w:szCs w:val="28"/>
        </w:rPr>
      </w:pPr>
      <w:r>
        <w:rPr>
          <w:rFonts w:ascii="仿宋" w:eastAsia="仿宋" w:hAnsi="仿宋" w:cs="仿宋" w:hint="eastAsia"/>
          <w:sz w:val="28"/>
          <w:szCs w:val="28"/>
        </w:rPr>
        <w:t>八、</w:t>
      </w:r>
      <w:hyperlink w:anchor="_Toc15396626" w:history="1">
        <w:r>
          <w:rPr>
            <w:rStyle w:val="Hyperlink"/>
            <w:rFonts w:ascii="仿宋" w:eastAsia="仿宋" w:hAnsi="仿宋" w:cs="仿宋" w:hint="eastAsia"/>
            <w:sz w:val="28"/>
            <w:szCs w:val="28"/>
          </w:rPr>
          <w:t>一般公共预算财政拨款基本支出决算表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_Toc15396626 \h </w:instrText>
        </w:r>
        <w:r w:rsidRPr="0000784B">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28</w:t>
        </w:r>
        <w:r>
          <w:rPr>
            <w:rFonts w:ascii="仿宋" w:eastAsia="仿宋" w:hAnsi="仿宋" w:cs="仿宋"/>
            <w:sz w:val="28"/>
            <w:szCs w:val="28"/>
          </w:rPr>
          <w:fldChar w:fldCharType="end"/>
        </w:r>
      </w:hyperlink>
    </w:p>
    <w:p w:rsidR="0090481C" w:rsidRDefault="0090481C" w:rsidP="00CB00AE">
      <w:pPr>
        <w:pStyle w:val="TOC2"/>
        <w:ind w:left="31680"/>
        <w:rPr>
          <w:rFonts w:ascii="仿宋" w:eastAsia="仿宋" w:hAnsi="仿宋"/>
          <w:sz w:val="28"/>
          <w:szCs w:val="28"/>
        </w:rPr>
      </w:pPr>
      <w:r>
        <w:rPr>
          <w:rFonts w:ascii="仿宋" w:eastAsia="仿宋" w:hAnsi="仿宋" w:cs="仿宋" w:hint="eastAsia"/>
          <w:sz w:val="28"/>
          <w:szCs w:val="28"/>
        </w:rPr>
        <w:t>九、</w:t>
      </w:r>
      <w:hyperlink w:anchor="_Toc15396627" w:history="1">
        <w:r>
          <w:rPr>
            <w:rStyle w:val="Hyperlink"/>
            <w:rFonts w:ascii="仿宋" w:eastAsia="仿宋" w:hAnsi="仿宋" w:cs="仿宋" w:hint="eastAsia"/>
            <w:sz w:val="28"/>
            <w:szCs w:val="28"/>
          </w:rPr>
          <w:t>一般公共预算财政拨款项目支出决算表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_Toc15396627 \h </w:instrText>
        </w:r>
        <w:r w:rsidRPr="0000784B">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28</w:t>
        </w:r>
        <w:r>
          <w:rPr>
            <w:rFonts w:ascii="仿宋" w:eastAsia="仿宋" w:hAnsi="仿宋" w:cs="仿宋"/>
            <w:sz w:val="28"/>
            <w:szCs w:val="28"/>
          </w:rPr>
          <w:fldChar w:fldCharType="end"/>
        </w:r>
      </w:hyperlink>
    </w:p>
    <w:p w:rsidR="0090481C" w:rsidRDefault="0090481C" w:rsidP="00CB00AE">
      <w:pPr>
        <w:pStyle w:val="TOC2"/>
        <w:ind w:left="31680"/>
        <w:rPr>
          <w:rFonts w:ascii="仿宋" w:eastAsia="仿宋" w:hAnsi="仿宋"/>
          <w:sz w:val="28"/>
          <w:szCs w:val="28"/>
        </w:rPr>
      </w:pPr>
      <w:r>
        <w:rPr>
          <w:rFonts w:ascii="仿宋" w:eastAsia="仿宋" w:hAnsi="仿宋" w:cs="仿宋" w:hint="eastAsia"/>
          <w:sz w:val="28"/>
          <w:szCs w:val="28"/>
        </w:rPr>
        <w:t>十、</w:t>
      </w:r>
      <w:hyperlink w:anchor="_Toc15396628" w:history="1">
        <w:r>
          <w:rPr>
            <w:rStyle w:val="Hyperlink"/>
            <w:rFonts w:ascii="仿宋" w:eastAsia="仿宋" w:hAnsi="仿宋" w:cs="仿宋" w:hint="eastAsia"/>
            <w:sz w:val="28"/>
            <w:szCs w:val="28"/>
          </w:rPr>
          <w:t>一般公共预算财政拨款“三公”经费支出决算表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_Toc15396628 \h </w:instrText>
        </w:r>
        <w:r w:rsidRPr="0000784B">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28</w:t>
        </w:r>
        <w:r>
          <w:rPr>
            <w:rFonts w:ascii="仿宋" w:eastAsia="仿宋" w:hAnsi="仿宋" w:cs="仿宋"/>
            <w:sz w:val="28"/>
            <w:szCs w:val="28"/>
          </w:rPr>
          <w:fldChar w:fldCharType="end"/>
        </w:r>
      </w:hyperlink>
    </w:p>
    <w:p w:rsidR="0090481C" w:rsidRDefault="0090481C" w:rsidP="00CB00AE">
      <w:pPr>
        <w:pStyle w:val="TOC2"/>
        <w:ind w:left="31680"/>
        <w:rPr>
          <w:rFonts w:ascii="仿宋" w:eastAsia="仿宋" w:hAnsi="仿宋"/>
          <w:sz w:val="28"/>
          <w:szCs w:val="28"/>
        </w:rPr>
      </w:pPr>
      <w:r>
        <w:rPr>
          <w:rFonts w:ascii="仿宋" w:eastAsia="仿宋" w:hAnsi="仿宋" w:cs="仿宋" w:hint="eastAsia"/>
          <w:sz w:val="28"/>
          <w:szCs w:val="28"/>
        </w:rPr>
        <w:t>十一、</w:t>
      </w:r>
      <w:hyperlink w:anchor="_Toc15396629" w:history="1">
        <w:r>
          <w:rPr>
            <w:rStyle w:val="Hyperlink"/>
            <w:rFonts w:ascii="仿宋" w:eastAsia="仿宋" w:hAnsi="仿宋" w:cs="仿宋" w:hint="eastAsia"/>
            <w:sz w:val="28"/>
            <w:szCs w:val="28"/>
          </w:rPr>
          <w:t>政府性基金预算财政拨款收入支出决算表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_Toc15396629 \h </w:instrText>
        </w:r>
        <w:r w:rsidRPr="0000784B">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28</w:t>
        </w:r>
        <w:r>
          <w:rPr>
            <w:rFonts w:ascii="仿宋" w:eastAsia="仿宋" w:hAnsi="仿宋" w:cs="仿宋"/>
            <w:sz w:val="28"/>
            <w:szCs w:val="28"/>
          </w:rPr>
          <w:fldChar w:fldCharType="end"/>
        </w:r>
      </w:hyperlink>
    </w:p>
    <w:p w:rsidR="0090481C" w:rsidRDefault="0090481C" w:rsidP="00CB00AE">
      <w:pPr>
        <w:pStyle w:val="TOC2"/>
        <w:ind w:left="31680"/>
        <w:rPr>
          <w:rFonts w:ascii="仿宋" w:eastAsia="仿宋" w:hAnsi="仿宋"/>
          <w:sz w:val="28"/>
          <w:szCs w:val="28"/>
        </w:rPr>
      </w:pPr>
      <w:r>
        <w:rPr>
          <w:rFonts w:ascii="仿宋" w:eastAsia="仿宋" w:hAnsi="仿宋" w:cs="仿宋" w:hint="eastAsia"/>
          <w:sz w:val="28"/>
          <w:szCs w:val="28"/>
        </w:rPr>
        <w:t>十二、</w:t>
      </w:r>
      <w:hyperlink w:anchor="_Toc15396630" w:history="1">
        <w:r>
          <w:rPr>
            <w:rStyle w:val="Hyperlink"/>
            <w:rFonts w:ascii="仿宋" w:eastAsia="仿宋" w:hAnsi="仿宋" w:cs="仿宋" w:hint="eastAsia"/>
            <w:sz w:val="28"/>
            <w:szCs w:val="28"/>
          </w:rPr>
          <w:t>政府性基金预算财政拨款“三公”经费支出决算表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_Toc15396630 \h </w:instrText>
        </w:r>
        <w:r w:rsidRPr="0000784B">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28</w:t>
        </w:r>
        <w:r>
          <w:rPr>
            <w:rFonts w:ascii="仿宋" w:eastAsia="仿宋" w:hAnsi="仿宋" w:cs="仿宋"/>
            <w:sz w:val="28"/>
            <w:szCs w:val="28"/>
          </w:rPr>
          <w:fldChar w:fldCharType="end"/>
        </w:r>
      </w:hyperlink>
    </w:p>
    <w:p w:rsidR="0090481C" w:rsidRDefault="0090481C" w:rsidP="00CB00AE">
      <w:pPr>
        <w:pStyle w:val="TOC2"/>
        <w:ind w:left="31680"/>
        <w:rPr>
          <w:rFonts w:ascii="仿宋" w:eastAsia="仿宋" w:hAnsi="仿宋"/>
          <w:sz w:val="24"/>
          <w:szCs w:val="24"/>
        </w:rPr>
      </w:pPr>
      <w:r>
        <w:rPr>
          <w:rFonts w:ascii="仿宋" w:eastAsia="仿宋" w:hAnsi="仿宋" w:cs="仿宋" w:hint="eastAsia"/>
          <w:sz w:val="28"/>
          <w:szCs w:val="28"/>
        </w:rPr>
        <w:t>十三、</w:t>
      </w:r>
      <w:hyperlink w:anchor="_Toc15396631" w:history="1">
        <w:r>
          <w:rPr>
            <w:rStyle w:val="Hyperlink"/>
            <w:rFonts w:ascii="仿宋" w:eastAsia="仿宋" w:hAnsi="仿宋" w:cs="仿宋" w:hint="eastAsia"/>
            <w:sz w:val="28"/>
            <w:szCs w:val="28"/>
          </w:rPr>
          <w:t>国有资本经营预算支出决算表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_Toc15396631 \h </w:instrText>
        </w:r>
        <w:r w:rsidRPr="0000784B">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28</w:t>
        </w:r>
        <w:r>
          <w:rPr>
            <w:rFonts w:ascii="仿宋" w:eastAsia="仿宋" w:hAnsi="仿宋" w:cs="仿宋"/>
            <w:sz w:val="28"/>
            <w:szCs w:val="28"/>
          </w:rPr>
          <w:fldChar w:fldCharType="end"/>
        </w:r>
      </w:hyperlink>
    </w:p>
    <w:p w:rsidR="0090481C" w:rsidRDefault="0090481C">
      <w:pPr>
        <w:widowControl/>
        <w:jc w:val="left"/>
        <w:rPr>
          <w:rFonts w:ascii="仿宋" w:eastAsia="仿宋" w:hAnsi="仿宋"/>
          <w:color w:val="000000"/>
          <w:sz w:val="24"/>
          <w:szCs w:val="24"/>
        </w:rPr>
      </w:pPr>
      <w:r>
        <w:rPr>
          <w:rFonts w:ascii="黑体" w:eastAsia="黑体" w:hAnsi="黑体" w:cs="黑体"/>
          <w:color w:val="000000"/>
          <w:sz w:val="48"/>
          <w:szCs w:val="48"/>
        </w:rPr>
        <w:fldChar w:fldCharType="end"/>
      </w:r>
    </w:p>
    <w:p w:rsidR="0090481C" w:rsidRDefault="0090481C">
      <w:pPr>
        <w:widowControl/>
        <w:jc w:val="left"/>
        <w:rPr>
          <w:rFonts w:ascii="黑体" w:eastAsia="黑体" w:hAnsi="黑体"/>
          <w:kern w:val="44"/>
          <w:sz w:val="44"/>
          <w:szCs w:val="44"/>
        </w:rPr>
      </w:pPr>
      <w:bookmarkStart w:id="6" w:name="_Toc15396599"/>
      <w:bookmarkStart w:id="7" w:name="_Toc15377196"/>
      <w:r>
        <w:rPr>
          <w:rFonts w:ascii="黑体" w:eastAsia="黑体" w:hAnsi="黑体"/>
          <w:b/>
          <w:bCs/>
        </w:rPr>
        <w:br w:type="page"/>
      </w:r>
    </w:p>
    <w:p w:rsidR="0090481C" w:rsidRDefault="0090481C">
      <w:pPr>
        <w:pStyle w:val="Heading1"/>
        <w:jc w:val="center"/>
        <w:rPr>
          <w:rStyle w:val="Heading1Char"/>
          <w:rFonts w:ascii="黑体" w:eastAsia="黑体" w:hAnsi="黑体"/>
          <w:b/>
          <w:bCs/>
        </w:rPr>
      </w:pPr>
      <w:r>
        <w:rPr>
          <w:rFonts w:ascii="黑体" w:eastAsia="黑体" w:hAnsi="黑体" w:cs="黑体" w:hint="eastAsia"/>
          <w:b w:val="0"/>
          <w:bCs w:val="0"/>
        </w:rPr>
        <w:t>第一部分</w:t>
      </w:r>
      <w:r>
        <w:rPr>
          <w:rFonts w:ascii="黑体" w:eastAsia="黑体" w:hAnsi="黑体" w:cs="黑体"/>
          <w:b w:val="0"/>
          <w:bCs w:val="0"/>
        </w:rPr>
        <w:t xml:space="preserve"> </w:t>
      </w:r>
      <w:r>
        <w:rPr>
          <w:rStyle w:val="Heading1Char"/>
          <w:rFonts w:ascii="黑体" w:eastAsia="黑体" w:hAnsi="黑体" w:cs="黑体" w:hint="eastAsia"/>
        </w:rPr>
        <w:t>部门概况</w:t>
      </w:r>
      <w:bookmarkEnd w:id="6"/>
      <w:bookmarkEnd w:id="7"/>
    </w:p>
    <w:p w:rsidR="0090481C" w:rsidRDefault="0090481C">
      <w:pPr>
        <w:widowControl/>
        <w:jc w:val="left"/>
        <w:rPr>
          <w:rFonts w:ascii="黑体" w:eastAsia="黑体"/>
          <w:color w:val="000000"/>
          <w:sz w:val="32"/>
          <w:szCs w:val="32"/>
        </w:rPr>
      </w:pPr>
    </w:p>
    <w:p w:rsidR="0090481C" w:rsidRDefault="0090481C">
      <w:pPr>
        <w:pStyle w:val="Heading2"/>
        <w:rPr>
          <w:rStyle w:val="Heading2Char"/>
          <w:rFonts w:ascii="仿宋" w:eastAsia="仿宋" w:hAnsi="仿宋" w:cs="Times New Roman"/>
        </w:rPr>
      </w:pPr>
      <w:bookmarkStart w:id="8" w:name="_Toc15377197"/>
      <w:bookmarkStart w:id="9" w:name="_Toc15396600"/>
      <w:r>
        <w:rPr>
          <w:rFonts w:ascii="黑体" w:eastAsia="黑体" w:hAnsi="黑体" w:cs="黑体" w:hint="eastAsia"/>
          <w:b w:val="0"/>
          <w:bCs w:val="0"/>
          <w:color w:val="000000"/>
        </w:rPr>
        <w:t>一、基</w:t>
      </w:r>
      <w:r>
        <w:rPr>
          <w:rStyle w:val="Heading2Char"/>
          <w:rFonts w:ascii="黑体" w:eastAsia="黑体" w:hAnsi="黑体" w:cs="黑体" w:hint="eastAsia"/>
        </w:rPr>
        <w:t>本职能及主要工作</w:t>
      </w:r>
      <w:bookmarkEnd w:id="8"/>
      <w:bookmarkEnd w:id="9"/>
    </w:p>
    <w:p w:rsidR="0090481C" w:rsidRPr="00783411" w:rsidRDefault="0090481C" w:rsidP="00CB00AE">
      <w:pPr>
        <w:spacing w:line="560" w:lineRule="exact"/>
        <w:ind w:firstLineChars="200" w:firstLine="31680"/>
        <w:rPr>
          <w:rFonts w:ascii="仿宋" w:eastAsia="仿宋" w:hAnsi="仿宋"/>
          <w:sz w:val="32"/>
          <w:szCs w:val="32"/>
        </w:rPr>
      </w:pPr>
      <w:bookmarkStart w:id="10" w:name="_Toc15378445"/>
      <w:bookmarkStart w:id="11" w:name="_Toc15377198"/>
      <w:r w:rsidRPr="00783411">
        <w:rPr>
          <w:rFonts w:ascii="仿宋" w:eastAsia="仿宋" w:hAnsi="仿宋" w:cs="仿宋" w:hint="eastAsia"/>
          <w:sz w:val="32"/>
          <w:szCs w:val="32"/>
        </w:rPr>
        <w:t>（一）主要职能。</w:t>
      </w:r>
      <w:bookmarkEnd w:id="10"/>
      <w:bookmarkEnd w:id="11"/>
    </w:p>
    <w:p w:rsidR="0090481C" w:rsidRPr="00783411" w:rsidRDefault="0090481C" w:rsidP="00CB00AE">
      <w:pPr>
        <w:spacing w:line="560" w:lineRule="exact"/>
        <w:ind w:firstLineChars="200" w:firstLine="31680"/>
        <w:rPr>
          <w:rFonts w:ascii="仿宋" w:eastAsia="仿宋" w:hAnsi="仿宋"/>
          <w:sz w:val="32"/>
          <w:szCs w:val="32"/>
        </w:rPr>
      </w:pPr>
      <w:bookmarkStart w:id="12" w:name="BM3677266_3864913_2"/>
      <w:bookmarkEnd w:id="12"/>
      <w:r w:rsidRPr="00783411">
        <w:rPr>
          <w:rFonts w:ascii="仿宋" w:eastAsia="仿宋" w:hAnsi="仿宋" w:cs="仿宋" w:hint="eastAsia"/>
          <w:sz w:val="32"/>
          <w:szCs w:val="32"/>
        </w:rPr>
        <w:t>（</w:t>
      </w:r>
      <w:r w:rsidRPr="00783411">
        <w:rPr>
          <w:rFonts w:ascii="仿宋" w:eastAsia="仿宋" w:hAnsi="仿宋" w:cs="仿宋"/>
          <w:sz w:val="32"/>
          <w:szCs w:val="32"/>
        </w:rPr>
        <w:t>1</w:t>
      </w:r>
      <w:r w:rsidRPr="00783411">
        <w:rPr>
          <w:rFonts w:ascii="仿宋" w:eastAsia="仿宋" w:hAnsi="仿宋" w:cs="仿宋" w:hint="eastAsia"/>
          <w:sz w:val="32"/>
          <w:szCs w:val="32"/>
        </w:rPr>
        <w:t>）全区中小学校长提高培训；</w:t>
      </w:r>
    </w:p>
    <w:p w:rsidR="0090481C" w:rsidRPr="00783411" w:rsidRDefault="0090481C" w:rsidP="00CB00AE">
      <w:pPr>
        <w:spacing w:line="560" w:lineRule="exact"/>
        <w:ind w:firstLineChars="200" w:firstLine="31680"/>
        <w:rPr>
          <w:rFonts w:ascii="仿宋" w:eastAsia="仿宋" w:hAnsi="仿宋" w:cs="仿宋"/>
          <w:sz w:val="32"/>
          <w:szCs w:val="32"/>
        </w:rPr>
      </w:pPr>
      <w:r w:rsidRPr="00783411">
        <w:rPr>
          <w:rFonts w:ascii="仿宋" w:eastAsia="仿宋" w:hAnsi="仿宋" w:cs="仿宋" w:hint="eastAsia"/>
          <w:sz w:val="32"/>
          <w:szCs w:val="32"/>
        </w:rPr>
        <w:t>（</w:t>
      </w:r>
      <w:r w:rsidRPr="00783411">
        <w:rPr>
          <w:rFonts w:ascii="仿宋" w:eastAsia="仿宋" w:hAnsi="仿宋" w:cs="仿宋"/>
          <w:sz w:val="32"/>
          <w:szCs w:val="32"/>
        </w:rPr>
        <w:t>2</w:t>
      </w:r>
      <w:r w:rsidRPr="00783411">
        <w:rPr>
          <w:rFonts w:ascii="仿宋" w:eastAsia="仿宋" w:hAnsi="仿宋" w:cs="仿宋" w:hint="eastAsia"/>
          <w:sz w:val="32"/>
          <w:szCs w:val="32"/>
        </w:rPr>
        <w:t>）全区中小学教师继续教育培训；</w:t>
      </w:r>
      <w:r w:rsidRPr="00783411">
        <w:rPr>
          <w:rFonts w:ascii="仿宋" w:eastAsia="仿宋" w:hAnsi="仿宋" w:cs="仿宋"/>
          <w:sz w:val="32"/>
          <w:szCs w:val="32"/>
        </w:rPr>
        <w:t xml:space="preserve"> </w:t>
      </w:r>
    </w:p>
    <w:p w:rsidR="0090481C" w:rsidRPr="00783411" w:rsidRDefault="0090481C" w:rsidP="00CB00AE">
      <w:pPr>
        <w:spacing w:line="560" w:lineRule="exact"/>
        <w:ind w:firstLineChars="200" w:firstLine="31680"/>
        <w:rPr>
          <w:rFonts w:ascii="仿宋" w:eastAsia="仿宋" w:hAnsi="仿宋"/>
          <w:sz w:val="32"/>
          <w:szCs w:val="32"/>
        </w:rPr>
      </w:pPr>
      <w:r w:rsidRPr="00783411">
        <w:rPr>
          <w:rFonts w:ascii="仿宋" w:eastAsia="仿宋" w:hAnsi="仿宋" w:cs="仿宋" w:hint="eastAsia"/>
          <w:sz w:val="32"/>
          <w:szCs w:val="32"/>
        </w:rPr>
        <w:t>（</w:t>
      </w:r>
      <w:r w:rsidRPr="00783411">
        <w:rPr>
          <w:rFonts w:ascii="仿宋" w:eastAsia="仿宋" w:hAnsi="仿宋" w:cs="仿宋"/>
          <w:sz w:val="32"/>
          <w:szCs w:val="32"/>
        </w:rPr>
        <w:t>3</w:t>
      </w:r>
      <w:r w:rsidRPr="00783411">
        <w:rPr>
          <w:rFonts w:ascii="仿宋" w:eastAsia="仿宋" w:hAnsi="仿宋" w:cs="仿宋" w:hint="eastAsia"/>
          <w:sz w:val="32"/>
          <w:szCs w:val="32"/>
        </w:rPr>
        <w:t>）全区中小学教师各学科培训；</w:t>
      </w:r>
    </w:p>
    <w:p w:rsidR="0090481C" w:rsidRPr="00783411" w:rsidRDefault="0090481C" w:rsidP="00CB00AE">
      <w:pPr>
        <w:spacing w:line="560" w:lineRule="exact"/>
        <w:ind w:firstLineChars="200" w:firstLine="31680"/>
        <w:rPr>
          <w:rFonts w:ascii="仿宋" w:eastAsia="仿宋" w:hAnsi="仿宋"/>
          <w:sz w:val="32"/>
          <w:szCs w:val="32"/>
        </w:rPr>
      </w:pPr>
      <w:r w:rsidRPr="00783411">
        <w:rPr>
          <w:rFonts w:ascii="仿宋" w:eastAsia="仿宋" w:hAnsi="仿宋" w:cs="仿宋" w:hint="eastAsia"/>
          <w:sz w:val="32"/>
          <w:szCs w:val="32"/>
        </w:rPr>
        <w:t>（</w:t>
      </w:r>
      <w:r w:rsidRPr="00783411">
        <w:rPr>
          <w:rFonts w:ascii="仿宋" w:eastAsia="仿宋" w:hAnsi="仿宋" w:cs="仿宋"/>
          <w:sz w:val="32"/>
          <w:szCs w:val="32"/>
        </w:rPr>
        <w:t>4</w:t>
      </w:r>
      <w:r w:rsidRPr="00783411">
        <w:rPr>
          <w:rFonts w:ascii="仿宋" w:eastAsia="仿宋" w:hAnsi="仿宋" w:cs="仿宋" w:hint="eastAsia"/>
          <w:sz w:val="32"/>
          <w:szCs w:val="32"/>
        </w:rPr>
        <w:t>）全区中小学教师学历提高培训；</w:t>
      </w:r>
    </w:p>
    <w:p w:rsidR="0090481C" w:rsidRPr="00783411" w:rsidRDefault="0090481C" w:rsidP="00CB00AE">
      <w:pPr>
        <w:spacing w:line="560" w:lineRule="exact"/>
        <w:ind w:firstLineChars="200" w:firstLine="31680"/>
        <w:rPr>
          <w:rFonts w:ascii="仿宋" w:eastAsia="仿宋" w:hAnsi="仿宋"/>
          <w:sz w:val="32"/>
          <w:szCs w:val="32"/>
        </w:rPr>
      </w:pPr>
      <w:r w:rsidRPr="00783411">
        <w:rPr>
          <w:rFonts w:ascii="仿宋" w:eastAsia="仿宋" w:hAnsi="仿宋" w:cs="仿宋" w:hint="eastAsia"/>
          <w:sz w:val="32"/>
          <w:szCs w:val="32"/>
        </w:rPr>
        <w:t>（</w:t>
      </w:r>
      <w:r w:rsidRPr="00783411">
        <w:rPr>
          <w:rFonts w:ascii="仿宋" w:eastAsia="仿宋" w:hAnsi="仿宋" w:cs="仿宋"/>
          <w:sz w:val="32"/>
          <w:szCs w:val="32"/>
        </w:rPr>
        <w:t>5</w:t>
      </w:r>
      <w:r w:rsidRPr="00783411">
        <w:rPr>
          <w:rFonts w:ascii="仿宋" w:eastAsia="仿宋" w:hAnsi="仿宋" w:cs="仿宋" w:hint="eastAsia"/>
          <w:sz w:val="32"/>
          <w:szCs w:val="32"/>
        </w:rPr>
        <w:t>）新教师岗前培训；</w:t>
      </w:r>
    </w:p>
    <w:p w:rsidR="0090481C" w:rsidRPr="00783411" w:rsidRDefault="0090481C" w:rsidP="00CB00AE">
      <w:pPr>
        <w:spacing w:line="560" w:lineRule="exact"/>
        <w:ind w:firstLineChars="200" w:firstLine="31680"/>
        <w:rPr>
          <w:rFonts w:ascii="仿宋" w:eastAsia="仿宋" w:hAnsi="仿宋"/>
          <w:sz w:val="32"/>
          <w:szCs w:val="32"/>
        </w:rPr>
      </w:pPr>
      <w:r w:rsidRPr="00783411">
        <w:rPr>
          <w:rFonts w:ascii="仿宋" w:eastAsia="仿宋" w:hAnsi="仿宋" w:cs="仿宋" w:hint="eastAsia"/>
          <w:sz w:val="32"/>
          <w:szCs w:val="32"/>
        </w:rPr>
        <w:t>（</w:t>
      </w:r>
      <w:r w:rsidRPr="00783411">
        <w:rPr>
          <w:rFonts w:ascii="仿宋" w:eastAsia="仿宋" w:hAnsi="仿宋" w:cs="仿宋"/>
          <w:sz w:val="32"/>
          <w:szCs w:val="32"/>
        </w:rPr>
        <w:t>6</w:t>
      </w:r>
      <w:r w:rsidRPr="00783411">
        <w:rPr>
          <w:rFonts w:ascii="仿宋" w:eastAsia="仿宋" w:hAnsi="仿宋" w:cs="仿宋" w:hint="eastAsia"/>
          <w:sz w:val="32"/>
          <w:szCs w:val="32"/>
        </w:rPr>
        <w:t>）其它培训。</w:t>
      </w:r>
    </w:p>
    <w:p w:rsidR="0090481C" w:rsidRPr="00783411" w:rsidRDefault="0090481C" w:rsidP="00CB00AE">
      <w:pPr>
        <w:pStyle w:val="BodyText"/>
        <w:adjustRightInd w:val="0"/>
        <w:snapToGrid w:val="0"/>
        <w:spacing w:before="93" w:line="600" w:lineRule="exact"/>
        <w:ind w:firstLineChars="210" w:firstLine="31680"/>
        <w:outlineLvl w:val="2"/>
        <w:rPr>
          <w:rFonts w:ascii="仿宋" w:eastAsia="仿宋" w:hAnsi="仿宋" w:cs="Times New Roman"/>
          <w:color w:val="000000"/>
          <w:sz w:val="32"/>
          <w:szCs w:val="32"/>
        </w:rPr>
      </w:pPr>
      <w:bookmarkStart w:id="13" w:name="_Toc15378446"/>
      <w:bookmarkStart w:id="14" w:name="_Toc15377199"/>
      <w:r w:rsidRPr="00783411">
        <w:rPr>
          <w:rFonts w:ascii="仿宋" w:eastAsia="仿宋" w:hAnsi="仿宋" w:cs="仿宋" w:hint="eastAsia"/>
          <w:color w:val="000000"/>
          <w:sz w:val="32"/>
          <w:szCs w:val="32"/>
        </w:rPr>
        <w:t>（二）</w:t>
      </w:r>
      <w:r w:rsidRPr="00783411">
        <w:rPr>
          <w:rFonts w:ascii="仿宋" w:eastAsia="仿宋" w:hAnsi="仿宋" w:cs="仿宋"/>
          <w:color w:val="000000"/>
          <w:sz w:val="32"/>
          <w:szCs w:val="32"/>
        </w:rPr>
        <w:t>2018</w:t>
      </w:r>
      <w:r w:rsidRPr="00783411">
        <w:rPr>
          <w:rFonts w:ascii="仿宋" w:eastAsia="仿宋" w:hAnsi="仿宋" w:cs="仿宋" w:hint="eastAsia"/>
          <w:color w:val="000000"/>
          <w:sz w:val="32"/>
          <w:szCs w:val="32"/>
        </w:rPr>
        <w:t>年重点工作完成情况。</w:t>
      </w:r>
      <w:bookmarkEnd w:id="13"/>
      <w:bookmarkEnd w:id="14"/>
    </w:p>
    <w:p w:rsidR="0090481C" w:rsidRPr="00783411" w:rsidRDefault="0090481C" w:rsidP="00CB00AE">
      <w:pPr>
        <w:spacing w:line="560" w:lineRule="exact"/>
        <w:ind w:firstLineChars="200" w:firstLine="31680"/>
        <w:rPr>
          <w:rFonts w:ascii="仿宋" w:eastAsia="仿宋" w:hAnsi="仿宋"/>
          <w:color w:val="000000"/>
          <w:sz w:val="32"/>
          <w:szCs w:val="32"/>
        </w:rPr>
      </w:pPr>
      <w:r w:rsidRPr="00783411">
        <w:rPr>
          <w:rFonts w:ascii="仿宋" w:eastAsia="仿宋" w:hAnsi="仿宋" w:cs="仿宋"/>
          <w:sz w:val="32"/>
          <w:szCs w:val="32"/>
        </w:rPr>
        <w:t>2018</w:t>
      </w:r>
      <w:r w:rsidRPr="00783411">
        <w:rPr>
          <w:rFonts w:ascii="仿宋" w:eastAsia="仿宋" w:hAnsi="仿宋" w:cs="仿宋" w:hint="eastAsia"/>
          <w:sz w:val="32"/>
          <w:szCs w:val="32"/>
        </w:rPr>
        <w:t>年我们紧密地团结在以习近平同志为核心的党中央周围，以习近平新时代中国特色社会主义思想为指导，认真贯彻党中央大政方针和省委决策部署，迎难而上、埋头实干，圆满完成了各项财政工作，为决胜全面小康、建设经济强省、推动治蜀兴川再上新台阶作出更大贡献。一是扎实打好“三大攻坚战”。在巩固已有成果的基础上，针对突出问题，抓好教师继续教育、教师岗前培训以及</w:t>
      </w:r>
      <w:r w:rsidRPr="00783411">
        <w:rPr>
          <w:rFonts w:ascii="仿宋" w:eastAsia="仿宋" w:hAnsi="仿宋" w:cs="仿宋" w:hint="eastAsia"/>
          <w:color w:val="000000"/>
          <w:sz w:val="32"/>
          <w:szCs w:val="32"/>
          <w:shd w:val="clear" w:color="auto" w:fill="FFFFFF"/>
        </w:rPr>
        <w:t>学本科、专科学历和教育等工作</w:t>
      </w:r>
      <w:r w:rsidRPr="00783411">
        <w:rPr>
          <w:rFonts w:ascii="仿宋" w:eastAsia="仿宋" w:hAnsi="仿宋" w:cs="仿宋" w:hint="eastAsia"/>
          <w:sz w:val="32"/>
          <w:szCs w:val="32"/>
        </w:rPr>
        <w:t>。</w:t>
      </w:r>
    </w:p>
    <w:p w:rsidR="0090481C" w:rsidRDefault="0090481C">
      <w:pPr>
        <w:pStyle w:val="Heading2"/>
        <w:rPr>
          <w:rStyle w:val="Heading2Char"/>
          <w:rFonts w:cs="Times New Roman"/>
        </w:rPr>
      </w:pPr>
      <w:bookmarkStart w:id="15" w:name="_Toc15396601"/>
      <w:bookmarkStart w:id="16" w:name="_Toc15377200"/>
      <w:r>
        <w:rPr>
          <w:rFonts w:ascii="黑体" w:eastAsia="黑体" w:cs="黑体" w:hint="eastAsia"/>
          <w:b w:val="0"/>
          <w:bCs w:val="0"/>
          <w:color w:val="000000"/>
        </w:rPr>
        <w:t>二、</w:t>
      </w:r>
      <w:r>
        <w:rPr>
          <w:rFonts w:ascii="黑体" w:eastAsia="黑体" w:hAnsi="黑体" w:cs="黑体" w:hint="eastAsia"/>
          <w:b w:val="0"/>
          <w:bCs w:val="0"/>
          <w:color w:val="000000"/>
        </w:rPr>
        <w:t>机</w:t>
      </w:r>
      <w:r>
        <w:rPr>
          <w:rStyle w:val="Heading2Char"/>
          <w:rFonts w:ascii="黑体" w:eastAsia="黑体" w:hAnsi="黑体" w:cs="黑体" w:hint="eastAsia"/>
        </w:rPr>
        <w:t>构设置</w:t>
      </w:r>
      <w:bookmarkEnd w:id="15"/>
      <w:bookmarkEnd w:id="16"/>
    </w:p>
    <w:p w:rsidR="0090481C" w:rsidRPr="00783411" w:rsidRDefault="0090481C" w:rsidP="00964D57">
      <w:pPr>
        <w:ind w:firstLineChars="250" w:firstLine="31680"/>
        <w:rPr>
          <w:rFonts w:ascii="仿宋" w:eastAsia="仿宋" w:hAnsi="仿宋"/>
          <w:sz w:val="32"/>
          <w:szCs w:val="32"/>
        </w:rPr>
      </w:pPr>
      <w:r w:rsidRPr="00783411">
        <w:rPr>
          <w:rFonts w:ascii="仿宋" w:eastAsia="仿宋" w:hAnsi="仿宋" w:cs="仿宋" w:hint="eastAsia"/>
          <w:sz w:val="32"/>
          <w:szCs w:val="32"/>
        </w:rPr>
        <w:t>我校属达川区教育和科学技术局下属二级预算事业单位。单位性质属全额拨款事业单位。</w:t>
      </w:r>
    </w:p>
    <w:p w:rsidR="0090481C" w:rsidRDefault="0090481C">
      <w:pPr>
        <w:pStyle w:val="Heading1"/>
        <w:ind w:right="440"/>
        <w:jc w:val="right"/>
      </w:pPr>
      <w:bookmarkStart w:id="17" w:name="_Toc15396602"/>
      <w:bookmarkStart w:id="18" w:name="_Toc15377204"/>
      <w:r>
        <w:rPr>
          <w:rFonts w:ascii="黑体" w:eastAsia="黑体" w:hAnsi="黑体" w:cs="黑体" w:hint="eastAsia"/>
          <w:b w:val="0"/>
          <w:bCs w:val="0"/>
          <w:color w:val="000000"/>
        </w:rPr>
        <w:t>第二部分</w:t>
      </w:r>
      <w:r>
        <w:rPr>
          <w:rFonts w:ascii="黑体" w:eastAsia="黑体" w:hAnsi="黑体" w:cs="黑体"/>
          <w:color w:val="000000"/>
        </w:rPr>
        <w:t xml:space="preserve"> </w:t>
      </w:r>
      <w:r>
        <w:rPr>
          <w:rStyle w:val="Heading1Char"/>
          <w:rFonts w:ascii="黑体" w:eastAsia="黑体" w:hAnsi="黑体" w:cs="黑体"/>
        </w:rPr>
        <w:t>2018</w:t>
      </w:r>
      <w:r>
        <w:rPr>
          <w:rStyle w:val="Heading1Char"/>
          <w:rFonts w:ascii="黑体" w:eastAsia="黑体" w:hAnsi="黑体" w:cs="黑体" w:hint="eastAsia"/>
        </w:rPr>
        <w:t>年度部门决算情况说明</w:t>
      </w:r>
      <w:bookmarkEnd w:id="17"/>
      <w:bookmarkEnd w:id="18"/>
    </w:p>
    <w:p w:rsidR="0090481C" w:rsidRDefault="0090481C">
      <w:pPr>
        <w:pStyle w:val="ListParagraph"/>
        <w:numPr>
          <w:ilvl w:val="0"/>
          <w:numId w:val="1"/>
        </w:numPr>
        <w:spacing w:line="600" w:lineRule="exact"/>
        <w:ind w:firstLineChars="0"/>
        <w:outlineLvl w:val="1"/>
        <w:rPr>
          <w:rStyle w:val="Heading2Char"/>
          <w:rFonts w:ascii="黑体" w:eastAsia="黑体" w:hAnsi="黑体" w:cs="Times New Roman"/>
          <w:b w:val="0"/>
          <w:bCs w:val="0"/>
        </w:rPr>
      </w:pPr>
      <w:bookmarkStart w:id="19" w:name="_Toc15377205"/>
      <w:bookmarkStart w:id="20" w:name="_Toc15396603"/>
      <w:r>
        <w:rPr>
          <w:rFonts w:ascii="黑体" w:eastAsia="黑体" w:hAnsi="黑体" w:cs="黑体" w:hint="eastAsia"/>
          <w:color w:val="000000"/>
          <w:sz w:val="32"/>
          <w:szCs w:val="32"/>
        </w:rPr>
        <w:t>收</w:t>
      </w:r>
      <w:r>
        <w:rPr>
          <w:rStyle w:val="Heading2Char"/>
          <w:rFonts w:ascii="黑体" w:eastAsia="黑体" w:hAnsi="黑体" w:cs="黑体" w:hint="eastAsia"/>
          <w:b w:val="0"/>
          <w:bCs w:val="0"/>
        </w:rPr>
        <w:t>入支出决算总体情况说明</w:t>
      </w:r>
      <w:bookmarkEnd w:id="19"/>
      <w:bookmarkEnd w:id="20"/>
    </w:p>
    <w:p w:rsidR="0090481C" w:rsidRPr="00783411" w:rsidRDefault="0090481C" w:rsidP="00CB00AE">
      <w:pPr>
        <w:spacing w:line="560" w:lineRule="exact"/>
        <w:ind w:firstLineChars="200" w:firstLine="31680"/>
        <w:rPr>
          <w:rFonts w:ascii="仿宋" w:eastAsia="仿宋" w:hAnsi="仿宋"/>
          <w:sz w:val="32"/>
          <w:szCs w:val="32"/>
        </w:rPr>
      </w:pPr>
      <w:r w:rsidRPr="00783411">
        <w:rPr>
          <w:rFonts w:ascii="仿宋" w:eastAsia="仿宋" w:hAnsi="仿宋" w:cs="仿宋"/>
          <w:sz w:val="32"/>
          <w:szCs w:val="32"/>
        </w:rPr>
        <w:t>2018</w:t>
      </w:r>
      <w:r w:rsidRPr="00783411">
        <w:rPr>
          <w:rFonts w:ascii="仿宋" w:eastAsia="仿宋" w:hAnsi="仿宋" w:cs="仿宋" w:hint="eastAsia"/>
          <w:sz w:val="32"/>
          <w:szCs w:val="32"/>
        </w:rPr>
        <w:t>年度收、支总计</w:t>
      </w:r>
      <w:r w:rsidRPr="00783411">
        <w:rPr>
          <w:rFonts w:ascii="仿宋" w:eastAsia="仿宋" w:hAnsi="仿宋" w:cs="仿宋"/>
          <w:sz w:val="32"/>
          <w:szCs w:val="32"/>
        </w:rPr>
        <w:t>1,208.93</w:t>
      </w:r>
      <w:r w:rsidRPr="00783411">
        <w:rPr>
          <w:rFonts w:ascii="仿宋" w:eastAsia="仿宋" w:hAnsi="仿宋" w:cs="仿宋" w:hint="eastAsia"/>
          <w:sz w:val="32"/>
          <w:szCs w:val="32"/>
        </w:rPr>
        <w:t>万元。与</w:t>
      </w:r>
      <w:r w:rsidRPr="00783411">
        <w:rPr>
          <w:rFonts w:ascii="仿宋" w:eastAsia="仿宋" w:hAnsi="仿宋" w:cs="仿宋"/>
          <w:sz w:val="32"/>
          <w:szCs w:val="32"/>
        </w:rPr>
        <w:t>2017</w:t>
      </w:r>
      <w:r w:rsidRPr="00783411">
        <w:rPr>
          <w:rFonts w:ascii="仿宋" w:eastAsia="仿宋" w:hAnsi="仿宋" w:cs="仿宋" w:hint="eastAsia"/>
          <w:sz w:val="32"/>
          <w:szCs w:val="32"/>
        </w:rPr>
        <w:t>年相比，收入增加</w:t>
      </w:r>
      <w:r w:rsidRPr="00783411">
        <w:rPr>
          <w:rFonts w:ascii="仿宋" w:eastAsia="仿宋" w:hAnsi="仿宋" w:cs="仿宋"/>
          <w:sz w:val="32"/>
          <w:szCs w:val="32"/>
        </w:rPr>
        <w:t>84.06</w:t>
      </w:r>
      <w:r w:rsidRPr="00783411">
        <w:rPr>
          <w:rFonts w:ascii="仿宋" w:eastAsia="仿宋" w:hAnsi="仿宋" w:cs="仿宋" w:hint="eastAsia"/>
          <w:sz w:val="32"/>
          <w:szCs w:val="32"/>
        </w:rPr>
        <w:t>万元，上升</w:t>
      </w:r>
      <w:r w:rsidRPr="00783411">
        <w:rPr>
          <w:rFonts w:ascii="仿宋" w:eastAsia="仿宋" w:hAnsi="仿宋" w:cs="仿宋"/>
          <w:sz w:val="32"/>
          <w:szCs w:val="32"/>
        </w:rPr>
        <w:t>13.96%</w:t>
      </w:r>
      <w:r w:rsidRPr="00783411">
        <w:rPr>
          <w:rFonts w:ascii="仿宋" w:eastAsia="仿宋" w:hAnsi="仿宋" w:cs="仿宋" w:hint="eastAsia"/>
          <w:sz w:val="32"/>
          <w:szCs w:val="32"/>
        </w:rPr>
        <w:t>；支出减少</w:t>
      </w:r>
      <w:r w:rsidRPr="00783411">
        <w:rPr>
          <w:rFonts w:ascii="仿宋" w:eastAsia="仿宋" w:hAnsi="仿宋" w:cs="仿宋"/>
          <w:sz w:val="32"/>
          <w:szCs w:val="32"/>
        </w:rPr>
        <w:t>100.98</w:t>
      </w:r>
      <w:r w:rsidRPr="00783411">
        <w:rPr>
          <w:rFonts w:ascii="仿宋" w:eastAsia="仿宋" w:hAnsi="仿宋" w:cs="仿宋" w:hint="eastAsia"/>
          <w:sz w:val="32"/>
          <w:szCs w:val="32"/>
        </w:rPr>
        <w:t>万元，下降</w:t>
      </w:r>
      <w:r w:rsidRPr="00783411">
        <w:rPr>
          <w:rFonts w:ascii="仿宋" w:eastAsia="仿宋" w:hAnsi="仿宋" w:cs="仿宋"/>
          <w:sz w:val="32"/>
          <w:szCs w:val="32"/>
        </w:rPr>
        <w:t>16.19%</w:t>
      </w:r>
      <w:r w:rsidRPr="00783411">
        <w:rPr>
          <w:rFonts w:ascii="仿宋" w:eastAsia="仿宋" w:hAnsi="仿宋" w:cs="仿宋" w:hint="eastAsia"/>
          <w:sz w:val="32"/>
          <w:szCs w:val="32"/>
        </w:rPr>
        <w:t>。主要变动原因是一般公共预算财政拨款收入增加</w:t>
      </w:r>
      <w:r w:rsidRPr="00783411">
        <w:rPr>
          <w:rFonts w:ascii="仿宋" w:eastAsia="仿宋" w:hAnsi="仿宋" w:cs="仿宋"/>
          <w:sz w:val="32"/>
          <w:szCs w:val="32"/>
        </w:rPr>
        <w:t>51.54</w:t>
      </w:r>
      <w:r w:rsidRPr="00783411">
        <w:rPr>
          <w:rFonts w:ascii="仿宋" w:eastAsia="仿宋" w:hAnsi="仿宋" w:cs="仿宋" w:hint="eastAsia"/>
          <w:sz w:val="32"/>
          <w:szCs w:val="32"/>
        </w:rPr>
        <w:t>万元，上升</w:t>
      </w:r>
      <w:r w:rsidRPr="00783411">
        <w:rPr>
          <w:rFonts w:ascii="仿宋" w:eastAsia="仿宋" w:hAnsi="仿宋" w:cs="仿宋"/>
          <w:sz w:val="32"/>
          <w:szCs w:val="32"/>
        </w:rPr>
        <w:t>9.29%</w:t>
      </w:r>
      <w:r w:rsidRPr="00783411">
        <w:rPr>
          <w:rFonts w:ascii="仿宋" w:eastAsia="仿宋" w:hAnsi="仿宋" w:cs="仿宋" w:hint="eastAsia"/>
          <w:sz w:val="32"/>
          <w:szCs w:val="32"/>
        </w:rPr>
        <w:t>；事业收入增加</w:t>
      </w:r>
      <w:r w:rsidRPr="00783411">
        <w:rPr>
          <w:rFonts w:ascii="仿宋" w:eastAsia="仿宋" w:hAnsi="仿宋" w:cs="仿宋"/>
          <w:sz w:val="32"/>
          <w:szCs w:val="32"/>
        </w:rPr>
        <w:t>32.07</w:t>
      </w:r>
      <w:r w:rsidRPr="00783411">
        <w:rPr>
          <w:rFonts w:ascii="仿宋" w:eastAsia="仿宋" w:hAnsi="仿宋" w:cs="仿宋" w:hint="eastAsia"/>
          <w:sz w:val="32"/>
          <w:szCs w:val="32"/>
        </w:rPr>
        <w:t>万元，上升</w:t>
      </w:r>
      <w:r w:rsidRPr="00783411">
        <w:rPr>
          <w:rFonts w:ascii="仿宋" w:eastAsia="仿宋" w:hAnsi="仿宋" w:cs="仿宋"/>
          <w:sz w:val="32"/>
          <w:szCs w:val="32"/>
        </w:rPr>
        <w:t>67.11%</w:t>
      </w:r>
      <w:r w:rsidRPr="00783411">
        <w:rPr>
          <w:rFonts w:ascii="仿宋" w:eastAsia="仿宋" w:hAnsi="仿宋" w:cs="仿宋" w:hint="eastAsia"/>
          <w:sz w:val="32"/>
          <w:szCs w:val="32"/>
        </w:rPr>
        <w:t>；其他收入增加</w:t>
      </w:r>
      <w:r w:rsidRPr="00783411">
        <w:rPr>
          <w:rFonts w:ascii="仿宋" w:eastAsia="仿宋" w:hAnsi="仿宋" w:cs="仿宋"/>
          <w:sz w:val="32"/>
          <w:szCs w:val="32"/>
        </w:rPr>
        <w:t>0.45</w:t>
      </w:r>
      <w:r w:rsidRPr="00783411">
        <w:rPr>
          <w:rFonts w:ascii="仿宋" w:eastAsia="仿宋" w:hAnsi="仿宋" w:cs="仿宋" w:hint="eastAsia"/>
          <w:sz w:val="32"/>
          <w:szCs w:val="32"/>
        </w:rPr>
        <w:t>万元，去年其他收入为</w:t>
      </w:r>
      <w:r w:rsidRPr="00783411">
        <w:rPr>
          <w:rFonts w:ascii="仿宋" w:eastAsia="仿宋" w:hAnsi="仿宋" w:cs="仿宋"/>
          <w:sz w:val="32"/>
          <w:szCs w:val="32"/>
        </w:rPr>
        <w:t>0</w:t>
      </w:r>
      <w:r w:rsidRPr="00783411">
        <w:rPr>
          <w:rFonts w:ascii="仿宋" w:eastAsia="仿宋" w:hAnsi="仿宋" w:cs="仿宋" w:hint="eastAsia"/>
          <w:sz w:val="32"/>
          <w:szCs w:val="32"/>
        </w:rPr>
        <w:t>；教育支出减少</w:t>
      </w:r>
      <w:r w:rsidRPr="00783411">
        <w:rPr>
          <w:rFonts w:ascii="仿宋" w:eastAsia="仿宋" w:hAnsi="仿宋" w:cs="仿宋"/>
          <w:sz w:val="32"/>
          <w:szCs w:val="32"/>
        </w:rPr>
        <w:t>86.21</w:t>
      </w:r>
      <w:r w:rsidRPr="00783411">
        <w:rPr>
          <w:rFonts w:ascii="仿宋" w:eastAsia="仿宋" w:hAnsi="仿宋" w:cs="仿宋" w:hint="eastAsia"/>
          <w:sz w:val="32"/>
          <w:szCs w:val="32"/>
        </w:rPr>
        <w:t>万元，下降</w:t>
      </w:r>
      <w:r w:rsidRPr="00783411">
        <w:rPr>
          <w:rFonts w:ascii="仿宋" w:eastAsia="仿宋" w:hAnsi="仿宋" w:cs="仿宋"/>
          <w:sz w:val="32"/>
          <w:szCs w:val="32"/>
        </w:rPr>
        <w:t>17.23%</w:t>
      </w:r>
      <w:r w:rsidRPr="00783411">
        <w:rPr>
          <w:rFonts w:ascii="仿宋" w:eastAsia="仿宋" w:hAnsi="仿宋" w:cs="仿宋" w:hint="eastAsia"/>
          <w:sz w:val="32"/>
          <w:szCs w:val="32"/>
        </w:rPr>
        <w:t>；社会保障和就业支出减少</w:t>
      </w:r>
      <w:r w:rsidRPr="00783411">
        <w:rPr>
          <w:rFonts w:ascii="仿宋" w:eastAsia="仿宋" w:hAnsi="仿宋" w:cs="仿宋"/>
          <w:sz w:val="32"/>
          <w:szCs w:val="32"/>
        </w:rPr>
        <w:t>16.42</w:t>
      </w:r>
      <w:r w:rsidRPr="00783411">
        <w:rPr>
          <w:rFonts w:ascii="仿宋" w:eastAsia="仿宋" w:hAnsi="仿宋" w:cs="仿宋" w:hint="eastAsia"/>
          <w:sz w:val="32"/>
          <w:szCs w:val="32"/>
        </w:rPr>
        <w:t>万元，下降</w:t>
      </w:r>
      <w:r w:rsidRPr="00783411">
        <w:rPr>
          <w:rFonts w:ascii="仿宋" w:eastAsia="仿宋" w:hAnsi="仿宋" w:cs="仿宋"/>
          <w:sz w:val="32"/>
          <w:szCs w:val="32"/>
        </w:rPr>
        <w:t>26.07%</w:t>
      </w:r>
      <w:r w:rsidRPr="00783411">
        <w:rPr>
          <w:rFonts w:ascii="仿宋" w:eastAsia="仿宋" w:hAnsi="仿宋" w:cs="仿宋" w:hint="eastAsia"/>
          <w:sz w:val="32"/>
          <w:szCs w:val="32"/>
        </w:rPr>
        <w:t>；医疗卫生与计划生育支出减少</w:t>
      </w:r>
      <w:r w:rsidRPr="00783411">
        <w:rPr>
          <w:rFonts w:ascii="仿宋" w:eastAsia="仿宋" w:hAnsi="仿宋" w:cs="仿宋"/>
          <w:sz w:val="32"/>
          <w:szCs w:val="32"/>
        </w:rPr>
        <w:t>1.31</w:t>
      </w:r>
      <w:r w:rsidRPr="00783411">
        <w:rPr>
          <w:rFonts w:ascii="仿宋" w:eastAsia="仿宋" w:hAnsi="仿宋" w:cs="仿宋" w:hint="eastAsia"/>
          <w:sz w:val="32"/>
          <w:szCs w:val="32"/>
        </w:rPr>
        <w:t>万元，下降</w:t>
      </w:r>
      <w:r w:rsidRPr="00783411">
        <w:rPr>
          <w:rFonts w:ascii="仿宋" w:eastAsia="仿宋" w:hAnsi="仿宋" w:cs="仿宋"/>
          <w:sz w:val="32"/>
          <w:szCs w:val="32"/>
        </w:rPr>
        <w:t>6.14%</w:t>
      </w:r>
      <w:r w:rsidRPr="00783411">
        <w:rPr>
          <w:rFonts w:ascii="仿宋" w:eastAsia="仿宋" w:hAnsi="仿宋" w:cs="仿宋" w:hint="eastAsia"/>
          <w:sz w:val="32"/>
          <w:szCs w:val="32"/>
        </w:rPr>
        <w:t>；住房保障支出增加</w:t>
      </w:r>
      <w:r w:rsidRPr="00783411">
        <w:rPr>
          <w:rFonts w:ascii="仿宋" w:eastAsia="仿宋" w:hAnsi="仿宋" w:cs="仿宋"/>
          <w:sz w:val="32"/>
          <w:szCs w:val="32"/>
        </w:rPr>
        <w:t>2.96</w:t>
      </w:r>
      <w:r w:rsidRPr="00783411">
        <w:rPr>
          <w:rFonts w:ascii="仿宋" w:eastAsia="仿宋" w:hAnsi="仿宋" w:cs="仿宋" w:hint="eastAsia"/>
          <w:sz w:val="32"/>
          <w:szCs w:val="32"/>
        </w:rPr>
        <w:t>万元，上升</w:t>
      </w:r>
      <w:r w:rsidRPr="00783411">
        <w:rPr>
          <w:rFonts w:ascii="仿宋" w:eastAsia="仿宋" w:hAnsi="仿宋" w:cs="仿宋"/>
          <w:sz w:val="32"/>
          <w:szCs w:val="32"/>
        </w:rPr>
        <w:t>7.63%</w:t>
      </w:r>
      <w:r w:rsidRPr="00783411">
        <w:rPr>
          <w:rFonts w:ascii="仿宋" w:eastAsia="仿宋" w:hAnsi="仿宋" w:cs="仿宋" w:hint="eastAsia"/>
          <w:sz w:val="32"/>
          <w:szCs w:val="32"/>
        </w:rPr>
        <w:t>。</w:t>
      </w:r>
    </w:p>
    <w:p w:rsidR="0090481C" w:rsidRDefault="0090481C" w:rsidP="00CB00AE">
      <w:pPr>
        <w:spacing w:line="360" w:lineRule="auto"/>
        <w:ind w:firstLineChars="200" w:firstLine="31680"/>
      </w:pPr>
      <w:r w:rsidRPr="0004088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3" o:spid="_x0000_i1025" type="#_x0000_t75" style="width:366pt;height:330pt;visibility:visible">
            <v:imagedata r:id="rId7" o:title=""/>
            <o:lock v:ext="edit" aspectratio="f"/>
          </v:shape>
        </w:pict>
      </w:r>
    </w:p>
    <w:p w:rsidR="0090481C" w:rsidRDefault="0090481C" w:rsidP="00CB00AE">
      <w:pPr>
        <w:spacing w:line="360" w:lineRule="auto"/>
        <w:ind w:firstLineChars="200" w:firstLine="31680"/>
        <w:rPr>
          <w:rFonts w:ascii="仿宋_GB2312" w:eastAsia="仿宋_GB2312"/>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1</w:t>
      </w:r>
      <w:r>
        <w:rPr>
          <w:rFonts w:ascii="仿宋" w:eastAsia="仿宋" w:hAnsi="仿宋" w:cs="仿宋" w:hint="eastAsia"/>
          <w:color w:val="000000"/>
          <w:sz w:val="32"/>
          <w:szCs w:val="32"/>
        </w:rPr>
        <w:t>：收、支决算总计变动情况图）</w:t>
      </w:r>
    </w:p>
    <w:p w:rsidR="0090481C" w:rsidRDefault="0090481C">
      <w:pPr>
        <w:pStyle w:val="ListParagraph"/>
        <w:numPr>
          <w:ilvl w:val="0"/>
          <w:numId w:val="1"/>
        </w:numPr>
        <w:spacing w:line="600" w:lineRule="exact"/>
        <w:ind w:firstLineChars="0"/>
        <w:outlineLvl w:val="1"/>
        <w:rPr>
          <w:rStyle w:val="Heading2Char"/>
          <w:rFonts w:ascii="黑体" w:eastAsia="黑体" w:hAnsi="黑体" w:cs="Times New Roman"/>
          <w:b w:val="0"/>
          <w:bCs w:val="0"/>
        </w:rPr>
      </w:pPr>
      <w:bookmarkStart w:id="21" w:name="_Toc15396604"/>
      <w:bookmarkStart w:id="22" w:name="_Toc15377206"/>
      <w:r>
        <w:rPr>
          <w:rFonts w:ascii="黑体" w:eastAsia="黑体" w:hAnsi="黑体" w:cs="黑体" w:hint="eastAsia"/>
          <w:color w:val="000000"/>
          <w:sz w:val="32"/>
          <w:szCs w:val="32"/>
        </w:rPr>
        <w:t>收</w:t>
      </w:r>
      <w:r>
        <w:rPr>
          <w:rStyle w:val="Heading2Char"/>
          <w:rFonts w:ascii="黑体" w:eastAsia="黑体" w:hAnsi="黑体" w:cs="黑体" w:hint="eastAsia"/>
          <w:b w:val="0"/>
          <w:bCs w:val="0"/>
        </w:rPr>
        <w:t>入决算情况说明</w:t>
      </w:r>
      <w:bookmarkEnd w:id="21"/>
      <w:bookmarkEnd w:id="22"/>
    </w:p>
    <w:p w:rsidR="0090481C" w:rsidRPr="00783411" w:rsidRDefault="0090481C" w:rsidP="00CB00AE">
      <w:pPr>
        <w:spacing w:line="600" w:lineRule="exact"/>
        <w:ind w:firstLineChars="200" w:firstLine="31680"/>
        <w:outlineLvl w:val="1"/>
        <w:rPr>
          <w:rFonts w:ascii="仿宋" w:eastAsia="仿宋" w:hAnsi="仿宋"/>
          <w:color w:val="000000"/>
          <w:sz w:val="32"/>
          <w:szCs w:val="32"/>
        </w:rPr>
      </w:pPr>
      <w:r w:rsidRPr="00783411">
        <w:rPr>
          <w:rFonts w:ascii="仿宋" w:eastAsia="仿宋" w:hAnsi="仿宋" w:cs="仿宋"/>
          <w:color w:val="000000"/>
          <w:sz w:val="32"/>
          <w:szCs w:val="32"/>
        </w:rPr>
        <w:t>2018</w:t>
      </w:r>
      <w:r w:rsidRPr="00783411">
        <w:rPr>
          <w:rFonts w:ascii="仿宋" w:eastAsia="仿宋" w:hAnsi="仿宋" w:cs="仿宋" w:hint="eastAsia"/>
          <w:color w:val="000000"/>
          <w:sz w:val="32"/>
          <w:szCs w:val="32"/>
        </w:rPr>
        <w:t>年本年收入合计</w:t>
      </w:r>
      <w:r w:rsidRPr="00783411">
        <w:rPr>
          <w:rFonts w:ascii="仿宋" w:eastAsia="仿宋" w:hAnsi="仿宋" w:cs="仿宋"/>
          <w:color w:val="000000"/>
          <w:sz w:val="32"/>
          <w:szCs w:val="32"/>
        </w:rPr>
        <w:t>686.38</w:t>
      </w:r>
      <w:r w:rsidRPr="00783411">
        <w:rPr>
          <w:rFonts w:ascii="仿宋" w:eastAsia="仿宋" w:hAnsi="仿宋" w:cs="仿宋" w:hint="eastAsia"/>
          <w:color w:val="000000"/>
          <w:sz w:val="32"/>
          <w:szCs w:val="32"/>
        </w:rPr>
        <w:t>万元，其中：一般公共预算财政拨款收入</w:t>
      </w:r>
      <w:r w:rsidRPr="00783411">
        <w:rPr>
          <w:rFonts w:ascii="仿宋" w:eastAsia="仿宋" w:hAnsi="仿宋" w:cs="仿宋"/>
          <w:color w:val="000000"/>
          <w:sz w:val="32"/>
          <w:szCs w:val="32"/>
        </w:rPr>
        <w:t>606.07</w:t>
      </w:r>
      <w:r w:rsidRPr="00783411">
        <w:rPr>
          <w:rFonts w:ascii="仿宋" w:eastAsia="仿宋" w:hAnsi="仿宋" w:cs="仿宋" w:hint="eastAsia"/>
          <w:color w:val="000000"/>
          <w:sz w:val="32"/>
          <w:szCs w:val="32"/>
        </w:rPr>
        <w:t>万元，占</w:t>
      </w:r>
      <w:r w:rsidRPr="00783411">
        <w:rPr>
          <w:rFonts w:ascii="仿宋" w:eastAsia="仿宋" w:hAnsi="仿宋" w:cs="仿宋"/>
          <w:color w:val="000000"/>
          <w:sz w:val="32"/>
          <w:szCs w:val="32"/>
        </w:rPr>
        <w:t>88.3%</w:t>
      </w:r>
      <w:r w:rsidRPr="00783411">
        <w:rPr>
          <w:rFonts w:ascii="仿宋" w:eastAsia="仿宋" w:hAnsi="仿宋" w:cs="仿宋" w:hint="eastAsia"/>
          <w:color w:val="000000"/>
          <w:sz w:val="32"/>
          <w:szCs w:val="32"/>
        </w:rPr>
        <w:t>；事业收入</w:t>
      </w:r>
      <w:r w:rsidRPr="00783411">
        <w:rPr>
          <w:rFonts w:ascii="仿宋" w:eastAsia="仿宋" w:hAnsi="仿宋" w:cs="仿宋"/>
          <w:color w:val="000000"/>
          <w:sz w:val="32"/>
          <w:szCs w:val="32"/>
        </w:rPr>
        <w:t>79.86</w:t>
      </w:r>
      <w:r w:rsidRPr="00783411">
        <w:rPr>
          <w:rFonts w:ascii="仿宋" w:eastAsia="仿宋" w:hAnsi="仿宋" w:cs="仿宋" w:hint="eastAsia"/>
          <w:color w:val="000000"/>
          <w:sz w:val="32"/>
          <w:szCs w:val="32"/>
        </w:rPr>
        <w:t>万元，占</w:t>
      </w:r>
      <w:r w:rsidRPr="00783411">
        <w:rPr>
          <w:rFonts w:ascii="仿宋" w:eastAsia="仿宋" w:hAnsi="仿宋" w:cs="仿宋"/>
          <w:color w:val="000000"/>
          <w:sz w:val="32"/>
          <w:szCs w:val="32"/>
        </w:rPr>
        <w:t>11.63%</w:t>
      </w:r>
      <w:r w:rsidRPr="00783411">
        <w:rPr>
          <w:rFonts w:ascii="仿宋" w:eastAsia="仿宋" w:hAnsi="仿宋" w:cs="仿宋" w:hint="eastAsia"/>
          <w:color w:val="000000"/>
          <w:sz w:val="32"/>
          <w:szCs w:val="32"/>
        </w:rPr>
        <w:t>；其他收入</w:t>
      </w:r>
      <w:r w:rsidRPr="00783411">
        <w:rPr>
          <w:rFonts w:ascii="仿宋" w:eastAsia="仿宋" w:hAnsi="仿宋" w:cs="仿宋"/>
          <w:color w:val="000000"/>
          <w:sz w:val="32"/>
          <w:szCs w:val="32"/>
        </w:rPr>
        <w:t>0.45</w:t>
      </w:r>
      <w:r w:rsidRPr="00783411">
        <w:rPr>
          <w:rFonts w:ascii="仿宋" w:eastAsia="仿宋" w:hAnsi="仿宋" w:cs="仿宋" w:hint="eastAsia"/>
          <w:color w:val="000000"/>
          <w:sz w:val="32"/>
          <w:szCs w:val="32"/>
        </w:rPr>
        <w:t>万元，占</w:t>
      </w:r>
      <w:r w:rsidRPr="00783411">
        <w:rPr>
          <w:rFonts w:ascii="仿宋" w:eastAsia="仿宋" w:hAnsi="仿宋" w:cs="仿宋"/>
          <w:color w:val="000000"/>
          <w:sz w:val="32"/>
          <w:szCs w:val="32"/>
        </w:rPr>
        <w:t>0.07%</w:t>
      </w:r>
      <w:r w:rsidRPr="00783411">
        <w:rPr>
          <w:rFonts w:ascii="仿宋" w:eastAsia="仿宋" w:hAnsi="仿宋" w:cs="仿宋" w:hint="eastAsia"/>
          <w:color w:val="000000"/>
          <w:sz w:val="32"/>
          <w:szCs w:val="32"/>
        </w:rPr>
        <w:t>。</w:t>
      </w:r>
    </w:p>
    <w:p w:rsidR="0090481C" w:rsidRDefault="0090481C" w:rsidP="00CB00AE">
      <w:pPr>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2</w:t>
      </w:r>
      <w:r>
        <w:rPr>
          <w:rFonts w:ascii="仿宋" w:eastAsia="仿宋" w:hAnsi="仿宋" w:cs="仿宋" w:hint="eastAsia"/>
          <w:color w:val="000000"/>
          <w:sz w:val="32"/>
          <w:szCs w:val="32"/>
        </w:rPr>
        <w:t>：收入决算结构图）</w:t>
      </w:r>
    </w:p>
    <w:p w:rsidR="0090481C" w:rsidRDefault="0090481C" w:rsidP="00CB00AE">
      <w:pPr>
        <w:spacing w:line="360" w:lineRule="auto"/>
        <w:ind w:firstLineChars="200" w:firstLine="31680"/>
        <w:rPr>
          <w:rFonts w:ascii="仿宋_GB2312" w:eastAsia="仿宋_GB2312"/>
          <w:color w:val="FF0000"/>
          <w:sz w:val="32"/>
          <w:szCs w:val="32"/>
        </w:rPr>
      </w:pPr>
      <w:r w:rsidRPr="00040885">
        <w:rPr>
          <w:noProof/>
        </w:rPr>
        <w:pict>
          <v:shape id="图表 4" o:spid="_x0000_i1026" type="#_x0000_t75" style="width:361.5pt;height:216.75pt;visibility:visible">
            <v:imagedata r:id="rId8" o:title=""/>
            <o:lock v:ext="edit" aspectratio="f"/>
          </v:shape>
        </w:pict>
      </w:r>
    </w:p>
    <w:p w:rsidR="0090481C" w:rsidRDefault="0090481C">
      <w:pPr>
        <w:pStyle w:val="ListParagraph"/>
        <w:numPr>
          <w:ilvl w:val="0"/>
          <w:numId w:val="1"/>
        </w:numPr>
        <w:spacing w:line="600" w:lineRule="exact"/>
        <w:ind w:firstLineChars="0"/>
        <w:outlineLvl w:val="1"/>
        <w:rPr>
          <w:rStyle w:val="Heading2Char"/>
          <w:rFonts w:ascii="黑体" w:eastAsia="黑体" w:hAnsi="黑体" w:cs="Times New Roman"/>
          <w:b w:val="0"/>
          <w:bCs w:val="0"/>
        </w:rPr>
      </w:pPr>
      <w:bookmarkStart w:id="23" w:name="_Toc15377207"/>
      <w:bookmarkStart w:id="24" w:name="_Toc15396605"/>
      <w:r>
        <w:rPr>
          <w:rFonts w:ascii="黑体" w:eastAsia="黑体" w:hAnsi="黑体" w:cs="黑体" w:hint="eastAsia"/>
          <w:color w:val="000000"/>
          <w:sz w:val="32"/>
          <w:szCs w:val="32"/>
        </w:rPr>
        <w:t>支</w:t>
      </w:r>
      <w:r>
        <w:rPr>
          <w:rStyle w:val="Heading2Char"/>
          <w:rFonts w:ascii="黑体" w:eastAsia="黑体" w:hAnsi="黑体" w:cs="黑体" w:hint="eastAsia"/>
          <w:b w:val="0"/>
          <w:bCs w:val="0"/>
        </w:rPr>
        <w:t>出决算情况说明</w:t>
      </w:r>
      <w:bookmarkEnd w:id="23"/>
      <w:bookmarkEnd w:id="24"/>
    </w:p>
    <w:p w:rsidR="0090481C" w:rsidRPr="00783411" w:rsidRDefault="0090481C">
      <w:pPr>
        <w:spacing w:line="600" w:lineRule="exact"/>
        <w:ind w:firstLine="640"/>
        <w:rPr>
          <w:rFonts w:ascii="仿宋" w:eastAsia="仿宋" w:hAnsi="仿宋"/>
          <w:color w:val="000000"/>
          <w:sz w:val="32"/>
          <w:szCs w:val="32"/>
          <w:shd w:val="pct10" w:color="auto" w:fill="FFFFFF"/>
        </w:rPr>
      </w:pPr>
      <w:r w:rsidRPr="00783411">
        <w:rPr>
          <w:rFonts w:ascii="仿宋" w:eastAsia="仿宋" w:hAnsi="仿宋" w:cs="仿宋"/>
          <w:color w:val="000000"/>
          <w:sz w:val="32"/>
          <w:szCs w:val="32"/>
        </w:rPr>
        <w:t>2018</w:t>
      </w:r>
      <w:r w:rsidRPr="00783411">
        <w:rPr>
          <w:rFonts w:ascii="仿宋" w:eastAsia="仿宋" w:hAnsi="仿宋" w:cs="仿宋" w:hint="eastAsia"/>
          <w:color w:val="000000"/>
          <w:sz w:val="32"/>
          <w:szCs w:val="32"/>
        </w:rPr>
        <w:t>年本年支出合计</w:t>
      </w:r>
      <w:r w:rsidRPr="00783411">
        <w:rPr>
          <w:rFonts w:ascii="仿宋" w:eastAsia="仿宋" w:hAnsi="仿宋" w:cs="仿宋"/>
          <w:color w:val="000000"/>
          <w:sz w:val="32"/>
          <w:szCs w:val="32"/>
        </w:rPr>
        <w:t>522.55</w:t>
      </w:r>
      <w:r w:rsidRPr="00783411">
        <w:rPr>
          <w:rFonts w:ascii="仿宋" w:eastAsia="仿宋" w:hAnsi="仿宋" w:cs="仿宋" w:hint="eastAsia"/>
          <w:color w:val="000000"/>
          <w:sz w:val="32"/>
          <w:szCs w:val="32"/>
        </w:rPr>
        <w:t>万元，其中：基本支出</w:t>
      </w:r>
      <w:r w:rsidRPr="00783411">
        <w:rPr>
          <w:rFonts w:ascii="仿宋" w:eastAsia="仿宋" w:hAnsi="仿宋" w:cs="仿宋"/>
          <w:color w:val="000000"/>
          <w:sz w:val="32"/>
          <w:szCs w:val="32"/>
        </w:rPr>
        <w:t>514.55</w:t>
      </w:r>
      <w:r w:rsidRPr="00783411">
        <w:rPr>
          <w:rFonts w:ascii="仿宋" w:eastAsia="仿宋" w:hAnsi="仿宋" w:cs="仿宋" w:hint="eastAsia"/>
          <w:color w:val="000000"/>
          <w:sz w:val="32"/>
          <w:szCs w:val="32"/>
        </w:rPr>
        <w:t>万元，占</w:t>
      </w:r>
      <w:r w:rsidRPr="00783411">
        <w:rPr>
          <w:rFonts w:ascii="仿宋" w:eastAsia="仿宋" w:hAnsi="仿宋" w:cs="仿宋"/>
          <w:color w:val="000000"/>
          <w:sz w:val="32"/>
          <w:szCs w:val="32"/>
        </w:rPr>
        <w:t>98.47%</w:t>
      </w:r>
      <w:r w:rsidRPr="00783411">
        <w:rPr>
          <w:rFonts w:ascii="仿宋" w:eastAsia="仿宋" w:hAnsi="仿宋" w:cs="仿宋" w:hint="eastAsia"/>
          <w:color w:val="000000"/>
          <w:sz w:val="32"/>
          <w:szCs w:val="32"/>
        </w:rPr>
        <w:t>；项目支出</w:t>
      </w:r>
      <w:r w:rsidRPr="00783411">
        <w:rPr>
          <w:rFonts w:ascii="仿宋" w:eastAsia="仿宋" w:hAnsi="仿宋" w:cs="仿宋"/>
          <w:color w:val="000000"/>
          <w:sz w:val="32"/>
          <w:szCs w:val="32"/>
        </w:rPr>
        <w:t>8</w:t>
      </w:r>
      <w:r w:rsidRPr="00783411">
        <w:rPr>
          <w:rFonts w:ascii="仿宋" w:eastAsia="仿宋" w:hAnsi="仿宋" w:cs="仿宋" w:hint="eastAsia"/>
          <w:color w:val="000000"/>
          <w:sz w:val="32"/>
          <w:szCs w:val="32"/>
        </w:rPr>
        <w:t>万元，占</w:t>
      </w:r>
      <w:r w:rsidRPr="00783411">
        <w:rPr>
          <w:rFonts w:ascii="仿宋" w:eastAsia="仿宋" w:hAnsi="仿宋" w:cs="仿宋"/>
          <w:color w:val="000000"/>
          <w:sz w:val="32"/>
          <w:szCs w:val="32"/>
        </w:rPr>
        <w:t>1.53%</w:t>
      </w:r>
      <w:r w:rsidRPr="00783411">
        <w:rPr>
          <w:rFonts w:ascii="仿宋" w:eastAsia="仿宋" w:hAnsi="仿宋" w:cs="仿宋" w:hint="eastAsia"/>
          <w:color w:val="000000"/>
          <w:sz w:val="32"/>
          <w:szCs w:val="32"/>
        </w:rPr>
        <w:t>。</w:t>
      </w:r>
    </w:p>
    <w:p w:rsidR="0090481C" w:rsidRDefault="0090481C" w:rsidP="00CB00AE">
      <w:pPr>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3</w:t>
      </w:r>
      <w:r>
        <w:rPr>
          <w:rFonts w:ascii="仿宋" w:eastAsia="仿宋" w:hAnsi="仿宋" w:cs="仿宋" w:hint="eastAsia"/>
          <w:color w:val="000000"/>
          <w:sz w:val="32"/>
          <w:szCs w:val="32"/>
        </w:rPr>
        <w:t>：支出决算结构图）</w:t>
      </w:r>
    </w:p>
    <w:p w:rsidR="0090481C" w:rsidRDefault="0090481C" w:rsidP="00CB00AE">
      <w:pPr>
        <w:spacing w:line="360" w:lineRule="auto"/>
        <w:ind w:firstLineChars="200" w:firstLine="31680"/>
        <w:rPr>
          <w:rFonts w:ascii="仿宋_GB2312" w:eastAsia="仿宋_GB2312"/>
          <w:color w:val="FF0000"/>
          <w:sz w:val="32"/>
          <w:szCs w:val="32"/>
        </w:rPr>
      </w:pPr>
      <w:r w:rsidRPr="00040885">
        <w:rPr>
          <w:noProof/>
        </w:rPr>
        <w:pict>
          <v:shape id="图表 7" o:spid="_x0000_i1027" type="#_x0000_t75" style="width:363.75pt;height:249.75pt;visibility:visible">
            <v:imagedata r:id="rId9" o:title=""/>
            <o:lock v:ext="edit" aspectratio="f"/>
          </v:shape>
        </w:pict>
      </w:r>
    </w:p>
    <w:p w:rsidR="0090481C" w:rsidRDefault="0090481C" w:rsidP="00CB00AE">
      <w:pPr>
        <w:spacing w:line="600" w:lineRule="exact"/>
        <w:ind w:firstLineChars="200" w:firstLine="31680"/>
        <w:outlineLvl w:val="1"/>
        <w:rPr>
          <w:rStyle w:val="Heading2Char"/>
          <w:rFonts w:ascii="黑体" w:eastAsia="黑体" w:hAnsi="黑体" w:cs="Times New Roman"/>
          <w:b w:val="0"/>
          <w:bCs w:val="0"/>
        </w:rPr>
      </w:pPr>
      <w:bookmarkStart w:id="25" w:name="_Toc15396606"/>
      <w:bookmarkStart w:id="26" w:name="_Toc15377208"/>
      <w:r>
        <w:rPr>
          <w:rFonts w:ascii="黑体" w:eastAsia="黑体" w:hAnsi="黑体" w:cs="黑体" w:hint="eastAsia"/>
          <w:color w:val="000000"/>
          <w:sz w:val="32"/>
          <w:szCs w:val="32"/>
        </w:rPr>
        <w:t>四、财</w:t>
      </w:r>
      <w:r>
        <w:rPr>
          <w:rStyle w:val="Heading2Char"/>
          <w:rFonts w:ascii="黑体" w:eastAsia="黑体" w:hAnsi="黑体" w:cs="黑体" w:hint="eastAsia"/>
          <w:b w:val="0"/>
          <w:bCs w:val="0"/>
        </w:rPr>
        <w:t>政拨款收入支出决算总体情况说明</w:t>
      </w:r>
      <w:bookmarkEnd w:id="25"/>
      <w:bookmarkEnd w:id="26"/>
    </w:p>
    <w:p w:rsidR="0090481C" w:rsidRPr="00783411" w:rsidRDefault="0090481C" w:rsidP="00CB00AE">
      <w:pPr>
        <w:spacing w:line="600" w:lineRule="exact"/>
        <w:ind w:firstLineChars="200" w:firstLine="31680"/>
        <w:rPr>
          <w:rFonts w:ascii="仿宋" w:eastAsia="仿宋" w:hAnsi="仿宋"/>
          <w:color w:val="000000"/>
          <w:sz w:val="32"/>
          <w:szCs w:val="32"/>
        </w:rPr>
      </w:pPr>
      <w:r w:rsidRPr="00783411">
        <w:rPr>
          <w:rFonts w:ascii="仿宋" w:eastAsia="仿宋" w:hAnsi="仿宋" w:cs="仿宋"/>
          <w:color w:val="000000"/>
          <w:sz w:val="32"/>
          <w:szCs w:val="32"/>
        </w:rPr>
        <w:t>2018</w:t>
      </w:r>
      <w:r w:rsidRPr="00783411">
        <w:rPr>
          <w:rFonts w:ascii="仿宋" w:eastAsia="仿宋" w:hAnsi="仿宋" w:cs="仿宋" w:hint="eastAsia"/>
          <w:color w:val="000000"/>
          <w:sz w:val="32"/>
          <w:szCs w:val="32"/>
        </w:rPr>
        <w:t>年财政拨款收、支总计</w:t>
      </w:r>
      <w:r w:rsidRPr="00783411">
        <w:rPr>
          <w:rFonts w:ascii="仿宋" w:eastAsia="仿宋" w:hAnsi="仿宋" w:cs="仿宋"/>
          <w:color w:val="000000"/>
          <w:sz w:val="32"/>
          <w:szCs w:val="32"/>
        </w:rPr>
        <w:t>1128.62</w:t>
      </w:r>
      <w:r w:rsidRPr="00783411">
        <w:rPr>
          <w:rFonts w:ascii="仿宋" w:eastAsia="仿宋" w:hAnsi="仿宋" w:cs="仿宋" w:hint="eastAsia"/>
          <w:color w:val="000000"/>
          <w:sz w:val="32"/>
          <w:szCs w:val="32"/>
        </w:rPr>
        <w:t>万元。与</w:t>
      </w:r>
      <w:r w:rsidRPr="00783411">
        <w:rPr>
          <w:rFonts w:ascii="仿宋" w:eastAsia="仿宋" w:hAnsi="仿宋" w:cs="仿宋"/>
          <w:color w:val="000000"/>
          <w:sz w:val="32"/>
          <w:szCs w:val="32"/>
        </w:rPr>
        <w:t>2017</w:t>
      </w:r>
      <w:r w:rsidRPr="00783411">
        <w:rPr>
          <w:rFonts w:ascii="仿宋" w:eastAsia="仿宋" w:hAnsi="仿宋" w:cs="仿宋" w:hint="eastAsia"/>
          <w:color w:val="000000"/>
          <w:sz w:val="32"/>
          <w:szCs w:val="32"/>
        </w:rPr>
        <w:t>年相比，财政拨款收入增加</w:t>
      </w:r>
      <w:r w:rsidRPr="00783411">
        <w:rPr>
          <w:rFonts w:ascii="仿宋" w:eastAsia="仿宋" w:hAnsi="仿宋" w:cs="仿宋"/>
          <w:color w:val="000000"/>
          <w:sz w:val="32"/>
          <w:szCs w:val="32"/>
        </w:rPr>
        <w:t>54.54</w:t>
      </w:r>
      <w:r w:rsidRPr="00783411">
        <w:rPr>
          <w:rFonts w:ascii="仿宋" w:eastAsia="仿宋" w:hAnsi="仿宋" w:cs="仿宋" w:hint="eastAsia"/>
          <w:color w:val="000000"/>
          <w:sz w:val="32"/>
          <w:szCs w:val="32"/>
        </w:rPr>
        <w:t>万元、上升</w:t>
      </w:r>
      <w:r w:rsidRPr="00783411">
        <w:rPr>
          <w:rFonts w:ascii="仿宋" w:eastAsia="仿宋" w:hAnsi="仿宋" w:cs="仿宋"/>
          <w:color w:val="000000"/>
          <w:sz w:val="32"/>
          <w:szCs w:val="32"/>
        </w:rPr>
        <w:t>9.29%</w:t>
      </w:r>
      <w:r w:rsidRPr="00783411">
        <w:rPr>
          <w:rFonts w:ascii="仿宋" w:eastAsia="仿宋" w:hAnsi="仿宋" w:cs="仿宋" w:hint="eastAsia"/>
          <w:color w:val="000000"/>
          <w:sz w:val="32"/>
          <w:szCs w:val="32"/>
        </w:rPr>
        <w:t>，支减少</w:t>
      </w:r>
      <w:r w:rsidRPr="00783411">
        <w:rPr>
          <w:rFonts w:ascii="仿宋" w:eastAsia="仿宋" w:hAnsi="仿宋" w:cs="仿宋"/>
          <w:color w:val="000000"/>
          <w:sz w:val="32"/>
          <w:szCs w:val="32"/>
        </w:rPr>
        <w:t>100.98</w:t>
      </w:r>
      <w:r w:rsidRPr="00783411">
        <w:rPr>
          <w:rFonts w:ascii="仿宋" w:eastAsia="仿宋" w:hAnsi="仿宋" w:cs="仿宋" w:hint="eastAsia"/>
          <w:color w:val="000000"/>
          <w:sz w:val="32"/>
          <w:szCs w:val="32"/>
        </w:rPr>
        <w:t>万元，下降</w:t>
      </w:r>
      <w:r w:rsidRPr="00783411">
        <w:rPr>
          <w:rFonts w:ascii="仿宋" w:eastAsia="仿宋" w:hAnsi="仿宋" w:cs="仿宋"/>
          <w:color w:val="000000"/>
          <w:sz w:val="32"/>
          <w:szCs w:val="32"/>
        </w:rPr>
        <w:t>16.19%</w:t>
      </w:r>
      <w:r w:rsidRPr="00783411">
        <w:rPr>
          <w:rFonts w:ascii="仿宋" w:eastAsia="仿宋" w:hAnsi="仿宋" w:cs="仿宋" w:hint="eastAsia"/>
          <w:color w:val="000000"/>
          <w:sz w:val="32"/>
          <w:szCs w:val="32"/>
        </w:rPr>
        <w:t>。主要变动原因是一般公共预算财政拨款收入增加</w:t>
      </w:r>
      <w:r w:rsidRPr="00783411">
        <w:rPr>
          <w:rFonts w:ascii="仿宋" w:eastAsia="仿宋" w:hAnsi="仿宋" w:cs="仿宋"/>
          <w:color w:val="000000"/>
          <w:sz w:val="32"/>
          <w:szCs w:val="32"/>
        </w:rPr>
        <w:t>51.54</w:t>
      </w:r>
      <w:r w:rsidRPr="00783411">
        <w:rPr>
          <w:rFonts w:ascii="仿宋" w:eastAsia="仿宋" w:hAnsi="仿宋" w:cs="仿宋" w:hint="eastAsia"/>
          <w:color w:val="000000"/>
          <w:sz w:val="32"/>
          <w:szCs w:val="32"/>
        </w:rPr>
        <w:t>万元，上升</w:t>
      </w:r>
      <w:r w:rsidRPr="00783411">
        <w:rPr>
          <w:rFonts w:ascii="仿宋" w:eastAsia="仿宋" w:hAnsi="仿宋" w:cs="仿宋"/>
          <w:color w:val="000000"/>
          <w:sz w:val="32"/>
          <w:szCs w:val="32"/>
        </w:rPr>
        <w:t>9.29%</w:t>
      </w:r>
      <w:r w:rsidRPr="00783411">
        <w:rPr>
          <w:rFonts w:ascii="仿宋" w:eastAsia="仿宋" w:hAnsi="仿宋" w:cs="仿宋" w:hint="eastAsia"/>
          <w:color w:val="000000"/>
          <w:sz w:val="32"/>
          <w:szCs w:val="32"/>
        </w:rPr>
        <w:t>；教育支出减少</w:t>
      </w:r>
      <w:r w:rsidRPr="00783411">
        <w:rPr>
          <w:rFonts w:ascii="仿宋" w:eastAsia="仿宋" w:hAnsi="仿宋" w:cs="仿宋"/>
          <w:color w:val="000000"/>
          <w:sz w:val="32"/>
          <w:szCs w:val="32"/>
        </w:rPr>
        <w:t>86.21</w:t>
      </w:r>
      <w:r w:rsidRPr="00783411">
        <w:rPr>
          <w:rFonts w:ascii="仿宋" w:eastAsia="仿宋" w:hAnsi="仿宋" w:cs="仿宋" w:hint="eastAsia"/>
          <w:color w:val="000000"/>
          <w:sz w:val="32"/>
          <w:szCs w:val="32"/>
        </w:rPr>
        <w:t>万元，下降</w:t>
      </w:r>
      <w:r w:rsidRPr="00783411">
        <w:rPr>
          <w:rFonts w:ascii="仿宋" w:eastAsia="仿宋" w:hAnsi="仿宋" w:cs="仿宋"/>
          <w:color w:val="000000"/>
          <w:sz w:val="32"/>
          <w:szCs w:val="32"/>
        </w:rPr>
        <w:t>17.23%</w:t>
      </w:r>
      <w:r w:rsidRPr="00783411">
        <w:rPr>
          <w:rFonts w:ascii="仿宋" w:eastAsia="仿宋" w:hAnsi="仿宋" w:cs="仿宋" w:hint="eastAsia"/>
          <w:color w:val="000000"/>
          <w:sz w:val="32"/>
          <w:szCs w:val="32"/>
        </w:rPr>
        <w:t>；社会保障和就业支出减少</w:t>
      </w:r>
      <w:r w:rsidRPr="00783411">
        <w:rPr>
          <w:rFonts w:ascii="仿宋" w:eastAsia="仿宋" w:hAnsi="仿宋" w:cs="仿宋"/>
          <w:color w:val="000000"/>
          <w:sz w:val="32"/>
          <w:szCs w:val="32"/>
        </w:rPr>
        <w:t>16.42</w:t>
      </w:r>
      <w:r w:rsidRPr="00783411">
        <w:rPr>
          <w:rFonts w:ascii="仿宋" w:eastAsia="仿宋" w:hAnsi="仿宋" w:cs="仿宋" w:hint="eastAsia"/>
          <w:color w:val="000000"/>
          <w:sz w:val="32"/>
          <w:szCs w:val="32"/>
        </w:rPr>
        <w:t>万元，下降</w:t>
      </w:r>
      <w:r w:rsidRPr="00783411">
        <w:rPr>
          <w:rFonts w:ascii="仿宋" w:eastAsia="仿宋" w:hAnsi="仿宋" w:cs="仿宋"/>
          <w:color w:val="000000"/>
          <w:sz w:val="32"/>
          <w:szCs w:val="32"/>
        </w:rPr>
        <w:t>26.07%</w:t>
      </w:r>
      <w:r w:rsidRPr="00783411">
        <w:rPr>
          <w:rFonts w:ascii="仿宋" w:eastAsia="仿宋" w:hAnsi="仿宋" w:cs="仿宋" w:hint="eastAsia"/>
          <w:color w:val="000000"/>
          <w:sz w:val="32"/>
          <w:szCs w:val="32"/>
        </w:rPr>
        <w:t>；医疗卫生与计划生育支出减少</w:t>
      </w:r>
      <w:r w:rsidRPr="00783411">
        <w:rPr>
          <w:rFonts w:ascii="仿宋" w:eastAsia="仿宋" w:hAnsi="仿宋" w:cs="仿宋"/>
          <w:color w:val="000000"/>
          <w:sz w:val="32"/>
          <w:szCs w:val="32"/>
        </w:rPr>
        <w:t>1.31</w:t>
      </w:r>
      <w:r w:rsidRPr="00783411">
        <w:rPr>
          <w:rFonts w:ascii="仿宋" w:eastAsia="仿宋" w:hAnsi="仿宋" w:cs="仿宋" w:hint="eastAsia"/>
          <w:color w:val="000000"/>
          <w:sz w:val="32"/>
          <w:szCs w:val="32"/>
        </w:rPr>
        <w:t>万元，下降</w:t>
      </w:r>
      <w:r w:rsidRPr="00783411">
        <w:rPr>
          <w:rFonts w:ascii="仿宋" w:eastAsia="仿宋" w:hAnsi="仿宋" w:cs="仿宋"/>
          <w:color w:val="000000"/>
          <w:sz w:val="32"/>
          <w:szCs w:val="32"/>
        </w:rPr>
        <w:t>6.14%</w:t>
      </w:r>
      <w:r w:rsidRPr="00783411">
        <w:rPr>
          <w:rFonts w:ascii="仿宋" w:eastAsia="仿宋" w:hAnsi="仿宋" w:cs="仿宋" w:hint="eastAsia"/>
          <w:color w:val="000000"/>
          <w:sz w:val="32"/>
          <w:szCs w:val="32"/>
        </w:rPr>
        <w:t>；住房保障支出增加</w:t>
      </w:r>
      <w:r w:rsidRPr="00783411">
        <w:rPr>
          <w:rFonts w:ascii="仿宋" w:eastAsia="仿宋" w:hAnsi="仿宋" w:cs="仿宋"/>
          <w:color w:val="000000"/>
          <w:sz w:val="32"/>
          <w:szCs w:val="32"/>
        </w:rPr>
        <w:t>2.96</w:t>
      </w:r>
      <w:r w:rsidRPr="00783411">
        <w:rPr>
          <w:rFonts w:ascii="仿宋" w:eastAsia="仿宋" w:hAnsi="仿宋" w:cs="仿宋" w:hint="eastAsia"/>
          <w:color w:val="000000"/>
          <w:sz w:val="32"/>
          <w:szCs w:val="32"/>
        </w:rPr>
        <w:t>万元，上升</w:t>
      </w:r>
      <w:r w:rsidRPr="00783411">
        <w:rPr>
          <w:rFonts w:ascii="仿宋" w:eastAsia="仿宋" w:hAnsi="仿宋" w:cs="仿宋"/>
          <w:color w:val="000000"/>
          <w:sz w:val="32"/>
          <w:szCs w:val="32"/>
        </w:rPr>
        <w:t>7.63%</w:t>
      </w:r>
      <w:r w:rsidRPr="00783411">
        <w:rPr>
          <w:rFonts w:ascii="仿宋" w:eastAsia="仿宋" w:hAnsi="仿宋" w:cs="仿宋" w:hint="eastAsia"/>
          <w:color w:val="000000"/>
          <w:sz w:val="32"/>
          <w:szCs w:val="32"/>
        </w:rPr>
        <w:t>。</w:t>
      </w:r>
    </w:p>
    <w:p w:rsidR="0090481C" w:rsidRDefault="0090481C">
      <w:pPr>
        <w:spacing w:line="360" w:lineRule="auto"/>
        <w:rPr>
          <w:rFonts w:ascii="仿宋" w:eastAsia="仿宋" w:hAnsi="仿宋"/>
          <w:color w:val="000000"/>
          <w:sz w:val="32"/>
          <w:szCs w:val="32"/>
        </w:rPr>
      </w:pPr>
      <w:r w:rsidRPr="00783411">
        <w:rPr>
          <w:rFonts w:ascii="仿宋" w:eastAsia="仿宋" w:hAnsi="仿宋" w:cs="仿宋" w:hint="eastAsia"/>
          <w:color w:val="000000"/>
          <w:sz w:val="32"/>
          <w:szCs w:val="32"/>
        </w:rPr>
        <w:t>（图</w:t>
      </w:r>
      <w:r w:rsidRPr="00783411">
        <w:rPr>
          <w:rFonts w:ascii="仿宋" w:eastAsia="仿宋" w:hAnsi="仿宋" w:cs="仿宋"/>
          <w:color w:val="000000"/>
          <w:sz w:val="32"/>
          <w:szCs w:val="32"/>
        </w:rPr>
        <w:t>4</w:t>
      </w:r>
      <w:r w:rsidRPr="00783411">
        <w:rPr>
          <w:rFonts w:ascii="仿宋" w:eastAsia="仿宋" w:hAnsi="仿宋" w:cs="仿宋" w:hint="eastAsia"/>
          <w:color w:val="000000"/>
          <w:sz w:val="32"/>
          <w:szCs w:val="32"/>
        </w:rPr>
        <w:t>：财政拨款收、支决算总计变动情况）</w:t>
      </w:r>
      <w:r w:rsidRPr="00040885">
        <w:rPr>
          <w:noProof/>
        </w:rPr>
        <w:pict>
          <v:shape id="_x0000_i1028" type="#_x0000_t75" style="width:366pt;height:330pt;visibility:visible">
            <v:imagedata r:id="rId10" o:title=""/>
            <o:lock v:ext="edit" aspectratio="f"/>
          </v:shape>
        </w:pict>
      </w:r>
    </w:p>
    <w:p w:rsidR="0090481C" w:rsidRDefault="0090481C">
      <w:pPr>
        <w:spacing w:line="600" w:lineRule="exact"/>
        <w:ind w:firstLine="640"/>
        <w:rPr>
          <w:rFonts w:ascii="仿宋" w:eastAsia="仿宋" w:hAnsi="仿宋"/>
          <w:b/>
          <w:bCs/>
          <w:color w:val="00B050"/>
          <w:sz w:val="32"/>
          <w:szCs w:val="32"/>
        </w:rPr>
      </w:pPr>
      <w:r>
        <w:rPr>
          <w:rFonts w:ascii="仿宋" w:eastAsia="仿宋" w:hAnsi="仿宋" w:cs="仿宋" w:hint="eastAsia"/>
          <w:b/>
          <w:bCs/>
          <w:color w:val="000000"/>
          <w:sz w:val="32"/>
          <w:szCs w:val="32"/>
        </w:rPr>
        <w:t>（除国有资本经营预算外，数据来源于财决</w:t>
      </w:r>
      <w:r>
        <w:rPr>
          <w:rFonts w:ascii="仿宋" w:eastAsia="仿宋" w:hAnsi="仿宋" w:cs="仿宋"/>
          <w:b/>
          <w:bCs/>
          <w:color w:val="000000"/>
          <w:sz w:val="32"/>
          <w:szCs w:val="32"/>
        </w:rPr>
        <w:t>Z01-1</w:t>
      </w:r>
      <w:r>
        <w:rPr>
          <w:rFonts w:ascii="仿宋" w:eastAsia="仿宋" w:hAnsi="仿宋" w:cs="仿宋" w:hint="eastAsia"/>
          <w:b/>
          <w:bCs/>
          <w:color w:val="000000"/>
          <w:sz w:val="32"/>
          <w:szCs w:val="32"/>
        </w:rPr>
        <w:t>表，口径为“总计”数</w:t>
      </w:r>
      <w:r>
        <w:rPr>
          <w:rFonts w:ascii="仿宋" w:eastAsia="仿宋" w:hAnsi="仿宋" w:cs="仿宋"/>
          <w:b/>
          <w:bCs/>
          <w:color w:val="000000"/>
          <w:sz w:val="32"/>
          <w:szCs w:val="32"/>
        </w:rPr>
        <w:t>+</w:t>
      </w:r>
      <w:r>
        <w:rPr>
          <w:rFonts w:ascii="仿宋" w:eastAsia="仿宋" w:hAnsi="仿宋" w:cs="仿宋" w:hint="eastAsia"/>
          <w:b/>
          <w:bCs/>
          <w:color w:val="000000"/>
          <w:sz w:val="32"/>
          <w:szCs w:val="32"/>
        </w:rPr>
        <w:t>国有资本经营预算。）</w:t>
      </w:r>
    </w:p>
    <w:p w:rsidR="0090481C" w:rsidRDefault="0090481C" w:rsidP="00CB00AE">
      <w:pPr>
        <w:spacing w:line="600" w:lineRule="exact"/>
        <w:ind w:firstLineChars="200" w:firstLine="31680"/>
        <w:outlineLvl w:val="1"/>
        <w:rPr>
          <w:rStyle w:val="Heading2Char"/>
          <w:rFonts w:ascii="黑体" w:eastAsia="黑体" w:hAnsi="黑体" w:cs="Times New Roman"/>
          <w:b w:val="0"/>
          <w:bCs w:val="0"/>
        </w:rPr>
      </w:pPr>
      <w:bookmarkStart w:id="27" w:name="_Toc15377209"/>
      <w:bookmarkStart w:id="28" w:name="_Toc15396607"/>
      <w:r>
        <w:rPr>
          <w:rFonts w:ascii="黑体" w:eastAsia="黑体" w:hAnsi="黑体" w:cs="黑体" w:hint="eastAsia"/>
          <w:color w:val="000000"/>
          <w:sz w:val="32"/>
          <w:szCs w:val="32"/>
        </w:rPr>
        <w:t>五、</w:t>
      </w:r>
      <w:r>
        <w:rPr>
          <w:rFonts w:ascii="黑体" w:eastAsia="黑体" w:hAnsi="黑体" w:cs="黑体" w:hint="eastAsia"/>
          <w:b/>
          <w:bCs/>
          <w:color w:val="000000"/>
          <w:sz w:val="32"/>
          <w:szCs w:val="32"/>
        </w:rPr>
        <w:t>一</w:t>
      </w:r>
      <w:r>
        <w:rPr>
          <w:rStyle w:val="Heading2Char"/>
          <w:rFonts w:ascii="黑体" w:eastAsia="黑体" w:hAnsi="黑体" w:cs="黑体" w:hint="eastAsia"/>
          <w:b w:val="0"/>
          <w:bCs w:val="0"/>
        </w:rPr>
        <w:t>般公共预算财政拨款支出决算情况说明</w:t>
      </w:r>
      <w:bookmarkEnd w:id="27"/>
      <w:bookmarkEnd w:id="28"/>
    </w:p>
    <w:p w:rsidR="0090481C" w:rsidRDefault="0090481C" w:rsidP="00CB00AE">
      <w:pPr>
        <w:spacing w:line="600" w:lineRule="exact"/>
        <w:ind w:firstLineChars="200" w:firstLine="31680"/>
        <w:outlineLvl w:val="2"/>
        <w:rPr>
          <w:rFonts w:ascii="仿宋" w:eastAsia="仿宋" w:hAnsi="仿宋"/>
          <w:b/>
          <w:bCs/>
          <w:color w:val="000000"/>
          <w:sz w:val="32"/>
          <w:szCs w:val="32"/>
        </w:rPr>
      </w:pPr>
      <w:bookmarkStart w:id="29" w:name="_Toc15377210"/>
      <w:r>
        <w:rPr>
          <w:rFonts w:ascii="仿宋" w:eastAsia="仿宋" w:hAnsi="仿宋" w:cs="仿宋" w:hint="eastAsia"/>
          <w:b/>
          <w:bCs/>
          <w:color w:val="000000"/>
          <w:sz w:val="32"/>
          <w:szCs w:val="32"/>
        </w:rPr>
        <w:t>（一）一般公共预算财政拨款支出决算总体情况</w:t>
      </w:r>
      <w:bookmarkEnd w:id="29"/>
    </w:p>
    <w:p w:rsidR="0090481C" w:rsidRPr="00783411" w:rsidRDefault="0090481C" w:rsidP="0000784B">
      <w:pPr>
        <w:spacing w:line="600" w:lineRule="exact"/>
        <w:ind w:firstLineChars="200" w:firstLine="31680"/>
        <w:rPr>
          <w:rFonts w:ascii="仿宋" w:eastAsia="仿宋" w:hAnsi="仿宋"/>
          <w:color w:val="000000"/>
          <w:sz w:val="32"/>
          <w:szCs w:val="32"/>
        </w:rPr>
      </w:pPr>
      <w:bookmarkStart w:id="30" w:name="_GoBack"/>
      <w:r w:rsidRPr="00783411">
        <w:rPr>
          <w:rFonts w:ascii="仿宋" w:eastAsia="仿宋" w:hAnsi="仿宋" w:cs="仿宋"/>
          <w:color w:val="000000"/>
          <w:sz w:val="32"/>
          <w:szCs w:val="32"/>
        </w:rPr>
        <w:t>2018</w:t>
      </w:r>
      <w:r w:rsidRPr="00783411">
        <w:rPr>
          <w:rFonts w:ascii="仿宋" w:eastAsia="仿宋" w:hAnsi="仿宋" w:cs="仿宋" w:hint="eastAsia"/>
          <w:color w:val="000000"/>
          <w:sz w:val="32"/>
          <w:szCs w:val="32"/>
        </w:rPr>
        <w:t>年一般公共预算财政拨款支出</w:t>
      </w:r>
      <w:r w:rsidRPr="00783411">
        <w:rPr>
          <w:rFonts w:ascii="仿宋" w:eastAsia="仿宋" w:hAnsi="仿宋" w:cs="仿宋"/>
          <w:color w:val="000000"/>
          <w:sz w:val="32"/>
          <w:szCs w:val="32"/>
        </w:rPr>
        <w:t>522.55</w:t>
      </w:r>
      <w:r w:rsidRPr="00783411">
        <w:rPr>
          <w:rFonts w:ascii="仿宋" w:eastAsia="仿宋" w:hAnsi="仿宋" w:cs="仿宋" w:hint="eastAsia"/>
          <w:color w:val="000000"/>
          <w:sz w:val="32"/>
          <w:szCs w:val="32"/>
        </w:rPr>
        <w:t>万元，占本年支出合计的</w:t>
      </w:r>
      <w:r w:rsidRPr="00783411">
        <w:rPr>
          <w:rFonts w:ascii="仿宋" w:eastAsia="仿宋" w:hAnsi="仿宋" w:cs="仿宋"/>
          <w:color w:val="000000"/>
          <w:sz w:val="32"/>
          <w:szCs w:val="32"/>
        </w:rPr>
        <w:t>100%</w:t>
      </w:r>
      <w:r w:rsidRPr="00783411">
        <w:rPr>
          <w:rFonts w:ascii="仿宋" w:eastAsia="仿宋" w:hAnsi="仿宋" w:cs="仿宋" w:hint="eastAsia"/>
          <w:color w:val="000000"/>
          <w:sz w:val="32"/>
          <w:szCs w:val="32"/>
        </w:rPr>
        <w:t>。与</w:t>
      </w:r>
      <w:r w:rsidRPr="00783411">
        <w:rPr>
          <w:rFonts w:ascii="仿宋" w:eastAsia="仿宋" w:hAnsi="仿宋" w:cs="仿宋"/>
          <w:color w:val="000000"/>
          <w:sz w:val="32"/>
          <w:szCs w:val="32"/>
        </w:rPr>
        <w:t>2017</w:t>
      </w:r>
      <w:r w:rsidRPr="00783411">
        <w:rPr>
          <w:rFonts w:ascii="仿宋" w:eastAsia="仿宋" w:hAnsi="仿宋" w:cs="仿宋" w:hint="eastAsia"/>
          <w:color w:val="000000"/>
          <w:sz w:val="32"/>
          <w:szCs w:val="32"/>
        </w:rPr>
        <w:t>年相比，一般公共预算财政拨款减少</w:t>
      </w:r>
      <w:r w:rsidRPr="00783411">
        <w:rPr>
          <w:rFonts w:ascii="仿宋" w:eastAsia="仿宋" w:hAnsi="仿宋" w:cs="仿宋"/>
          <w:color w:val="000000"/>
          <w:sz w:val="32"/>
          <w:szCs w:val="32"/>
        </w:rPr>
        <w:t>100.98</w:t>
      </w:r>
      <w:r w:rsidRPr="00783411">
        <w:rPr>
          <w:rFonts w:ascii="仿宋" w:eastAsia="仿宋" w:hAnsi="仿宋" w:cs="仿宋" w:hint="eastAsia"/>
          <w:color w:val="000000"/>
          <w:sz w:val="32"/>
          <w:szCs w:val="32"/>
        </w:rPr>
        <w:t>万元，增下降</w:t>
      </w:r>
      <w:r w:rsidRPr="00783411">
        <w:rPr>
          <w:rFonts w:ascii="仿宋" w:eastAsia="仿宋" w:hAnsi="仿宋" w:cs="仿宋"/>
          <w:color w:val="000000"/>
          <w:sz w:val="32"/>
          <w:szCs w:val="32"/>
        </w:rPr>
        <w:t>16.19%</w:t>
      </w:r>
      <w:r w:rsidRPr="00783411">
        <w:rPr>
          <w:rFonts w:ascii="仿宋" w:eastAsia="仿宋" w:hAnsi="仿宋" w:cs="仿宋" w:hint="eastAsia"/>
          <w:color w:val="000000"/>
          <w:sz w:val="32"/>
          <w:szCs w:val="32"/>
        </w:rPr>
        <w:t>。主要变动原因是教育支出减少</w:t>
      </w:r>
      <w:r w:rsidRPr="00783411">
        <w:rPr>
          <w:rFonts w:ascii="仿宋" w:eastAsia="仿宋" w:hAnsi="仿宋" w:cs="仿宋"/>
          <w:color w:val="000000"/>
          <w:sz w:val="32"/>
          <w:szCs w:val="32"/>
        </w:rPr>
        <w:t>86.21</w:t>
      </w:r>
      <w:r w:rsidRPr="00783411">
        <w:rPr>
          <w:rFonts w:ascii="仿宋" w:eastAsia="仿宋" w:hAnsi="仿宋" w:cs="仿宋" w:hint="eastAsia"/>
          <w:color w:val="000000"/>
          <w:sz w:val="32"/>
          <w:szCs w:val="32"/>
        </w:rPr>
        <w:t>万元，下降</w:t>
      </w:r>
      <w:r w:rsidRPr="00783411">
        <w:rPr>
          <w:rFonts w:ascii="仿宋" w:eastAsia="仿宋" w:hAnsi="仿宋" w:cs="仿宋"/>
          <w:color w:val="000000"/>
          <w:sz w:val="32"/>
          <w:szCs w:val="32"/>
        </w:rPr>
        <w:t>17.23%</w:t>
      </w:r>
      <w:r w:rsidRPr="00783411">
        <w:rPr>
          <w:rFonts w:ascii="仿宋" w:eastAsia="仿宋" w:hAnsi="仿宋" w:cs="仿宋" w:hint="eastAsia"/>
          <w:color w:val="000000"/>
          <w:sz w:val="32"/>
          <w:szCs w:val="32"/>
        </w:rPr>
        <w:t>；社会保障和就业支出减少</w:t>
      </w:r>
      <w:r w:rsidRPr="00783411">
        <w:rPr>
          <w:rFonts w:ascii="仿宋" w:eastAsia="仿宋" w:hAnsi="仿宋" w:cs="仿宋"/>
          <w:color w:val="000000"/>
          <w:sz w:val="32"/>
          <w:szCs w:val="32"/>
        </w:rPr>
        <w:t>16.42</w:t>
      </w:r>
      <w:r w:rsidRPr="00783411">
        <w:rPr>
          <w:rFonts w:ascii="仿宋" w:eastAsia="仿宋" w:hAnsi="仿宋" w:cs="仿宋" w:hint="eastAsia"/>
          <w:color w:val="000000"/>
          <w:sz w:val="32"/>
          <w:szCs w:val="32"/>
        </w:rPr>
        <w:t>万元，下降</w:t>
      </w:r>
      <w:r w:rsidRPr="00783411">
        <w:rPr>
          <w:rFonts w:ascii="仿宋" w:eastAsia="仿宋" w:hAnsi="仿宋" w:cs="仿宋"/>
          <w:color w:val="000000"/>
          <w:sz w:val="32"/>
          <w:szCs w:val="32"/>
        </w:rPr>
        <w:t>26.07%</w:t>
      </w:r>
      <w:r w:rsidRPr="00783411">
        <w:rPr>
          <w:rFonts w:ascii="仿宋" w:eastAsia="仿宋" w:hAnsi="仿宋" w:cs="仿宋" w:hint="eastAsia"/>
          <w:color w:val="000000"/>
          <w:sz w:val="32"/>
          <w:szCs w:val="32"/>
        </w:rPr>
        <w:t>；医疗卫生与计划生育支出减少</w:t>
      </w:r>
      <w:r w:rsidRPr="00783411">
        <w:rPr>
          <w:rFonts w:ascii="仿宋" w:eastAsia="仿宋" w:hAnsi="仿宋" w:cs="仿宋"/>
          <w:color w:val="000000"/>
          <w:sz w:val="32"/>
          <w:szCs w:val="32"/>
        </w:rPr>
        <w:t>1.31</w:t>
      </w:r>
      <w:r w:rsidRPr="00783411">
        <w:rPr>
          <w:rFonts w:ascii="仿宋" w:eastAsia="仿宋" w:hAnsi="仿宋" w:cs="仿宋" w:hint="eastAsia"/>
          <w:color w:val="000000"/>
          <w:sz w:val="32"/>
          <w:szCs w:val="32"/>
        </w:rPr>
        <w:t>万元，下降</w:t>
      </w:r>
      <w:r w:rsidRPr="00783411">
        <w:rPr>
          <w:rFonts w:ascii="仿宋" w:eastAsia="仿宋" w:hAnsi="仿宋" w:cs="仿宋"/>
          <w:color w:val="000000"/>
          <w:sz w:val="32"/>
          <w:szCs w:val="32"/>
        </w:rPr>
        <w:t>6.14%</w:t>
      </w:r>
      <w:r w:rsidRPr="00783411">
        <w:rPr>
          <w:rFonts w:ascii="仿宋" w:eastAsia="仿宋" w:hAnsi="仿宋" w:cs="仿宋" w:hint="eastAsia"/>
          <w:color w:val="000000"/>
          <w:sz w:val="32"/>
          <w:szCs w:val="32"/>
        </w:rPr>
        <w:t>；住房保障支出增加</w:t>
      </w:r>
      <w:r w:rsidRPr="00783411">
        <w:rPr>
          <w:rFonts w:ascii="仿宋" w:eastAsia="仿宋" w:hAnsi="仿宋" w:cs="仿宋"/>
          <w:color w:val="000000"/>
          <w:sz w:val="32"/>
          <w:szCs w:val="32"/>
        </w:rPr>
        <w:t>2.96</w:t>
      </w:r>
      <w:r w:rsidRPr="00783411">
        <w:rPr>
          <w:rFonts w:ascii="仿宋" w:eastAsia="仿宋" w:hAnsi="仿宋" w:cs="仿宋" w:hint="eastAsia"/>
          <w:color w:val="000000"/>
          <w:sz w:val="32"/>
          <w:szCs w:val="32"/>
        </w:rPr>
        <w:t>万元，上升</w:t>
      </w:r>
      <w:r w:rsidRPr="00783411">
        <w:rPr>
          <w:rFonts w:ascii="仿宋" w:eastAsia="仿宋" w:hAnsi="仿宋" w:cs="仿宋"/>
          <w:color w:val="000000"/>
          <w:sz w:val="32"/>
          <w:szCs w:val="32"/>
        </w:rPr>
        <w:t>7.63%</w:t>
      </w:r>
      <w:r w:rsidRPr="00783411">
        <w:rPr>
          <w:rFonts w:ascii="仿宋" w:eastAsia="仿宋" w:hAnsi="仿宋" w:cs="仿宋" w:hint="eastAsia"/>
          <w:color w:val="000000"/>
          <w:sz w:val="32"/>
          <w:szCs w:val="32"/>
        </w:rPr>
        <w:t>。</w:t>
      </w:r>
    </w:p>
    <w:bookmarkEnd w:id="30"/>
    <w:p w:rsidR="0090481C" w:rsidRDefault="0090481C" w:rsidP="00CB00AE">
      <w:pPr>
        <w:spacing w:line="360" w:lineRule="auto"/>
        <w:ind w:firstLineChars="200" w:firstLine="3168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5</w:t>
      </w:r>
      <w:r>
        <w:rPr>
          <w:rFonts w:ascii="仿宋" w:eastAsia="仿宋" w:hAnsi="仿宋" w:cs="仿宋" w:hint="eastAsia"/>
          <w:color w:val="000000"/>
          <w:sz w:val="32"/>
          <w:szCs w:val="32"/>
        </w:rPr>
        <w:t>：一般公共预算财政拨款支出决算变动情况）</w:t>
      </w:r>
      <w:r w:rsidRPr="00040885">
        <w:rPr>
          <w:noProof/>
        </w:rPr>
        <w:pict>
          <v:shape id="图表 8" o:spid="_x0000_i1029" type="#_x0000_t75" style="width:367.5pt;height:245.25pt;visibility:visible">
            <v:imagedata r:id="rId11" o:title="" cropbottom="-40f"/>
            <o:lock v:ext="edit" aspectratio="f"/>
          </v:shape>
        </w:pict>
      </w:r>
    </w:p>
    <w:p w:rsidR="0090481C" w:rsidRDefault="0090481C" w:rsidP="00CB00AE">
      <w:pPr>
        <w:spacing w:line="600" w:lineRule="exact"/>
        <w:ind w:firstLineChars="200" w:firstLine="31680"/>
        <w:outlineLvl w:val="2"/>
        <w:rPr>
          <w:rFonts w:ascii="仿宋" w:eastAsia="仿宋" w:hAnsi="仿宋"/>
          <w:b/>
          <w:bCs/>
          <w:color w:val="000000"/>
          <w:sz w:val="32"/>
          <w:szCs w:val="32"/>
        </w:rPr>
      </w:pPr>
      <w:bookmarkStart w:id="31" w:name="_Toc15377211"/>
      <w:r>
        <w:rPr>
          <w:rFonts w:ascii="仿宋" w:eastAsia="仿宋" w:hAnsi="仿宋" w:cs="仿宋" w:hint="eastAsia"/>
          <w:b/>
          <w:bCs/>
          <w:color w:val="000000"/>
          <w:sz w:val="32"/>
          <w:szCs w:val="32"/>
        </w:rPr>
        <w:t>（二）一般公共预算财政拨款支出决算结构情况</w:t>
      </w:r>
      <w:bookmarkEnd w:id="31"/>
    </w:p>
    <w:p w:rsidR="0090481C" w:rsidRDefault="0090481C">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年一般公共预算财政拨款支出</w:t>
      </w:r>
      <w:r w:rsidRPr="00D9630F">
        <w:rPr>
          <w:rFonts w:ascii="仿宋" w:eastAsia="仿宋" w:hAnsi="仿宋" w:cs="仿宋"/>
          <w:color w:val="000000"/>
          <w:sz w:val="32"/>
          <w:szCs w:val="32"/>
        </w:rPr>
        <w:t>522.55</w:t>
      </w:r>
      <w:r>
        <w:rPr>
          <w:rFonts w:ascii="仿宋" w:eastAsia="仿宋" w:hAnsi="仿宋" w:cs="仿宋" w:hint="eastAsia"/>
          <w:color w:val="000000"/>
          <w:sz w:val="32"/>
          <w:szCs w:val="32"/>
        </w:rPr>
        <w:t>万元，主要用于以下方面</w:t>
      </w:r>
      <w:r>
        <w:rPr>
          <w:rFonts w:ascii="仿宋" w:eastAsia="仿宋" w:hAnsi="仿宋" w:cs="仿宋"/>
          <w:color w:val="000000"/>
          <w:sz w:val="32"/>
          <w:szCs w:val="32"/>
        </w:rPr>
        <w:t>:</w:t>
      </w:r>
      <w:r>
        <w:rPr>
          <w:rFonts w:ascii="仿宋" w:eastAsia="仿宋" w:hAnsi="仿宋" w:cs="仿宋" w:hint="eastAsia"/>
          <w:b/>
          <w:bCs/>
          <w:color w:val="000000"/>
          <w:sz w:val="32"/>
          <w:szCs w:val="32"/>
        </w:rPr>
        <w:t>教育支出（类）</w:t>
      </w:r>
      <w:r>
        <w:rPr>
          <w:rStyle w:val="Strong"/>
          <w:rFonts w:ascii="仿宋" w:eastAsia="仿宋" w:hAnsi="仿宋" w:cs="仿宋"/>
          <w:b w:val="0"/>
          <w:bCs w:val="0"/>
          <w:color w:val="000000"/>
          <w:sz w:val="32"/>
          <w:szCs w:val="32"/>
        </w:rPr>
        <w:t>414.22</w:t>
      </w:r>
      <w:r>
        <w:rPr>
          <w:rFonts w:ascii="仿宋" w:eastAsia="仿宋" w:hAnsi="仿宋" w:cs="仿宋" w:hint="eastAsia"/>
          <w:color w:val="000000"/>
          <w:sz w:val="32"/>
          <w:szCs w:val="32"/>
        </w:rPr>
        <w:t>万元，占</w:t>
      </w:r>
      <w:r>
        <w:rPr>
          <w:rStyle w:val="Strong"/>
          <w:rFonts w:ascii="仿宋" w:eastAsia="仿宋" w:hAnsi="仿宋" w:cs="仿宋"/>
          <w:b w:val="0"/>
          <w:bCs w:val="0"/>
          <w:color w:val="000000"/>
          <w:sz w:val="32"/>
          <w:szCs w:val="32"/>
        </w:rPr>
        <w:t>79.27%</w:t>
      </w:r>
      <w:r>
        <w:rPr>
          <w:rFonts w:ascii="仿宋" w:eastAsia="仿宋" w:hAnsi="仿宋" w:cs="仿宋" w:hint="eastAsia"/>
          <w:color w:val="000000"/>
          <w:sz w:val="32"/>
          <w:szCs w:val="32"/>
        </w:rPr>
        <w:t>；</w:t>
      </w:r>
      <w:r>
        <w:rPr>
          <w:rFonts w:ascii="仿宋" w:eastAsia="仿宋" w:hAnsi="仿宋" w:cs="仿宋" w:hint="eastAsia"/>
          <w:b/>
          <w:bCs/>
          <w:color w:val="000000"/>
          <w:sz w:val="32"/>
          <w:szCs w:val="32"/>
        </w:rPr>
        <w:t>社会保障和就业（类）</w:t>
      </w:r>
      <w:r>
        <w:rPr>
          <w:rFonts w:ascii="仿宋" w:eastAsia="仿宋" w:hAnsi="仿宋" w:cs="仿宋" w:hint="eastAsia"/>
          <w:color w:val="000000"/>
          <w:sz w:val="32"/>
          <w:szCs w:val="32"/>
        </w:rPr>
        <w:t>支出</w:t>
      </w:r>
      <w:r>
        <w:rPr>
          <w:rStyle w:val="Strong"/>
          <w:rFonts w:ascii="仿宋" w:eastAsia="仿宋" w:hAnsi="仿宋" w:cs="仿宋"/>
          <w:b w:val="0"/>
          <w:bCs w:val="0"/>
          <w:color w:val="000000"/>
          <w:sz w:val="32"/>
          <w:szCs w:val="32"/>
        </w:rPr>
        <w:t>46.57</w:t>
      </w:r>
      <w:r>
        <w:rPr>
          <w:rFonts w:ascii="仿宋" w:eastAsia="仿宋" w:hAnsi="仿宋" w:cs="仿宋" w:hint="eastAsia"/>
          <w:color w:val="000000"/>
          <w:sz w:val="32"/>
          <w:szCs w:val="32"/>
        </w:rPr>
        <w:t>万元，占</w:t>
      </w:r>
      <w:r>
        <w:rPr>
          <w:rFonts w:ascii="仿宋" w:eastAsia="仿宋" w:hAnsi="仿宋" w:cs="仿宋"/>
          <w:color w:val="000000"/>
          <w:sz w:val="32"/>
          <w:szCs w:val="32"/>
        </w:rPr>
        <w:t>8.91%</w:t>
      </w:r>
      <w:r>
        <w:rPr>
          <w:rFonts w:ascii="仿宋" w:eastAsia="仿宋" w:hAnsi="仿宋" w:cs="仿宋" w:hint="eastAsia"/>
          <w:color w:val="000000"/>
          <w:sz w:val="32"/>
          <w:szCs w:val="32"/>
        </w:rPr>
        <w:t>；医疗卫生支出</w:t>
      </w:r>
      <w:r>
        <w:rPr>
          <w:rStyle w:val="Strong"/>
          <w:rFonts w:ascii="仿宋" w:eastAsia="仿宋" w:hAnsi="仿宋" w:cs="仿宋"/>
          <w:b w:val="0"/>
          <w:bCs w:val="0"/>
          <w:color w:val="000000"/>
          <w:sz w:val="32"/>
          <w:szCs w:val="32"/>
        </w:rPr>
        <w:t>20.03</w:t>
      </w:r>
      <w:r>
        <w:rPr>
          <w:rFonts w:ascii="仿宋" w:eastAsia="仿宋" w:hAnsi="仿宋" w:cs="仿宋" w:hint="eastAsia"/>
          <w:color w:val="000000"/>
          <w:sz w:val="32"/>
          <w:szCs w:val="32"/>
        </w:rPr>
        <w:t>万元，占</w:t>
      </w:r>
      <w:r>
        <w:rPr>
          <w:rFonts w:ascii="仿宋" w:eastAsia="仿宋" w:hAnsi="仿宋" w:cs="仿宋"/>
          <w:color w:val="000000"/>
          <w:sz w:val="32"/>
          <w:szCs w:val="32"/>
        </w:rPr>
        <w:t>3.83%</w:t>
      </w:r>
      <w:r>
        <w:rPr>
          <w:rFonts w:ascii="仿宋" w:eastAsia="仿宋" w:hAnsi="仿宋" w:cs="仿宋" w:hint="eastAsia"/>
          <w:color w:val="000000"/>
          <w:sz w:val="32"/>
          <w:szCs w:val="32"/>
        </w:rPr>
        <w:t>；住房保障支出</w:t>
      </w:r>
      <w:r>
        <w:rPr>
          <w:rStyle w:val="Strong"/>
          <w:rFonts w:ascii="仿宋" w:eastAsia="仿宋" w:hAnsi="仿宋" w:cs="仿宋"/>
          <w:b w:val="0"/>
          <w:bCs w:val="0"/>
          <w:color w:val="000000"/>
          <w:sz w:val="32"/>
          <w:szCs w:val="32"/>
        </w:rPr>
        <w:t>41.73</w:t>
      </w:r>
      <w:r>
        <w:rPr>
          <w:rFonts w:ascii="仿宋" w:eastAsia="仿宋" w:hAnsi="仿宋" w:cs="仿宋" w:hint="eastAsia"/>
          <w:color w:val="000000"/>
          <w:sz w:val="32"/>
          <w:szCs w:val="32"/>
        </w:rPr>
        <w:t>万元，占</w:t>
      </w:r>
      <w:r>
        <w:rPr>
          <w:rFonts w:ascii="仿宋" w:eastAsia="仿宋" w:hAnsi="仿宋" w:cs="仿宋"/>
          <w:color w:val="000000"/>
          <w:sz w:val="32"/>
          <w:szCs w:val="32"/>
        </w:rPr>
        <w:t>7.99%</w:t>
      </w:r>
      <w:r>
        <w:rPr>
          <w:rFonts w:ascii="仿宋" w:eastAsia="仿宋" w:hAnsi="仿宋" w:cs="仿宋" w:hint="eastAsia"/>
          <w:color w:val="000000"/>
          <w:sz w:val="32"/>
          <w:szCs w:val="32"/>
        </w:rPr>
        <w:t>。</w:t>
      </w:r>
      <w:r>
        <w:rPr>
          <w:rFonts w:ascii="仿宋" w:eastAsia="仿宋" w:hAnsi="仿宋" w:cs="仿宋" w:hint="eastAsia"/>
          <w:b/>
          <w:bCs/>
          <w:color w:val="000000"/>
          <w:sz w:val="32"/>
          <w:szCs w:val="32"/>
        </w:rPr>
        <w:t>（罗列全部功能分类科目，至类级。）</w:t>
      </w:r>
    </w:p>
    <w:p w:rsidR="0090481C" w:rsidRDefault="0090481C" w:rsidP="00CB00AE">
      <w:pPr>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6</w:t>
      </w:r>
      <w:r>
        <w:rPr>
          <w:rFonts w:ascii="仿宋" w:eastAsia="仿宋" w:hAnsi="仿宋" w:cs="仿宋" w:hint="eastAsia"/>
          <w:color w:val="000000"/>
          <w:sz w:val="32"/>
          <w:szCs w:val="32"/>
        </w:rPr>
        <w:t>：一般公共预算财政拨款支出决算结构）（饼状图）</w:t>
      </w:r>
    </w:p>
    <w:p w:rsidR="0090481C" w:rsidRDefault="0090481C" w:rsidP="00A84737">
      <w:pPr>
        <w:spacing w:line="600" w:lineRule="exact"/>
        <w:ind w:firstLineChars="200" w:firstLine="31680"/>
        <w:rPr>
          <w:rFonts w:ascii="仿宋" w:eastAsia="仿宋" w:hAnsi="仿宋"/>
          <w:color w:val="000000"/>
          <w:sz w:val="32"/>
          <w:szCs w:val="32"/>
        </w:rPr>
      </w:pPr>
      <w:r>
        <w:rPr>
          <w:noProof/>
        </w:rPr>
        <w:pict>
          <v:shape id="图表 7" o:spid="_x0000_s1026" type="#_x0000_t75" style="position:absolute;left:0;text-align:left;margin-left:-21pt;margin-top:24.6pt;width:7in;height:163.8pt;z-index:251658240" fillcolor="black" strokecolor="white" strokeweight="3e-5mm">
            <v:stroke joinstyle="round"/>
            <v:imagedata r:id="rId12" o:title=""/>
            <o:lock v:ext="edit" rotation="t" aspectratio="f"/>
          </v:shape>
          <o:OLEObject Type="Embed" ProgID="Excel.Chart.8" ShapeID="图表 7" DrawAspect="Content" ObjectID="_1683205182" r:id="rId13">
            <o:FieldCodes>\s</o:FieldCodes>
          </o:OLEObject>
        </w:pict>
      </w:r>
    </w:p>
    <w:p w:rsidR="0090481C" w:rsidRDefault="0090481C" w:rsidP="00CB00AE">
      <w:pPr>
        <w:spacing w:line="600" w:lineRule="exact"/>
        <w:ind w:firstLineChars="200" w:firstLine="31680"/>
        <w:rPr>
          <w:rFonts w:ascii="仿宋" w:eastAsia="仿宋" w:hAnsi="仿宋"/>
          <w:color w:val="000000"/>
          <w:sz w:val="32"/>
          <w:szCs w:val="32"/>
        </w:rPr>
      </w:pPr>
    </w:p>
    <w:p w:rsidR="0090481C" w:rsidRDefault="0090481C" w:rsidP="00CB00AE">
      <w:pPr>
        <w:spacing w:line="600" w:lineRule="exact"/>
        <w:ind w:firstLineChars="200" w:firstLine="31680"/>
        <w:rPr>
          <w:rFonts w:ascii="仿宋" w:eastAsia="仿宋" w:hAnsi="仿宋"/>
          <w:color w:val="000000"/>
          <w:sz w:val="32"/>
          <w:szCs w:val="32"/>
        </w:rPr>
      </w:pPr>
    </w:p>
    <w:p w:rsidR="0090481C" w:rsidRDefault="0090481C" w:rsidP="00CB00AE">
      <w:pPr>
        <w:spacing w:line="600" w:lineRule="exact"/>
        <w:ind w:firstLineChars="200" w:firstLine="31680"/>
        <w:rPr>
          <w:rFonts w:ascii="仿宋" w:eastAsia="仿宋" w:hAnsi="仿宋"/>
          <w:color w:val="000000"/>
          <w:sz w:val="32"/>
          <w:szCs w:val="32"/>
        </w:rPr>
      </w:pPr>
    </w:p>
    <w:p w:rsidR="0090481C" w:rsidRDefault="0090481C" w:rsidP="00CB00AE">
      <w:pPr>
        <w:spacing w:line="600" w:lineRule="exact"/>
        <w:ind w:firstLineChars="200" w:firstLine="31680"/>
        <w:rPr>
          <w:rFonts w:ascii="仿宋" w:eastAsia="仿宋" w:hAnsi="仿宋"/>
          <w:color w:val="000000"/>
          <w:sz w:val="32"/>
          <w:szCs w:val="32"/>
        </w:rPr>
      </w:pPr>
    </w:p>
    <w:p w:rsidR="0090481C" w:rsidRDefault="0090481C" w:rsidP="00CB00AE">
      <w:pPr>
        <w:spacing w:line="600" w:lineRule="exact"/>
        <w:ind w:firstLineChars="200" w:firstLine="31680"/>
        <w:rPr>
          <w:rFonts w:ascii="仿宋" w:eastAsia="仿宋" w:hAnsi="仿宋"/>
          <w:color w:val="000000"/>
          <w:sz w:val="32"/>
          <w:szCs w:val="32"/>
        </w:rPr>
      </w:pPr>
    </w:p>
    <w:p w:rsidR="0090481C" w:rsidRDefault="0090481C" w:rsidP="00CB00AE">
      <w:pPr>
        <w:spacing w:line="600" w:lineRule="exact"/>
        <w:ind w:firstLineChars="200" w:firstLine="31680"/>
        <w:rPr>
          <w:rFonts w:ascii="仿宋" w:eastAsia="仿宋" w:hAnsi="仿宋"/>
          <w:color w:val="000000"/>
          <w:sz w:val="32"/>
          <w:szCs w:val="32"/>
        </w:rPr>
      </w:pPr>
    </w:p>
    <w:p w:rsidR="0090481C" w:rsidRDefault="0090481C" w:rsidP="00A84737">
      <w:pPr>
        <w:spacing w:line="600" w:lineRule="exact"/>
        <w:ind w:firstLineChars="200" w:firstLine="31680"/>
        <w:outlineLvl w:val="2"/>
        <w:rPr>
          <w:rFonts w:ascii="仿宋" w:eastAsia="仿宋" w:hAnsi="仿宋"/>
          <w:b/>
          <w:bCs/>
          <w:color w:val="000000"/>
          <w:sz w:val="32"/>
          <w:szCs w:val="32"/>
        </w:rPr>
      </w:pPr>
      <w:bookmarkStart w:id="32" w:name="_Toc15377212"/>
      <w:r>
        <w:rPr>
          <w:rFonts w:ascii="仿宋" w:eastAsia="仿宋" w:hAnsi="仿宋" w:cs="仿宋" w:hint="eastAsia"/>
          <w:b/>
          <w:bCs/>
          <w:color w:val="000000"/>
          <w:sz w:val="32"/>
          <w:szCs w:val="32"/>
        </w:rPr>
        <w:t>（三）一般公共预算财政拨款支出决算具体情况</w:t>
      </w:r>
      <w:bookmarkEnd w:id="32"/>
    </w:p>
    <w:p w:rsidR="0090481C" w:rsidRDefault="0090481C" w:rsidP="00CB00AE">
      <w:pPr>
        <w:spacing w:line="600" w:lineRule="exact"/>
        <w:ind w:firstLineChars="200" w:firstLine="31680"/>
        <w:outlineLvl w:val="2"/>
        <w:rPr>
          <w:rFonts w:ascii="仿宋" w:eastAsia="仿宋" w:hAnsi="仿宋"/>
          <w:color w:val="FF0000"/>
          <w:sz w:val="32"/>
          <w:szCs w:val="32"/>
        </w:rPr>
      </w:pPr>
      <w:bookmarkStart w:id="33" w:name="_Toc15377213"/>
      <w:bookmarkStart w:id="34" w:name="_Toc15377444"/>
      <w:bookmarkStart w:id="35" w:name="_Toc15378460"/>
      <w:r>
        <w:rPr>
          <w:rFonts w:ascii="仿宋" w:eastAsia="仿宋" w:hAnsi="仿宋" w:cs="仿宋"/>
          <w:b/>
          <w:bCs/>
          <w:color w:val="000000"/>
          <w:sz w:val="32"/>
          <w:szCs w:val="32"/>
        </w:rPr>
        <w:t>2018</w:t>
      </w:r>
      <w:r>
        <w:rPr>
          <w:rFonts w:ascii="仿宋" w:eastAsia="仿宋" w:hAnsi="仿宋" w:cs="仿宋" w:hint="eastAsia"/>
          <w:b/>
          <w:bCs/>
          <w:color w:val="000000"/>
          <w:sz w:val="32"/>
          <w:szCs w:val="32"/>
        </w:rPr>
        <w:t>年般公共预算支出决算数为</w:t>
      </w:r>
      <w:r w:rsidRPr="00D9630F">
        <w:rPr>
          <w:rFonts w:ascii="仿宋" w:eastAsia="仿宋" w:hAnsi="仿宋" w:cs="仿宋"/>
          <w:b/>
          <w:bCs/>
          <w:color w:val="000000"/>
          <w:sz w:val="32"/>
          <w:szCs w:val="32"/>
        </w:rPr>
        <w:t>522.55</w:t>
      </w:r>
      <w:r w:rsidRPr="00D9630F">
        <w:rPr>
          <w:rFonts w:ascii="仿宋" w:eastAsia="仿宋" w:hAnsi="仿宋" w:cs="仿宋" w:hint="eastAsia"/>
          <w:b/>
          <w:bCs/>
          <w:color w:val="000000"/>
          <w:sz w:val="32"/>
          <w:szCs w:val="32"/>
        </w:rPr>
        <w:t>万元</w:t>
      </w:r>
      <w:r>
        <w:rPr>
          <w:rFonts w:ascii="仿宋" w:eastAsia="仿宋" w:hAnsi="仿宋" w:cs="仿宋" w:hint="eastAsia"/>
          <w:color w:val="000000"/>
          <w:sz w:val="32"/>
          <w:szCs w:val="32"/>
        </w:rPr>
        <w:t>，</w:t>
      </w:r>
      <w:r>
        <w:rPr>
          <w:rStyle w:val="Strong"/>
          <w:rFonts w:ascii="仿宋" w:eastAsia="仿宋" w:hAnsi="仿宋" w:cs="仿宋" w:hint="eastAsia"/>
          <w:color w:val="000000"/>
          <w:sz w:val="32"/>
          <w:szCs w:val="32"/>
        </w:rPr>
        <w:t>完成预算</w:t>
      </w:r>
      <w:r>
        <w:rPr>
          <w:rStyle w:val="Strong"/>
          <w:rFonts w:ascii="仿宋" w:eastAsia="仿宋" w:hAnsi="仿宋" w:cs="仿宋"/>
          <w:color w:val="000000"/>
          <w:sz w:val="32"/>
          <w:szCs w:val="32"/>
        </w:rPr>
        <w:t>100%</w:t>
      </w:r>
      <w:r>
        <w:rPr>
          <w:rStyle w:val="Strong"/>
          <w:rFonts w:ascii="仿宋" w:eastAsia="仿宋" w:hAnsi="仿宋" w:cs="仿宋" w:hint="eastAsia"/>
          <w:color w:val="000000"/>
          <w:sz w:val="32"/>
          <w:szCs w:val="32"/>
        </w:rPr>
        <w:t>。其中：</w:t>
      </w:r>
      <w:bookmarkEnd w:id="33"/>
      <w:bookmarkEnd w:id="34"/>
      <w:bookmarkEnd w:id="35"/>
    </w:p>
    <w:p w:rsidR="0090481C" w:rsidRDefault="0090481C" w:rsidP="00CB00AE">
      <w:pPr>
        <w:spacing w:line="600" w:lineRule="exact"/>
        <w:ind w:firstLineChars="200" w:firstLine="31680"/>
        <w:rPr>
          <w:rFonts w:ascii="仿宋" w:eastAsia="仿宋" w:hAnsi="仿宋"/>
          <w:b/>
          <w:bCs/>
          <w:color w:val="000000"/>
          <w:sz w:val="32"/>
          <w:szCs w:val="32"/>
        </w:rPr>
      </w:pPr>
      <w:r>
        <w:rPr>
          <w:rStyle w:val="Strong"/>
          <w:rFonts w:ascii="仿宋" w:eastAsia="仿宋" w:hAnsi="仿宋" w:cs="仿宋"/>
          <w:color w:val="000000"/>
          <w:sz w:val="32"/>
          <w:szCs w:val="32"/>
        </w:rPr>
        <w:t>1.</w:t>
      </w:r>
      <w:r>
        <w:rPr>
          <w:rStyle w:val="Strong"/>
          <w:rFonts w:ascii="仿宋" w:eastAsia="仿宋" w:hAnsi="仿宋" w:cs="仿宋" w:hint="eastAsia"/>
          <w:color w:val="000000"/>
          <w:sz w:val="32"/>
          <w:szCs w:val="32"/>
        </w:rPr>
        <w:t>教育（类）进修及培训（款）教师进修（项）</w:t>
      </w:r>
      <w:r>
        <w:rPr>
          <w:rStyle w:val="Strong"/>
          <w:rFonts w:ascii="仿宋" w:eastAsia="仿宋" w:hAnsi="仿宋" w:cs="仿宋"/>
          <w:color w:val="000000"/>
          <w:sz w:val="32"/>
          <w:szCs w:val="32"/>
        </w:rPr>
        <w:t>:</w:t>
      </w:r>
      <w:r>
        <w:rPr>
          <w:rStyle w:val="Strong"/>
          <w:rFonts w:ascii="仿宋" w:eastAsia="仿宋" w:hAnsi="仿宋" w:cs="仿宋"/>
          <w:b w:val="0"/>
          <w:bCs w:val="0"/>
          <w:color w:val="000000"/>
          <w:sz w:val="32"/>
          <w:szCs w:val="32"/>
        </w:rPr>
        <w:t xml:space="preserve"> </w:t>
      </w:r>
      <w:r>
        <w:rPr>
          <w:rStyle w:val="Strong"/>
          <w:rFonts w:ascii="仿宋" w:eastAsia="仿宋" w:hAnsi="仿宋" w:cs="仿宋" w:hint="eastAsia"/>
          <w:b w:val="0"/>
          <w:bCs w:val="0"/>
          <w:color w:val="000000"/>
          <w:sz w:val="32"/>
          <w:szCs w:val="32"/>
        </w:rPr>
        <w:t>支出决算为</w:t>
      </w:r>
      <w:r>
        <w:rPr>
          <w:rStyle w:val="Strong"/>
          <w:rFonts w:ascii="仿宋" w:eastAsia="仿宋" w:hAnsi="仿宋" w:cs="仿宋"/>
          <w:b w:val="0"/>
          <w:bCs w:val="0"/>
          <w:color w:val="000000"/>
          <w:sz w:val="32"/>
          <w:szCs w:val="32"/>
        </w:rPr>
        <w:t>414.22</w:t>
      </w:r>
      <w:r>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100%</w:t>
      </w:r>
      <w:r>
        <w:rPr>
          <w:rStyle w:val="Strong"/>
          <w:rFonts w:ascii="仿宋" w:eastAsia="仿宋" w:hAnsi="仿宋" w:cs="仿宋" w:hint="eastAsia"/>
          <w:b w:val="0"/>
          <w:bCs w:val="0"/>
          <w:color w:val="000000"/>
          <w:sz w:val="32"/>
          <w:szCs w:val="32"/>
        </w:rPr>
        <w:t>。</w:t>
      </w:r>
    </w:p>
    <w:p w:rsidR="0090481C" w:rsidRDefault="0090481C" w:rsidP="00CB00AE">
      <w:pPr>
        <w:spacing w:line="600" w:lineRule="exact"/>
        <w:ind w:firstLineChars="200" w:firstLine="31680"/>
        <w:rPr>
          <w:rFonts w:ascii="仿宋" w:eastAsia="仿宋" w:hAnsi="仿宋"/>
          <w:b/>
          <w:bCs/>
          <w:color w:val="000000"/>
          <w:sz w:val="32"/>
          <w:szCs w:val="32"/>
        </w:rPr>
      </w:pPr>
      <w:r>
        <w:rPr>
          <w:rStyle w:val="Strong"/>
          <w:rFonts w:ascii="仿宋" w:eastAsia="仿宋" w:hAnsi="仿宋" w:cs="仿宋"/>
          <w:color w:val="000000"/>
          <w:sz w:val="32"/>
          <w:szCs w:val="32"/>
        </w:rPr>
        <w:t>2.</w:t>
      </w:r>
      <w:r>
        <w:rPr>
          <w:rStyle w:val="Strong"/>
          <w:rFonts w:ascii="仿宋" w:eastAsia="仿宋" w:hAnsi="仿宋" w:cs="仿宋" w:hint="eastAsia"/>
          <w:color w:val="000000"/>
          <w:sz w:val="32"/>
          <w:szCs w:val="32"/>
        </w:rPr>
        <w:t>社会保障和就业（类）行政事业单位离退休（款）机关事业单位基本养老保险缴费支出（项）</w:t>
      </w:r>
      <w:r>
        <w:rPr>
          <w:rStyle w:val="Strong"/>
          <w:rFonts w:ascii="仿宋" w:eastAsia="仿宋" w:hAnsi="仿宋" w:cs="仿宋"/>
          <w:color w:val="000000"/>
          <w:sz w:val="32"/>
          <w:szCs w:val="32"/>
        </w:rPr>
        <w:t>:</w:t>
      </w:r>
      <w:r>
        <w:rPr>
          <w:rStyle w:val="Strong"/>
          <w:rFonts w:ascii="仿宋" w:eastAsia="仿宋" w:hAnsi="仿宋" w:cs="仿宋"/>
          <w:b w:val="0"/>
          <w:bCs w:val="0"/>
          <w:color w:val="000000"/>
          <w:sz w:val="32"/>
          <w:szCs w:val="32"/>
        </w:rPr>
        <w:t xml:space="preserve"> </w:t>
      </w:r>
      <w:r>
        <w:rPr>
          <w:rStyle w:val="Strong"/>
          <w:rFonts w:ascii="仿宋" w:eastAsia="仿宋" w:hAnsi="仿宋" w:cs="仿宋" w:hint="eastAsia"/>
          <w:b w:val="0"/>
          <w:bCs w:val="0"/>
          <w:color w:val="000000"/>
          <w:sz w:val="32"/>
          <w:szCs w:val="32"/>
        </w:rPr>
        <w:t>支出决算为</w:t>
      </w:r>
      <w:r>
        <w:rPr>
          <w:rStyle w:val="Strong"/>
          <w:rFonts w:ascii="仿宋" w:eastAsia="仿宋" w:hAnsi="仿宋" w:cs="仿宋"/>
          <w:b w:val="0"/>
          <w:bCs w:val="0"/>
          <w:color w:val="000000"/>
          <w:sz w:val="32"/>
          <w:szCs w:val="32"/>
        </w:rPr>
        <w:t>46.57</w:t>
      </w:r>
      <w:r>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100%</w:t>
      </w:r>
      <w:r>
        <w:rPr>
          <w:rStyle w:val="Strong"/>
          <w:rFonts w:ascii="仿宋" w:eastAsia="仿宋" w:hAnsi="仿宋" w:cs="仿宋" w:hint="eastAsia"/>
          <w:b w:val="0"/>
          <w:bCs w:val="0"/>
          <w:color w:val="000000"/>
          <w:sz w:val="32"/>
          <w:szCs w:val="32"/>
        </w:rPr>
        <w:t>。</w:t>
      </w:r>
    </w:p>
    <w:p w:rsidR="0090481C" w:rsidRDefault="0090481C" w:rsidP="00CB00AE">
      <w:pPr>
        <w:spacing w:line="600" w:lineRule="exact"/>
        <w:ind w:firstLineChars="200" w:firstLine="31680"/>
        <w:rPr>
          <w:rStyle w:val="Strong"/>
          <w:rFonts w:ascii="仿宋" w:eastAsia="仿宋" w:hAnsi="仿宋"/>
          <w:b w:val="0"/>
          <w:bCs w:val="0"/>
          <w:color w:val="000000"/>
          <w:sz w:val="32"/>
          <w:szCs w:val="32"/>
        </w:rPr>
      </w:pPr>
      <w:r>
        <w:rPr>
          <w:rStyle w:val="Strong"/>
          <w:rFonts w:ascii="仿宋" w:eastAsia="仿宋" w:hAnsi="仿宋" w:cs="仿宋"/>
          <w:color w:val="000000"/>
          <w:sz w:val="32"/>
          <w:szCs w:val="32"/>
        </w:rPr>
        <w:t>3.</w:t>
      </w:r>
      <w:r>
        <w:rPr>
          <w:rStyle w:val="Strong"/>
          <w:rFonts w:ascii="仿宋" w:eastAsia="仿宋" w:hAnsi="仿宋" w:cs="仿宋" w:hint="eastAsia"/>
          <w:color w:val="000000"/>
          <w:sz w:val="32"/>
          <w:szCs w:val="32"/>
        </w:rPr>
        <w:t>医疗卫生与计划生育（类）行政事业单位医疗（款）事业单位医疗（项）</w:t>
      </w:r>
      <w:r>
        <w:rPr>
          <w:rStyle w:val="Strong"/>
          <w:rFonts w:ascii="仿宋" w:eastAsia="仿宋" w:hAnsi="仿宋" w:cs="仿宋"/>
          <w:color w:val="000000"/>
          <w:sz w:val="32"/>
          <w:szCs w:val="32"/>
        </w:rPr>
        <w:t>:</w:t>
      </w:r>
      <w:r>
        <w:rPr>
          <w:rStyle w:val="Strong"/>
          <w:rFonts w:ascii="仿宋" w:eastAsia="仿宋" w:hAnsi="仿宋" w:cs="仿宋" w:hint="eastAsia"/>
          <w:b w:val="0"/>
          <w:bCs w:val="0"/>
          <w:color w:val="000000"/>
          <w:sz w:val="32"/>
          <w:szCs w:val="32"/>
        </w:rPr>
        <w:t>支出决算为</w:t>
      </w:r>
      <w:r>
        <w:rPr>
          <w:rStyle w:val="Strong"/>
          <w:rFonts w:ascii="仿宋" w:eastAsia="仿宋" w:hAnsi="仿宋" w:cs="仿宋"/>
          <w:b w:val="0"/>
          <w:bCs w:val="0"/>
          <w:color w:val="000000"/>
          <w:sz w:val="32"/>
          <w:szCs w:val="32"/>
        </w:rPr>
        <w:t>20.03</w:t>
      </w:r>
      <w:r>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100%</w:t>
      </w:r>
      <w:r>
        <w:rPr>
          <w:rStyle w:val="Strong"/>
          <w:rFonts w:ascii="仿宋" w:eastAsia="仿宋" w:hAnsi="仿宋" w:cs="仿宋" w:hint="eastAsia"/>
          <w:b w:val="0"/>
          <w:bCs w:val="0"/>
          <w:color w:val="000000"/>
          <w:sz w:val="32"/>
          <w:szCs w:val="32"/>
        </w:rPr>
        <w:t>。</w:t>
      </w:r>
    </w:p>
    <w:p w:rsidR="0090481C" w:rsidRDefault="0090481C" w:rsidP="00CB00AE">
      <w:pPr>
        <w:spacing w:line="600" w:lineRule="exact"/>
        <w:ind w:firstLineChars="200" w:firstLine="31680"/>
        <w:rPr>
          <w:rStyle w:val="Strong"/>
          <w:rFonts w:ascii="仿宋" w:eastAsia="仿宋" w:hAnsi="仿宋"/>
          <w:b w:val="0"/>
          <w:bCs w:val="0"/>
          <w:color w:val="000000"/>
          <w:sz w:val="32"/>
          <w:szCs w:val="32"/>
        </w:rPr>
      </w:pPr>
      <w:r>
        <w:rPr>
          <w:rStyle w:val="Strong"/>
          <w:rFonts w:ascii="仿宋" w:eastAsia="仿宋" w:hAnsi="仿宋" w:cs="仿宋"/>
          <w:color w:val="000000"/>
          <w:sz w:val="32"/>
          <w:szCs w:val="32"/>
        </w:rPr>
        <w:t>4.</w:t>
      </w:r>
      <w:r>
        <w:rPr>
          <w:rStyle w:val="Strong"/>
          <w:rFonts w:ascii="仿宋" w:eastAsia="仿宋" w:hAnsi="仿宋" w:cs="仿宋" w:hint="eastAsia"/>
          <w:color w:val="000000"/>
          <w:sz w:val="32"/>
          <w:szCs w:val="32"/>
        </w:rPr>
        <w:t>住房保障支出（类）住房改革支出（款）住房公积金（项）</w:t>
      </w:r>
      <w:r>
        <w:rPr>
          <w:rStyle w:val="Strong"/>
          <w:rFonts w:ascii="仿宋" w:eastAsia="仿宋" w:hAnsi="仿宋" w:cs="仿宋"/>
          <w:color w:val="000000"/>
          <w:sz w:val="32"/>
          <w:szCs w:val="32"/>
        </w:rPr>
        <w:t>:</w:t>
      </w:r>
      <w:r>
        <w:rPr>
          <w:rStyle w:val="Strong"/>
          <w:rFonts w:ascii="仿宋" w:eastAsia="仿宋" w:hAnsi="仿宋" w:cs="仿宋" w:hint="eastAsia"/>
          <w:b w:val="0"/>
          <w:bCs w:val="0"/>
          <w:color w:val="000000"/>
          <w:sz w:val="32"/>
          <w:szCs w:val="32"/>
        </w:rPr>
        <w:t>支出决算为</w:t>
      </w:r>
      <w:r>
        <w:rPr>
          <w:rStyle w:val="Strong"/>
          <w:rFonts w:ascii="仿宋" w:eastAsia="仿宋" w:hAnsi="仿宋" w:cs="仿宋"/>
          <w:b w:val="0"/>
          <w:bCs w:val="0"/>
          <w:color w:val="000000"/>
          <w:sz w:val="32"/>
          <w:szCs w:val="32"/>
        </w:rPr>
        <w:t>41.73</w:t>
      </w:r>
      <w:r>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100%</w:t>
      </w:r>
      <w:r>
        <w:rPr>
          <w:rStyle w:val="Strong"/>
          <w:rFonts w:ascii="仿宋" w:eastAsia="仿宋" w:hAnsi="仿宋" w:cs="仿宋" w:hint="eastAsia"/>
          <w:b w:val="0"/>
          <w:bCs w:val="0"/>
          <w:color w:val="000000"/>
          <w:sz w:val="32"/>
          <w:szCs w:val="32"/>
        </w:rPr>
        <w:t>。</w:t>
      </w:r>
    </w:p>
    <w:p w:rsidR="0090481C" w:rsidRDefault="0090481C">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08</w:t>
      </w:r>
      <w:r>
        <w:rPr>
          <w:rFonts w:ascii="仿宋" w:eastAsia="仿宋" w:hAnsi="仿宋" w:cs="仿宋" w:hint="eastAsia"/>
          <w:b/>
          <w:bCs/>
          <w:color w:val="000000"/>
          <w:sz w:val="32"/>
          <w:szCs w:val="32"/>
        </w:rPr>
        <w:t>表，罗列全部功能分类科目至项级。上述“预算”口径为调整预算数。增减变动原因为决算数</w:t>
      </w:r>
      <w:r>
        <w:rPr>
          <w:rFonts w:ascii="仿宋" w:eastAsia="仿宋" w:hAnsi="仿宋" w:cs="仿宋"/>
          <w:b/>
          <w:bCs/>
          <w:color w:val="000000"/>
          <w:sz w:val="32"/>
          <w:szCs w:val="32"/>
        </w:rPr>
        <w:t>&lt;</w:t>
      </w:r>
      <w:r>
        <w:rPr>
          <w:rFonts w:ascii="仿宋" w:eastAsia="仿宋" w:hAnsi="仿宋" w:cs="仿宋" w:hint="eastAsia"/>
          <w:b/>
          <w:bCs/>
          <w:color w:val="000000"/>
          <w:sz w:val="32"/>
          <w:szCs w:val="32"/>
        </w:rPr>
        <w:t>项级</w:t>
      </w:r>
      <w:r>
        <w:rPr>
          <w:rFonts w:ascii="仿宋" w:eastAsia="仿宋" w:hAnsi="仿宋" w:cs="仿宋"/>
          <w:b/>
          <w:bCs/>
          <w:color w:val="000000"/>
          <w:sz w:val="32"/>
          <w:szCs w:val="32"/>
        </w:rPr>
        <w:t>&gt;</w:t>
      </w:r>
      <w:r>
        <w:rPr>
          <w:rFonts w:ascii="仿宋" w:eastAsia="仿宋" w:hAnsi="仿宋" w:cs="仿宋" w:hint="eastAsia"/>
          <w:b/>
          <w:bCs/>
          <w:color w:val="000000"/>
          <w:sz w:val="32"/>
          <w:szCs w:val="32"/>
        </w:rPr>
        <w:t>和调整预算数</w:t>
      </w:r>
      <w:r>
        <w:rPr>
          <w:rFonts w:ascii="仿宋" w:eastAsia="仿宋" w:hAnsi="仿宋" w:cs="仿宋"/>
          <w:b/>
          <w:bCs/>
          <w:color w:val="000000"/>
          <w:sz w:val="32"/>
          <w:szCs w:val="32"/>
        </w:rPr>
        <w:t>&lt;</w:t>
      </w:r>
      <w:r>
        <w:rPr>
          <w:rFonts w:ascii="仿宋" w:eastAsia="仿宋" w:hAnsi="仿宋" w:cs="仿宋" w:hint="eastAsia"/>
          <w:b/>
          <w:bCs/>
          <w:color w:val="000000"/>
          <w:sz w:val="32"/>
          <w:szCs w:val="32"/>
        </w:rPr>
        <w:t>项级</w:t>
      </w:r>
      <w:r>
        <w:rPr>
          <w:rFonts w:ascii="仿宋" w:eastAsia="仿宋" w:hAnsi="仿宋" w:cs="仿宋"/>
          <w:b/>
          <w:bCs/>
          <w:color w:val="000000"/>
          <w:sz w:val="32"/>
          <w:szCs w:val="32"/>
        </w:rPr>
        <w:t>&gt;</w:t>
      </w:r>
      <w:r>
        <w:rPr>
          <w:rFonts w:ascii="仿宋" w:eastAsia="仿宋" w:hAnsi="仿宋" w:cs="仿宋" w:hint="eastAsia"/>
          <w:b/>
          <w:bCs/>
          <w:color w:val="000000"/>
          <w:sz w:val="32"/>
          <w:szCs w:val="32"/>
        </w:rPr>
        <w:t>比较，与预算数持平可以不写原因。）</w:t>
      </w:r>
    </w:p>
    <w:p w:rsidR="0090481C" w:rsidRDefault="0090481C">
      <w:pPr>
        <w:tabs>
          <w:tab w:val="right" w:pos="8306"/>
        </w:tabs>
        <w:spacing w:line="600" w:lineRule="exact"/>
        <w:ind w:firstLine="640"/>
        <w:outlineLvl w:val="1"/>
        <w:rPr>
          <w:rStyle w:val="Heading2Char"/>
        </w:rPr>
      </w:pPr>
      <w:bookmarkStart w:id="36" w:name="_Toc15396608"/>
      <w:bookmarkStart w:id="37" w:name="_Toc15377214"/>
      <w:r>
        <w:rPr>
          <w:rFonts w:ascii="黑体" w:eastAsia="黑体" w:cs="黑体" w:hint="eastAsia"/>
          <w:color w:val="000000"/>
          <w:sz w:val="32"/>
          <w:szCs w:val="32"/>
        </w:rPr>
        <w:t>六</w:t>
      </w:r>
      <w:r>
        <w:rPr>
          <w:rFonts w:ascii="黑体" w:eastAsia="黑体" w:cs="黑体" w:hint="eastAsia"/>
          <w:b/>
          <w:bCs/>
          <w:color w:val="000000"/>
          <w:sz w:val="32"/>
          <w:szCs w:val="32"/>
        </w:rPr>
        <w:t>、</w:t>
      </w:r>
      <w:r>
        <w:rPr>
          <w:rFonts w:ascii="黑体" w:eastAsia="黑体" w:hAnsi="黑体" w:cs="黑体" w:hint="eastAsia"/>
          <w:b/>
          <w:bCs/>
          <w:color w:val="000000"/>
          <w:sz w:val="32"/>
          <w:szCs w:val="32"/>
        </w:rPr>
        <w:t>一</w:t>
      </w:r>
      <w:r>
        <w:rPr>
          <w:rStyle w:val="Heading2Char"/>
          <w:rFonts w:ascii="黑体" w:eastAsia="黑体" w:hAnsi="黑体" w:cs="黑体" w:hint="eastAsia"/>
          <w:b w:val="0"/>
          <w:bCs w:val="0"/>
        </w:rPr>
        <w:t>般公共预算财政拨款基本支出决算情况说明</w:t>
      </w:r>
      <w:bookmarkEnd w:id="36"/>
      <w:bookmarkEnd w:id="37"/>
      <w:r>
        <w:rPr>
          <w:rStyle w:val="Heading2Char"/>
          <w:rFonts w:ascii="黑体" w:eastAsia="黑体" w:hAnsi="黑体" w:cs="Times New Roman"/>
          <w:b w:val="0"/>
          <w:bCs w:val="0"/>
        </w:rPr>
        <w:tab/>
      </w:r>
    </w:p>
    <w:p w:rsidR="0090481C" w:rsidRDefault="0090481C">
      <w:pPr>
        <w:spacing w:line="600" w:lineRule="exact"/>
        <w:ind w:firstLine="645"/>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年一般公共预算财政拨款基本支出</w:t>
      </w:r>
      <w:r>
        <w:rPr>
          <w:rFonts w:ascii="仿宋" w:eastAsia="仿宋" w:hAnsi="仿宋" w:cs="仿宋"/>
          <w:color w:val="000000"/>
          <w:sz w:val="32"/>
          <w:szCs w:val="32"/>
        </w:rPr>
        <w:t>495.40</w:t>
      </w:r>
      <w:r>
        <w:rPr>
          <w:rFonts w:ascii="仿宋" w:eastAsia="仿宋" w:hAnsi="仿宋" w:cs="仿宋" w:hint="eastAsia"/>
          <w:color w:val="000000"/>
          <w:sz w:val="32"/>
          <w:szCs w:val="32"/>
        </w:rPr>
        <w:t>万元，其中：</w:t>
      </w:r>
    </w:p>
    <w:p w:rsidR="0090481C" w:rsidRDefault="0090481C">
      <w:pPr>
        <w:spacing w:line="600" w:lineRule="exact"/>
        <w:ind w:firstLine="645"/>
        <w:rPr>
          <w:rFonts w:ascii="仿宋" w:eastAsia="仿宋" w:hAnsi="仿宋"/>
          <w:color w:val="000000"/>
          <w:sz w:val="32"/>
          <w:szCs w:val="32"/>
        </w:rPr>
      </w:pPr>
      <w:r>
        <w:rPr>
          <w:rFonts w:ascii="仿宋" w:eastAsia="仿宋" w:hAnsi="仿宋" w:cs="仿宋" w:hint="eastAsia"/>
          <w:color w:val="000000"/>
          <w:sz w:val="32"/>
          <w:szCs w:val="32"/>
        </w:rPr>
        <w:t>人员经费</w:t>
      </w:r>
      <w:r>
        <w:rPr>
          <w:rFonts w:ascii="仿宋" w:eastAsia="仿宋" w:hAnsi="仿宋" w:cs="仿宋"/>
          <w:color w:val="000000"/>
          <w:sz w:val="32"/>
          <w:szCs w:val="32"/>
        </w:rPr>
        <w:t>486.05</w:t>
      </w:r>
      <w:r>
        <w:rPr>
          <w:rFonts w:ascii="仿宋" w:eastAsia="仿宋" w:hAnsi="仿宋" w:cs="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hAnsi="仿宋"/>
          <w:color w:val="000000"/>
          <w:sz w:val="32"/>
          <w:szCs w:val="32"/>
        </w:rPr>
        <w:br/>
      </w:r>
      <w:r>
        <w:rPr>
          <w:rFonts w:ascii="仿宋" w:eastAsia="仿宋" w:hAnsi="仿宋" w:cs="仿宋" w:hint="eastAsia"/>
          <w:color w:val="000000"/>
          <w:sz w:val="32"/>
          <w:szCs w:val="32"/>
        </w:rPr>
        <w:t xml:space="preserve">　　公用经费</w:t>
      </w:r>
      <w:r>
        <w:rPr>
          <w:rFonts w:ascii="仿宋" w:eastAsia="仿宋" w:hAnsi="仿宋" w:cs="仿宋"/>
          <w:color w:val="000000"/>
          <w:sz w:val="32"/>
          <w:szCs w:val="32"/>
        </w:rPr>
        <w:t>9.35</w:t>
      </w:r>
      <w:r>
        <w:rPr>
          <w:rFonts w:ascii="仿宋" w:eastAsia="仿宋" w:hAnsi="仿宋" w:cs="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90481C" w:rsidRDefault="0090481C">
      <w:pPr>
        <w:spacing w:line="600" w:lineRule="exact"/>
        <w:ind w:firstLine="640"/>
        <w:rPr>
          <w:rFonts w:ascii="仿宋" w:eastAsia="仿宋" w:hAnsi="仿宋"/>
          <w:b/>
          <w:bCs/>
          <w:color w:val="FF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07</w:t>
      </w:r>
      <w:r>
        <w:rPr>
          <w:rFonts w:ascii="仿宋" w:eastAsia="仿宋" w:hAnsi="仿宋" w:cs="仿宋" w:hint="eastAsia"/>
          <w:b/>
          <w:bCs/>
          <w:color w:val="000000"/>
          <w:sz w:val="32"/>
          <w:szCs w:val="32"/>
        </w:rPr>
        <w:t>表，根据本部门实际支出情况罗列全部经济分类科目。）</w:t>
      </w:r>
    </w:p>
    <w:p w:rsidR="0090481C" w:rsidRDefault="0090481C">
      <w:pPr>
        <w:spacing w:line="600" w:lineRule="exact"/>
        <w:ind w:firstLine="640"/>
        <w:outlineLvl w:val="1"/>
        <w:rPr>
          <w:rStyle w:val="Heading2Char"/>
          <w:rFonts w:ascii="黑体" w:eastAsia="黑体" w:hAnsi="黑体" w:cs="Times New Roman"/>
          <w:b w:val="0"/>
          <w:bCs w:val="0"/>
        </w:rPr>
      </w:pPr>
      <w:bookmarkStart w:id="38" w:name="_Toc15377215"/>
      <w:bookmarkStart w:id="39" w:name="_Toc15396609"/>
      <w:r>
        <w:rPr>
          <w:rFonts w:ascii="黑体" w:eastAsia="黑体" w:cs="黑体" w:hint="eastAsia"/>
          <w:color w:val="000000"/>
          <w:sz w:val="32"/>
          <w:szCs w:val="32"/>
        </w:rPr>
        <w:t>七、</w:t>
      </w:r>
      <w:r>
        <w:rPr>
          <w:rStyle w:val="Heading2Char"/>
          <w:rFonts w:ascii="黑体" w:eastAsia="黑体" w:hAnsi="黑体" w:cs="黑体" w:hint="eastAsia"/>
        </w:rPr>
        <w:t>“</w:t>
      </w:r>
      <w:r>
        <w:rPr>
          <w:rStyle w:val="Heading2Char"/>
          <w:rFonts w:ascii="黑体" w:eastAsia="黑体" w:hAnsi="黑体" w:cs="黑体" w:hint="eastAsia"/>
          <w:b w:val="0"/>
          <w:bCs w:val="0"/>
        </w:rPr>
        <w:t>三公”经费财政拨款支出决算情况说明</w:t>
      </w:r>
      <w:bookmarkEnd w:id="38"/>
      <w:bookmarkEnd w:id="39"/>
    </w:p>
    <w:p w:rsidR="0090481C" w:rsidRDefault="0090481C">
      <w:pPr>
        <w:spacing w:line="600" w:lineRule="exact"/>
        <w:ind w:firstLine="640"/>
        <w:outlineLvl w:val="2"/>
        <w:rPr>
          <w:rFonts w:ascii="仿宋" w:eastAsia="仿宋" w:hAnsi="仿宋"/>
          <w:b/>
          <w:bCs/>
          <w:color w:val="000000"/>
          <w:sz w:val="32"/>
          <w:szCs w:val="32"/>
        </w:rPr>
      </w:pPr>
      <w:bookmarkStart w:id="40" w:name="_Toc15377216"/>
      <w:r>
        <w:rPr>
          <w:rFonts w:ascii="仿宋" w:eastAsia="仿宋" w:hAnsi="仿宋" w:cs="仿宋" w:hint="eastAsia"/>
          <w:b/>
          <w:bCs/>
          <w:color w:val="000000"/>
          <w:sz w:val="32"/>
          <w:szCs w:val="32"/>
        </w:rPr>
        <w:t>（一）“三公”经费财政拨款支出决算总体情况说明</w:t>
      </w:r>
      <w:bookmarkEnd w:id="40"/>
    </w:p>
    <w:p w:rsidR="0090481C" w:rsidRDefault="0090481C">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年“三公”经费财政拨款支出决算为</w:t>
      </w:r>
      <w:r>
        <w:rPr>
          <w:rFonts w:ascii="仿宋" w:eastAsia="仿宋" w:hAnsi="仿宋" w:cs="仿宋"/>
          <w:color w:val="000000"/>
          <w:sz w:val="32"/>
          <w:szCs w:val="32"/>
        </w:rPr>
        <w:t>0.10</w:t>
      </w:r>
      <w:r>
        <w:rPr>
          <w:rFonts w:ascii="仿宋" w:eastAsia="仿宋" w:hAnsi="仿宋" w:cs="仿宋" w:hint="eastAsia"/>
          <w:color w:val="000000"/>
          <w:sz w:val="32"/>
          <w:szCs w:val="32"/>
        </w:rPr>
        <w:t>万元，完成预算</w:t>
      </w:r>
      <w:r>
        <w:rPr>
          <w:rFonts w:ascii="仿宋" w:eastAsia="仿宋" w:hAnsi="仿宋" w:cs="仿宋"/>
          <w:color w:val="000000"/>
          <w:sz w:val="32"/>
          <w:szCs w:val="32"/>
        </w:rPr>
        <w:t>100%</w:t>
      </w:r>
      <w:r>
        <w:rPr>
          <w:rFonts w:ascii="仿宋" w:eastAsia="仿宋" w:hAnsi="仿宋" w:cs="仿宋" w:hint="eastAsia"/>
          <w:color w:val="000000"/>
          <w:sz w:val="32"/>
          <w:szCs w:val="32"/>
        </w:rPr>
        <w:t>。</w:t>
      </w:r>
    </w:p>
    <w:p w:rsidR="0090481C" w:rsidRDefault="0090481C">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（上述“预算”口径为调整预算数，包括政府性基金支出决算情况。）</w:t>
      </w:r>
    </w:p>
    <w:p w:rsidR="0090481C" w:rsidRDefault="0090481C">
      <w:pPr>
        <w:spacing w:line="600" w:lineRule="exact"/>
        <w:ind w:firstLine="640"/>
        <w:outlineLvl w:val="2"/>
        <w:rPr>
          <w:rFonts w:ascii="仿宋" w:eastAsia="仿宋" w:hAnsi="仿宋"/>
          <w:b/>
          <w:bCs/>
          <w:color w:val="000000"/>
          <w:sz w:val="32"/>
          <w:szCs w:val="32"/>
        </w:rPr>
      </w:pPr>
      <w:bookmarkStart w:id="41" w:name="_Toc15377217"/>
      <w:r>
        <w:rPr>
          <w:rFonts w:ascii="仿宋" w:eastAsia="仿宋" w:hAnsi="仿宋" w:cs="仿宋" w:hint="eastAsia"/>
          <w:b/>
          <w:bCs/>
          <w:color w:val="000000"/>
          <w:sz w:val="32"/>
          <w:szCs w:val="32"/>
        </w:rPr>
        <w:t>（二）“三公”经费财政拨款支出决算具体情况说明</w:t>
      </w:r>
      <w:bookmarkEnd w:id="41"/>
    </w:p>
    <w:p w:rsidR="0090481C" w:rsidRDefault="0090481C">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年“三公”经费财政拨款支出决算中，因公出国（境）费支出决算</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；公务用车购置及运行维护费支出决算</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；公务接待费支出决算</w:t>
      </w:r>
      <w:r>
        <w:rPr>
          <w:rFonts w:ascii="仿宋" w:eastAsia="仿宋" w:hAnsi="仿宋" w:cs="仿宋"/>
          <w:color w:val="000000"/>
          <w:sz w:val="32"/>
          <w:szCs w:val="32"/>
        </w:rPr>
        <w:t>0.1</w:t>
      </w:r>
      <w:r>
        <w:rPr>
          <w:rFonts w:ascii="仿宋" w:eastAsia="仿宋" w:hAnsi="仿宋" w:cs="仿宋" w:hint="eastAsia"/>
          <w:color w:val="000000"/>
          <w:sz w:val="32"/>
          <w:szCs w:val="32"/>
        </w:rPr>
        <w:t>元，占</w:t>
      </w:r>
      <w:r>
        <w:rPr>
          <w:rFonts w:ascii="仿宋" w:eastAsia="仿宋" w:hAnsi="仿宋" w:cs="仿宋"/>
          <w:color w:val="000000"/>
          <w:sz w:val="32"/>
          <w:szCs w:val="32"/>
        </w:rPr>
        <w:t>100%</w:t>
      </w:r>
      <w:r>
        <w:rPr>
          <w:rFonts w:ascii="仿宋" w:eastAsia="仿宋" w:hAnsi="仿宋" w:cs="仿宋" w:hint="eastAsia"/>
          <w:color w:val="000000"/>
          <w:sz w:val="32"/>
          <w:szCs w:val="32"/>
        </w:rPr>
        <w:t>。具体情况如下：</w:t>
      </w:r>
    </w:p>
    <w:p w:rsidR="0090481C" w:rsidRDefault="0090481C">
      <w:pPr>
        <w:spacing w:line="600" w:lineRule="exact"/>
        <w:ind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7</w:t>
      </w:r>
      <w:r>
        <w:rPr>
          <w:rFonts w:ascii="仿宋" w:eastAsia="仿宋" w:hAnsi="仿宋" w:cs="仿宋" w:hint="eastAsia"/>
          <w:color w:val="000000"/>
          <w:sz w:val="32"/>
          <w:szCs w:val="32"/>
        </w:rPr>
        <w:t>：“三公”经费财政拨款支出结构）（饼状图）</w:t>
      </w:r>
    </w:p>
    <w:p w:rsidR="0090481C" w:rsidRPr="002F299A" w:rsidRDefault="0090481C">
      <w:pPr>
        <w:spacing w:line="600" w:lineRule="exact"/>
        <w:ind w:firstLine="640"/>
        <w:rPr>
          <w:rFonts w:ascii="仿宋" w:eastAsia="仿宋" w:hAnsi="仿宋"/>
          <w:color w:val="000000"/>
          <w:sz w:val="32"/>
          <w:szCs w:val="32"/>
        </w:rPr>
      </w:pPr>
      <w:r>
        <w:rPr>
          <w:noProof/>
        </w:rPr>
        <w:pict>
          <v:shape id="图表 4" o:spid="_x0000_s1027" type="#_x0000_t75" style="position:absolute;left:0;text-align:left;margin-left:27.4pt;margin-top:3.7pt;width:360.75pt;height:210.8pt;z-index:251659264" fillcolor="black" strokecolor="white" strokeweight="3e-5mm">
            <v:stroke joinstyle="round"/>
            <v:imagedata r:id="rId14" o:title=""/>
            <o:lock v:ext="edit" rotation="t" aspectratio="f"/>
          </v:shape>
          <o:OLEObject Type="Embed" ProgID="Excel.Chart.8" ShapeID="图表 4" DrawAspect="Content" ObjectID="_1683205183" r:id="rId15">
            <o:FieldCodes>\s</o:FieldCodes>
          </o:OLEObject>
        </w:pict>
      </w:r>
    </w:p>
    <w:p w:rsidR="0090481C" w:rsidRPr="002F299A" w:rsidRDefault="0090481C">
      <w:pPr>
        <w:spacing w:line="600" w:lineRule="exact"/>
        <w:ind w:firstLine="640"/>
        <w:rPr>
          <w:rFonts w:ascii="仿宋" w:eastAsia="仿宋" w:hAnsi="仿宋"/>
          <w:color w:val="000000"/>
          <w:sz w:val="32"/>
          <w:szCs w:val="32"/>
        </w:rPr>
      </w:pPr>
    </w:p>
    <w:p w:rsidR="0090481C" w:rsidRDefault="0090481C">
      <w:pPr>
        <w:spacing w:line="600" w:lineRule="exact"/>
        <w:ind w:firstLine="640"/>
        <w:rPr>
          <w:rFonts w:ascii="仿宋" w:eastAsia="仿宋" w:hAnsi="仿宋"/>
          <w:color w:val="000000"/>
          <w:sz w:val="32"/>
          <w:szCs w:val="32"/>
        </w:rPr>
      </w:pPr>
    </w:p>
    <w:p w:rsidR="0090481C" w:rsidRPr="002F299A" w:rsidRDefault="0090481C">
      <w:pPr>
        <w:spacing w:line="600" w:lineRule="exact"/>
        <w:ind w:firstLine="640"/>
        <w:rPr>
          <w:rFonts w:ascii="仿宋" w:eastAsia="仿宋" w:hAnsi="仿宋"/>
          <w:color w:val="000000"/>
          <w:sz w:val="32"/>
          <w:szCs w:val="32"/>
        </w:rPr>
      </w:pPr>
    </w:p>
    <w:p w:rsidR="0090481C" w:rsidRDefault="0090481C">
      <w:pPr>
        <w:spacing w:line="600" w:lineRule="exact"/>
        <w:ind w:firstLine="640"/>
        <w:rPr>
          <w:rFonts w:ascii="仿宋" w:eastAsia="仿宋" w:hAnsi="仿宋"/>
          <w:color w:val="000000"/>
          <w:sz w:val="32"/>
          <w:szCs w:val="32"/>
        </w:rPr>
      </w:pPr>
    </w:p>
    <w:p w:rsidR="0090481C" w:rsidRDefault="0090481C">
      <w:pPr>
        <w:spacing w:line="600" w:lineRule="exact"/>
        <w:ind w:firstLine="640"/>
        <w:rPr>
          <w:rFonts w:ascii="仿宋" w:eastAsia="仿宋" w:hAnsi="仿宋"/>
          <w:color w:val="000000"/>
          <w:sz w:val="32"/>
          <w:szCs w:val="32"/>
        </w:rPr>
      </w:pPr>
    </w:p>
    <w:p w:rsidR="0090481C" w:rsidRDefault="0090481C">
      <w:pPr>
        <w:spacing w:line="600" w:lineRule="exact"/>
        <w:ind w:firstLine="640"/>
        <w:rPr>
          <w:rFonts w:ascii="仿宋" w:eastAsia="仿宋" w:hAnsi="仿宋"/>
          <w:color w:val="000000"/>
          <w:sz w:val="32"/>
          <w:szCs w:val="32"/>
        </w:rPr>
      </w:pPr>
    </w:p>
    <w:p w:rsidR="0090481C" w:rsidRPr="00707ABE" w:rsidRDefault="0090481C">
      <w:pPr>
        <w:spacing w:line="600" w:lineRule="exact"/>
        <w:ind w:firstLine="640"/>
        <w:rPr>
          <w:rFonts w:ascii="仿宋" w:eastAsia="仿宋" w:hAnsi="仿宋"/>
          <w:color w:val="000000"/>
          <w:sz w:val="32"/>
          <w:szCs w:val="32"/>
        </w:rPr>
      </w:pPr>
      <w:r w:rsidRPr="00707ABE">
        <w:rPr>
          <w:rFonts w:ascii="仿宋" w:eastAsia="仿宋" w:hAnsi="仿宋" w:cs="仿宋"/>
          <w:b/>
          <w:bCs/>
          <w:color w:val="000000"/>
          <w:sz w:val="32"/>
          <w:szCs w:val="32"/>
        </w:rPr>
        <w:t>1.</w:t>
      </w:r>
      <w:r w:rsidRPr="00707ABE">
        <w:rPr>
          <w:rFonts w:ascii="仿宋" w:eastAsia="仿宋" w:hAnsi="仿宋" w:cs="仿宋" w:hint="eastAsia"/>
          <w:b/>
          <w:bCs/>
          <w:color w:val="000000"/>
          <w:sz w:val="32"/>
          <w:szCs w:val="32"/>
        </w:rPr>
        <w:t>因公出国（境）经费支出</w:t>
      </w:r>
      <w:r w:rsidRPr="00707ABE">
        <w:rPr>
          <w:rFonts w:ascii="仿宋" w:eastAsia="仿宋" w:hAnsi="仿宋" w:cs="仿宋"/>
          <w:color w:val="000000"/>
          <w:sz w:val="32"/>
          <w:szCs w:val="32"/>
        </w:rPr>
        <w:t>0</w:t>
      </w:r>
      <w:r w:rsidRPr="00707ABE">
        <w:rPr>
          <w:rFonts w:ascii="仿宋" w:eastAsia="仿宋" w:hAnsi="仿宋" w:cs="仿宋" w:hint="eastAsia"/>
          <w:color w:val="000000"/>
          <w:sz w:val="32"/>
          <w:szCs w:val="32"/>
        </w:rPr>
        <w:t>万元，</w:t>
      </w:r>
      <w:r w:rsidRPr="00707ABE">
        <w:rPr>
          <w:rStyle w:val="Strong"/>
          <w:rFonts w:ascii="仿宋" w:eastAsia="仿宋" w:hAnsi="仿宋" w:cs="仿宋" w:hint="eastAsia"/>
          <w:b w:val="0"/>
          <w:bCs w:val="0"/>
          <w:color w:val="000000"/>
          <w:sz w:val="32"/>
          <w:szCs w:val="32"/>
        </w:rPr>
        <w:t>完成预算</w:t>
      </w:r>
      <w:r w:rsidRPr="00707ABE">
        <w:rPr>
          <w:rStyle w:val="Strong"/>
          <w:rFonts w:ascii="仿宋" w:eastAsia="仿宋" w:hAnsi="仿宋" w:cs="仿宋"/>
          <w:b w:val="0"/>
          <w:bCs w:val="0"/>
          <w:color w:val="000000"/>
          <w:sz w:val="32"/>
          <w:szCs w:val="32"/>
        </w:rPr>
        <w:t>0%</w:t>
      </w:r>
      <w:r w:rsidRPr="00707ABE">
        <w:rPr>
          <w:rStyle w:val="Strong"/>
          <w:rFonts w:ascii="仿宋" w:eastAsia="仿宋" w:hAnsi="仿宋" w:cs="仿宋" w:hint="eastAsia"/>
          <w:b w:val="0"/>
          <w:bCs w:val="0"/>
          <w:color w:val="000000"/>
          <w:sz w:val="32"/>
          <w:szCs w:val="32"/>
        </w:rPr>
        <w:t>。</w:t>
      </w:r>
      <w:r w:rsidRPr="00707ABE">
        <w:rPr>
          <w:rFonts w:ascii="仿宋" w:eastAsia="仿宋" w:hAnsi="仿宋" w:cs="仿宋" w:hint="eastAsia"/>
          <w:color w:val="000000"/>
          <w:sz w:val="32"/>
          <w:szCs w:val="32"/>
        </w:rPr>
        <w:t>全年安排因公出国（境）团组</w:t>
      </w:r>
      <w:r w:rsidRPr="00707ABE">
        <w:rPr>
          <w:rFonts w:ascii="仿宋" w:eastAsia="仿宋" w:hAnsi="仿宋" w:cs="仿宋"/>
          <w:color w:val="000000"/>
          <w:sz w:val="32"/>
          <w:szCs w:val="32"/>
        </w:rPr>
        <w:t>0</w:t>
      </w:r>
      <w:r w:rsidRPr="00707ABE">
        <w:rPr>
          <w:rFonts w:ascii="仿宋" w:eastAsia="仿宋" w:hAnsi="仿宋" w:cs="仿宋" w:hint="eastAsia"/>
          <w:color w:val="000000"/>
          <w:sz w:val="32"/>
          <w:szCs w:val="32"/>
        </w:rPr>
        <w:t>次，出国（境）</w:t>
      </w:r>
      <w:r w:rsidRPr="00707ABE">
        <w:rPr>
          <w:rFonts w:ascii="仿宋" w:eastAsia="仿宋" w:hAnsi="仿宋" w:cs="仿宋"/>
          <w:color w:val="000000"/>
          <w:sz w:val="32"/>
          <w:szCs w:val="32"/>
        </w:rPr>
        <w:t>0</w:t>
      </w:r>
      <w:r w:rsidRPr="00707ABE">
        <w:rPr>
          <w:rFonts w:ascii="仿宋" w:eastAsia="仿宋" w:hAnsi="仿宋" w:cs="仿宋" w:hint="eastAsia"/>
          <w:color w:val="000000"/>
          <w:sz w:val="32"/>
          <w:szCs w:val="32"/>
        </w:rPr>
        <w:t>人。</w:t>
      </w:r>
    </w:p>
    <w:p w:rsidR="0090481C" w:rsidRPr="00707ABE" w:rsidRDefault="0090481C">
      <w:pPr>
        <w:spacing w:line="600" w:lineRule="exact"/>
        <w:ind w:firstLine="640"/>
        <w:rPr>
          <w:rFonts w:ascii="仿宋" w:eastAsia="仿宋" w:hAnsi="仿宋"/>
          <w:b/>
          <w:bCs/>
          <w:color w:val="000000"/>
          <w:sz w:val="32"/>
          <w:szCs w:val="32"/>
        </w:rPr>
      </w:pPr>
      <w:r w:rsidRPr="00707ABE">
        <w:rPr>
          <w:rFonts w:ascii="仿宋" w:eastAsia="仿宋" w:hAnsi="仿宋" w:cs="仿宋"/>
          <w:b/>
          <w:bCs/>
          <w:color w:val="000000"/>
          <w:sz w:val="32"/>
          <w:szCs w:val="32"/>
        </w:rPr>
        <w:t>2.</w:t>
      </w:r>
      <w:r w:rsidRPr="00707ABE">
        <w:rPr>
          <w:rFonts w:ascii="仿宋" w:eastAsia="仿宋" w:hAnsi="仿宋" w:cs="仿宋" w:hint="eastAsia"/>
          <w:b/>
          <w:bCs/>
          <w:color w:val="000000"/>
          <w:sz w:val="32"/>
          <w:szCs w:val="32"/>
        </w:rPr>
        <w:t>公务用车购置及运行维护费支出</w:t>
      </w:r>
      <w:r w:rsidRPr="00707ABE">
        <w:rPr>
          <w:rFonts w:ascii="仿宋" w:eastAsia="仿宋" w:hAnsi="仿宋" w:cs="仿宋"/>
          <w:color w:val="000000"/>
          <w:sz w:val="32"/>
          <w:szCs w:val="32"/>
        </w:rPr>
        <w:t>0</w:t>
      </w:r>
      <w:r w:rsidRPr="00707ABE">
        <w:rPr>
          <w:rFonts w:ascii="仿宋" w:eastAsia="仿宋" w:hAnsi="仿宋" w:cs="仿宋" w:hint="eastAsia"/>
          <w:color w:val="000000"/>
          <w:sz w:val="32"/>
          <w:szCs w:val="32"/>
        </w:rPr>
        <w:t>万元</w:t>
      </w:r>
      <w:r w:rsidRPr="00707ABE">
        <w:rPr>
          <w:rFonts w:ascii="仿宋" w:eastAsia="仿宋" w:hAnsi="仿宋" w:cs="仿宋"/>
          <w:color w:val="000000"/>
          <w:sz w:val="32"/>
          <w:szCs w:val="32"/>
        </w:rPr>
        <w:t>,</w:t>
      </w:r>
      <w:r w:rsidRPr="00707ABE">
        <w:rPr>
          <w:rStyle w:val="Strong"/>
          <w:rFonts w:ascii="仿宋" w:eastAsia="仿宋" w:hAnsi="仿宋" w:cs="仿宋" w:hint="eastAsia"/>
          <w:b w:val="0"/>
          <w:bCs w:val="0"/>
          <w:color w:val="000000"/>
          <w:sz w:val="32"/>
          <w:szCs w:val="32"/>
        </w:rPr>
        <w:t>完成预算</w:t>
      </w:r>
      <w:r w:rsidRPr="00707ABE">
        <w:rPr>
          <w:rStyle w:val="Strong"/>
          <w:rFonts w:ascii="仿宋" w:eastAsia="仿宋" w:hAnsi="仿宋" w:cs="仿宋"/>
          <w:b w:val="0"/>
          <w:bCs w:val="0"/>
          <w:color w:val="000000"/>
          <w:sz w:val="32"/>
          <w:szCs w:val="32"/>
        </w:rPr>
        <w:t>0%</w:t>
      </w:r>
      <w:r w:rsidRPr="00707ABE">
        <w:rPr>
          <w:rStyle w:val="Strong"/>
          <w:rFonts w:ascii="仿宋" w:eastAsia="仿宋" w:hAnsi="仿宋" w:cs="仿宋" w:hint="eastAsia"/>
          <w:b w:val="0"/>
          <w:bCs w:val="0"/>
          <w:color w:val="000000"/>
          <w:sz w:val="32"/>
          <w:szCs w:val="32"/>
        </w:rPr>
        <w:t>。</w:t>
      </w:r>
      <w:r w:rsidRPr="00707ABE">
        <w:rPr>
          <w:rFonts w:ascii="仿宋" w:eastAsia="仿宋" w:hAnsi="仿宋" w:cs="仿宋" w:hint="eastAsia"/>
          <w:color w:val="000000"/>
          <w:sz w:val="32"/>
          <w:szCs w:val="32"/>
        </w:rPr>
        <w:t>公务用车购置及运行维护费支出决算比</w:t>
      </w:r>
      <w:r w:rsidRPr="00707ABE">
        <w:rPr>
          <w:rFonts w:ascii="仿宋" w:eastAsia="仿宋" w:hAnsi="仿宋" w:cs="仿宋"/>
          <w:color w:val="000000"/>
          <w:sz w:val="32"/>
          <w:szCs w:val="32"/>
        </w:rPr>
        <w:t>2017</w:t>
      </w:r>
      <w:r w:rsidRPr="00707ABE">
        <w:rPr>
          <w:rFonts w:ascii="仿宋" w:eastAsia="仿宋" w:hAnsi="仿宋" w:cs="仿宋" w:hint="eastAsia"/>
          <w:color w:val="000000"/>
          <w:sz w:val="32"/>
          <w:szCs w:val="32"/>
        </w:rPr>
        <w:t>年增加</w:t>
      </w:r>
      <w:r w:rsidRPr="00707ABE">
        <w:rPr>
          <w:rFonts w:ascii="仿宋" w:eastAsia="仿宋" w:hAnsi="仿宋" w:cs="仿宋"/>
          <w:color w:val="000000"/>
          <w:sz w:val="32"/>
          <w:szCs w:val="32"/>
        </w:rPr>
        <w:t>/</w:t>
      </w:r>
      <w:r w:rsidRPr="00707ABE">
        <w:rPr>
          <w:rFonts w:ascii="仿宋" w:eastAsia="仿宋" w:hAnsi="仿宋" w:cs="仿宋" w:hint="eastAsia"/>
          <w:color w:val="000000"/>
          <w:sz w:val="32"/>
          <w:szCs w:val="32"/>
        </w:rPr>
        <w:t>减少</w:t>
      </w:r>
      <w:r w:rsidRPr="00707ABE">
        <w:rPr>
          <w:rFonts w:ascii="仿宋" w:eastAsia="仿宋" w:hAnsi="仿宋" w:cs="仿宋"/>
          <w:color w:val="000000"/>
          <w:sz w:val="32"/>
          <w:szCs w:val="32"/>
        </w:rPr>
        <w:t>0.24</w:t>
      </w:r>
      <w:r w:rsidRPr="00707ABE">
        <w:rPr>
          <w:rFonts w:ascii="仿宋" w:eastAsia="仿宋" w:hAnsi="仿宋" w:cs="仿宋" w:hint="eastAsia"/>
          <w:color w:val="000000"/>
          <w:sz w:val="32"/>
          <w:szCs w:val="32"/>
        </w:rPr>
        <w:t>万元，下降</w:t>
      </w:r>
      <w:r w:rsidRPr="00707ABE">
        <w:rPr>
          <w:rFonts w:ascii="仿宋" w:eastAsia="仿宋" w:hAnsi="仿宋" w:cs="仿宋"/>
          <w:color w:val="000000"/>
          <w:sz w:val="32"/>
          <w:szCs w:val="32"/>
        </w:rPr>
        <w:t>100%</w:t>
      </w:r>
      <w:r w:rsidRPr="00707ABE">
        <w:rPr>
          <w:rFonts w:ascii="仿宋" w:eastAsia="仿宋" w:hAnsi="仿宋" w:cs="仿宋" w:hint="eastAsia"/>
          <w:color w:val="000000"/>
          <w:sz w:val="32"/>
          <w:szCs w:val="32"/>
        </w:rPr>
        <w:t>。主要原因是本年汽车已处置，未完成资产处理程序。</w:t>
      </w:r>
    </w:p>
    <w:p w:rsidR="0090481C" w:rsidRPr="00707ABE" w:rsidRDefault="0090481C" w:rsidP="00CB00AE">
      <w:pPr>
        <w:spacing w:line="600" w:lineRule="exact"/>
        <w:ind w:firstLineChars="200" w:firstLine="31680"/>
        <w:rPr>
          <w:rFonts w:ascii="仿宋" w:eastAsia="仿宋" w:hAnsi="仿宋"/>
          <w:b/>
          <w:bCs/>
          <w:color w:val="000000"/>
          <w:sz w:val="32"/>
          <w:szCs w:val="32"/>
        </w:rPr>
      </w:pPr>
      <w:r w:rsidRPr="00707ABE">
        <w:rPr>
          <w:rFonts w:ascii="仿宋" w:eastAsia="仿宋" w:hAnsi="仿宋" w:cs="仿宋" w:hint="eastAsia"/>
          <w:color w:val="000000"/>
          <w:sz w:val="32"/>
          <w:szCs w:val="32"/>
        </w:rPr>
        <w:t>其中：</w:t>
      </w:r>
      <w:r w:rsidRPr="00707ABE">
        <w:rPr>
          <w:rFonts w:ascii="仿宋" w:eastAsia="仿宋" w:hAnsi="仿宋" w:cs="仿宋" w:hint="eastAsia"/>
          <w:b/>
          <w:bCs/>
          <w:color w:val="000000"/>
          <w:sz w:val="32"/>
          <w:szCs w:val="32"/>
        </w:rPr>
        <w:t>公务用车购置支出</w:t>
      </w:r>
      <w:r w:rsidRPr="00707ABE">
        <w:rPr>
          <w:rFonts w:ascii="仿宋" w:eastAsia="仿宋" w:hAnsi="仿宋" w:cs="仿宋"/>
          <w:color w:val="000000"/>
          <w:sz w:val="32"/>
          <w:szCs w:val="32"/>
        </w:rPr>
        <w:t>0</w:t>
      </w:r>
      <w:r w:rsidRPr="00707ABE">
        <w:rPr>
          <w:rFonts w:ascii="仿宋" w:eastAsia="仿宋" w:hAnsi="仿宋" w:cs="仿宋" w:hint="eastAsia"/>
          <w:color w:val="000000"/>
          <w:sz w:val="32"/>
          <w:szCs w:val="32"/>
        </w:rPr>
        <w:t>万元。全年按规定更新购置公务用车</w:t>
      </w:r>
      <w:r w:rsidRPr="00707ABE">
        <w:rPr>
          <w:rFonts w:ascii="仿宋" w:eastAsia="仿宋" w:hAnsi="仿宋" w:cs="仿宋"/>
          <w:color w:val="000000"/>
          <w:sz w:val="32"/>
          <w:szCs w:val="32"/>
        </w:rPr>
        <w:t>0</w:t>
      </w:r>
      <w:r w:rsidRPr="00707ABE">
        <w:rPr>
          <w:rFonts w:ascii="仿宋" w:eastAsia="仿宋" w:hAnsi="仿宋" w:cs="仿宋" w:hint="eastAsia"/>
          <w:color w:val="000000"/>
          <w:sz w:val="32"/>
          <w:szCs w:val="32"/>
        </w:rPr>
        <w:t>辆，其中：轿车</w:t>
      </w:r>
      <w:r w:rsidRPr="00707ABE">
        <w:rPr>
          <w:rFonts w:ascii="仿宋" w:eastAsia="仿宋" w:hAnsi="仿宋" w:cs="仿宋"/>
          <w:color w:val="000000"/>
          <w:sz w:val="32"/>
          <w:szCs w:val="32"/>
        </w:rPr>
        <w:t>0</w:t>
      </w:r>
      <w:r w:rsidRPr="00707ABE">
        <w:rPr>
          <w:rFonts w:ascii="仿宋" w:eastAsia="仿宋" w:hAnsi="仿宋" w:cs="仿宋" w:hint="eastAsia"/>
          <w:color w:val="000000"/>
          <w:sz w:val="32"/>
          <w:szCs w:val="32"/>
        </w:rPr>
        <w:t>辆、金额</w:t>
      </w:r>
      <w:r w:rsidRPr="00707ABE">
        <w:rPr>
          <w:rFonts w:ascii="仿宋" w:eastAsia="仿宋" w:hAnsi="仿宋" w:cs="仿宋"/>
          <w:color w:val="000000"/>
          <w:sz w:val="32"/>
          <w:szCs w:val="32"/>
        </w:rPr>
        <w:t>0</w:t>
      </w:r>
      <w:r w:rsidRPr="00707ABE">
        <w:rPr>
          <w:rFonts w:ascii="仿宋" w:eastAsia="仿宋" w:hAnsi="仿宋" w:cs="仿宋" w:hint="eastAsia"/>
          <w:color w:val="000000"/>
          <w:sz w:val="32"/>
          <w:szCs w:val="32"/>
        </w:rPr>
        <w:t>万元，越野车</w:t>
      </w:r>
      <w:r w:rsidRPr="00707ABE">
        <w:rPr>
          <w:rFonts w:ascii="仿宋" w:eastAsia="仿宋" w:hAnsi="仿宋" w:cs="仿宋"/>
          <w:color w:val="000000"/>
          <w:sz w:val="32"/>
          <w:szCs w:val="32"/>
        </w:rPr>
        <w:t>0</w:t>
      </w:r>
      <w:r w:rsidRPr="00707ABE">
        <w:rPr>
          <w:rFonts w:ascii="仿宋" w:eastAsia="仿宋" w:hAnsi="仿宋" w:cs="仿宋" w:hint="eastAsia"/>
          <w:color w:val="000000"/>
          <w:sz w:val="32"/>
          <w:szCs w:val="32"/>
        </w:rPr>
        <w:t>辆、金额</w:t>
      </w:r>
      <w:r w:rsidRPr="00707ABE">
        <w:rPr>
          <w:rFonts w:ascii="仿宋" w:eastAsia="仿宋" w:hAnsi="仿宋" w:cs="仿宋"/>
          <w:color w:val="000000"/>
          <w:sz w:val="32"/>
          <w:szCs w:val="32"/>
        </w:rPr>
        <w:t>0</w:t>
      </w:r>
      <w:r w:rsidRPr="00707ABE">
        <w:rPr>
          <w:rFonts w:ascii="仿宋" w:eastAsia="仿宋" w:hAnsi="仿宋" w:cs="仿宋" w:hint="eastAsia"/>
          <w:color w:val="000000"/>
          <w:sz w:val="32"/>
          <w:szCs w:val="32"/>
        </w:rPr>
        <w:t>万元，载客汽车</w:t>
      </w:r>
      <w:r w:rsidRPr="00707ABE">
        <w:rPr>
          <w:rFonts w:ascii="仿宋" w:eastAsia="仿宋" w:hAnsi="仿宋" w:cs="仿宋"/>
          <w:color w:val="000000"/>
          <w:sz w:val="32"/>
          <w:szCs w:val="32"/>
        </w:rPr>
        <w:t>0</w:t>
      </w:r>
      <w:r w:rsidRPr="00707ABE">
        <w:rPr>
          <w:rFonts w:ascii="仿宋" w:eastAsia="仿宋" w:hAnsi="仿宋" w:cs="仿宋" w:hint="eastAsia"/>
          <w:color w:val="000000"/>
          <w:sz w:val="32"/>
          <w:szCs w:val="32"/>
        </w:rPr>
        <w:t>辆、金额</w:t>
      </w:r>
      <w:r w:rsidRPr="00707ABE">
        <w:rPr>
          <w:rFonts w:ascii="仿宋" w:eastAsia="仿宋" w:hAnsi="仿宋" w:cs="仿宋"/>
          <w:color w:val="000000"/>
          <w:sz w:val="32"/>
          <w:szCs w:val="32"/>
        </w:rPr>
        <w:t>0</w:t>
      </w:r>
      <w:r w:rsidRPr="00707ABE">
        <w:rPr>
          <w:rFonts w:ascii="仿宋" w:eastAsia="仿宋" w:hAnsi="仿宋" w:cs="仿宋" w:hint="eastAsia"/>
          <w:color w:val="000000"/>
          <w:sz w:val="32"/>
          <w:szCs w:val="32"/>
        </w:rPr>
        <w:t>万元。截至</w:t>
      </w:r>
      <w:r w:rsidRPr="00707ABE">
        <w:rPr>
          <w:rFonts w:ascii="仿宋" w:eastAsia="仿宋" w:hAnsi="仿宋" w:cs="仿宋"/>
          <w:color w:val="000000"/>
          <w:sz w:val="32"/>
          <w:szCs w:val="32"/>
        </w:rPr>
        <w:t>2018</w:t>
      </w:r>
      <w:r w:rsidRPr="00707ABE">
        <w:rPr>
          <w:rFonts w:ascii="仿宋" w:eastAsia="仿宋" w:hAnsi="仿宋" w:cs="仿宋" w:hint="eastAsia"/>
          <w:color w:val="000000"/>
          <w:sz w:val="32"/>
          <w:szCs w:val="32"/>
        </w:rPr>
        <w:t>年</w:t>
      </w:r>
      <w:r w:rsidRPr="00707ABE">
        <w:rPr>
          <w:rFonts w:ascii="仿宋" w:eastAsia="仿宋" w:hAnsi="仿宋" w:cs="仿宋"/>
          <w:color w:val="000000"/>
          <w:sz w:val="32"/>
          <w:szCs w:val="32"/>
        </w:rPr>
        <w:t>12</w:t>
      </w:r>
      <w:r w:rsidRPr="00707ABE">
        <w:rPr>
          <w:rFonts w:ascii="仿宋" w:eastAsia="仿宋" w:hAnsi="仿宋" w:cs="仿宋" w:hint="eastAsia"/>
          <w:color w:val="000000"/>
          <w:sz w:val="32"/>
          <w:szCs w:val="32"/>
        </w:rPr>
        <w:t>月底，单位共有公务用车</w:t>
      </w:r>
      <w:r w:rsidRPr="00707ABE">
        <w:rPr>
          <w:rFonts w:ascii="仿宋" w:eastAsia="仿宋" w:hAnsi="仿宋" w:cs="仿宋"/>
          <w:color w:val="000000"/>
          <w:sz w:val="32"/>
          <w:szCs w:val="32"/>
        </w:rPr>
        <w:t>0</w:t>
      </w:r>
      <w:r w:rsidRPr="00707ABE">
        <w:rPr>
          <w:rFonts w:ascii="仿宋" w:eastAsia="仿宋" w:hAnsi="仿宋" w:cs="仿宋" w:hint="eastAsia"/>
          <w:color w:val="000000"/>
          <w:sz w:val="32"/>
          <w:szCs w:val="32"/>
        </w:rPr>
        <w:t>辆，其中：轿车</w:t>
      </w:r>
      <w:r w:rsidRPr="00707ABE">
        <w:rPr>
          <w:rFonts w:ascii="仿宋" w:eastAsia="仿宋" w:hAnsi="仿宋" w:cs="仿宋"/>
          <w:color w:val="000000"/>
          <w:sz w:val="32"/>
          <w:szCs w:val="32"/>
        </w:rPr>
        <w:t>0</w:t>
      </w:r>
      <w:r w:rsidRPr="00707ABE">
        <w:rPr>
          <w:rFonts w:ascii="仿宋" w:eastAsia="仿宋" w:hAnsi="仿宋" w:cs="仿宋" w:hint="eastAsia"/>
          <w:color w:val="000000"/>
          <w:sz w:val="32"/>
          <w:szCs w:val="32"/>
        </w:rPr>
        <w:t>辆、越野车</w:t>
      </w:r>
      <w:r w:rsidRPr="00707ABE">
        <w:rPr>
          <w:rFonts w:ascii="仿宋" w:eastAsia="仿宋" w:hAnsi="仿宋" w:cs="仿宋"/>
          <w:color w:val="000000"/>
          <w:sz w:val="32"/>
          <w:szCs w:val="32"/>
        </w:rPr>
        <w:t>0</w:t>
      </w:r>
      <w:r w:rsidRPr="00707ABE">
        <w:rPr>
          <w:rFonts w:ascii="仿宋" w:eastAsia="仿宋" w:hAnsi="仿宋" w:cs="仿宋" w:hint="eastAsia"/>
          <w:color w:val="000000"/>
          <w:sz w:val="32"/>
          <w:szCs w:val="32"/>
        </w:rPr>
        <w:t>辆、载客汽车</w:t>
      </w:r>
      <w:r w:rsidRPr="00707ABE">
        <w:rPr>
          <w:rFonts w:ascii="仿宋" w:eastAsia="仿宋" w:hAnsi="仿宋" w:cs="仿宋"/>
          <w:color w:val="000000"/>
          <w:sz w:val="32"/>
          <w:szCs w:val="32"/>
        </w:rPr>
        <w:t>0</w:t>
      </w:r>
      <w:r w:rsidRPr="00707ABE">
        <w:rPr>
          <w:rFonts w:ascii="仿宋" w:eastAsia="仿宋" w:hAnsi="仿宋" w:cs="仿宋" w:hint="eastAsia"/>
          <w:color w:val="000000"/>
          <w:sz w:val="32"/>
          <w:szCs w:val="32"/>
        </w:rPr>
        <w:t>辆。</w:t>
      </w:r>
    </w:p>
    <w:p w:rsidR="0090481C" w:rsidRPr="00707ABE" w:rsidRDefault="0090481C">
      <w:pPr>
        <w:spacing w:line="600" w:lineRule="exact"/>
        <w:ind w:firstLine="640"/>
        <w:rPr>
          <w:rFonts w:ascii="仿宋" w:eastAsia="仿宋" w:hAnsi="仿宋"/>
          <w:color w:val="000000"/>
          <w:sz w:val="32"/>
          <w:szCs w:val="32"/>
        </w:rPr>
      </w:pPr>
      <w:r w:rsidRPr="00707ABE">
        <w:rPr>
          <w:rFonts w:ascii="仿宋" w:eastAsia="仿宋" w:hAnsi="仿宋" w:cs="仿宋" w:hint="eastAsia"/>
          <w:b/>
          <w:bCs/>
          <w:color w:val="000000"/>
          <w:sz w:val="32"/>
          <w:szCs w:val="32"/>
        </w:rPr>
        <w:t>公务用车运行维护费支出</w:t>
      </w:r>
      <w:r w:rsidRPr="00707ABE">
        <w:rPr>
          <w:rFonts w:ascii="仿宋" w:eastAsia="仿宋" w:hAnsi="仿宋" w:cs="仿宋"/>
          <w:color w:val="000000"/>
          <w:sz w:val="32"/>
          <w:szCs w:val="32"/>
        </w:rPr>
        <w:t>0</w:t>
      </w:r>
      <w:r w:rsidRPr="00707ABE">
        <w:rPr>
          <w:rFonts w:ascii="仿宋" w:eastAsia="仿宋" w:hAnsi="仿宋" w:cs="仿宋" w:hint="eastAsia"/>
          <w:color w:val="000000"/>
          <w:sz w:val="32"/>
          <w:szCs w:val="32"/>
        </w:rPr>
        <w:t>万元。</w:t>
      </w:r>
    </w:p>
    <w:p w:rsidR="0090481C" w:rsidRPr="00707ABE" w:rsidRDefault="0090481C">
      <w:pPr>
        <w:spacing w:line="600" w:lineRule="exact"/>
        <w:ind w:firstLine="640"/>
        <w:rPr>
          <w:rFonts w:ascii="仿宋" w:eastAsia="仿宋" w:hAnsi="仿宋"/>
          <w:color w:val="000000"/>
          <w:sz w:val="32"/>
          <w:szCs w:val="32"/>
        </w:rPr>
      </w:pPr>
      <w:r w:rsidRPr="00707ABE">
        <w:rPr>
          <w:rFonts w:ascii="仿宋" w:eastAsia="仿宋" w:hAnsi="仿宋" w:cs="仿宋"/>
          <w:b/>
          <w:bCs/>
          <w:color w:val="000000"/>
          <w:sz w:val="32"/>
          <w:szCs w:val="32"/>
        </w:rPr>
        <w:t>3.</w:t>
      </w:r>
      <w:r w:rsidRPr="00707ABE">
        <w:rPr>
          <w:rFonts w:ascii="仿宋" w:eastAsia="仿宋" w:hAnsi="仿宋" w:cs="仿宋" w:hint="eastAsia"/>
          <w:b/>
          <w:bCs/>
          <w:color w:val="000000"/>
          <w:sz w:val="32"/>
          <w:szCs w:val="32"/>
        </w:rPr>
        <w:t>公务接待费支出</w:t>
      </w:r>
      <w:r w:rsidRPr="00707ABE">
        <w:rPr>
          <w:rFonts w:ascii="仿宋" w:eastAsia="仿宋" w:hAnsi="仿宋" w:cs="仿宋"/>
          <w:color w:val="000000"/>
          <w:sz w:val="32"/>
          <w:szCs w:val="32"/>
        </w:rPr>
        <w:t>0.1</w:t>
      </w:r>
      <w:r w:rsidRPr="00707ABE">
        <w:rPr>
          <w:rFonts w:ascii="仿宋" w:eastAsia="仿宋" w:hAnsi="仿宋" w:cs="仿宋" w:hint="eastAsia"/>
          <w:color w:val="000000"/>
          <w:sz w:val="32"/>
          <w:szCs w:val="32"/>
        </w:rPr>
        <w:t>万元，</w:t>
      </w:r>
      <w:r w:rsidRPr="00707ABE">
        <w:rPr>
          <w:rStyle w:val="Strong"/>
          <w:rFonts w:ascii="仿宋" w:eastAsia="仿宋" w:hAnsi="仿宋" w:cs="仿宋" w:hint="eastAsia"/>
          <w:b w:val="0"/>
          <w:bCs w:val="0"/>
          <w:color w:val="000000"/>
          <w:sz w:val="32"/>
          <w:szCs w:val="32"/>
        </w:rPr>
        <w:t>完成预算</w:t>
      </w:r>
      <w:r w:rsidRPr="00707ABE">
        <w:rPr>
          <w:rStyle w:val="Strong"/>
          <w:rFonts w:ascii="仿宋" w:eastAsia="仿宋" w:hAnsi="仿宋" w:cs="仿宋"/>
          <w:b w:val="0"/>
          <w:bCs w:val="0"/>
          <w:color w:val="000000"/>
          <w:sz w:val="32"/>
          <w:szCs w:val="32"/>
        </w:rPr>
        <w:t>100%</w:t>
      </w:r>
      <w:r w:rsidRPr="00707ABE">
        <w:rPr>
          <w:rStyle w:val="Strong"/>
          <w:rFonts w:ascii="仿宋" w:eastAsia="仿宋" w:hAnsi="仿宋" w:cs="仿宋" w:hint="eastAsia"/>
          <w:b w:val="0"/>
          <w:bCs w:val="0"/>
          <w:color w:val="000000"/>
          <w:sz w:val="32"/>
          <w:szCs w:val="32"/>
        </w:rPr>
        <w:t>。</w:t>
      </w:r>
      <w:r w:rsidRPr="00707ABE">
        <w:rPr>
          <w:rFonts w:ascii="仿宋" w:eastAsia="仿宋" w:hAnsi="仿宋" w:cs="仿宋" w:hint="eastAsia"/>
          <w:color w:val="000000"/>
          <w:sz w:val="32"/>
          <w:szCs w:val="32"/>
        </w:rPr>
        <w:t>公务接待费支出决算比</w:t>
      </w:r>
      <w:r w:rsidRPr="00707ABE">
        <w:rPr>
          <w:rFonts w:ascii="仿宋" w:eastAsia="仿宋" w:hAnsi="仿宋" w:cs="仿宋"/>
          <w:color w:val="000000"/>
          <w:sz w:val="32"/>
          <w:szCs w:val="32"/>
        </w:rPr>
        <w:t>2017</w:t>
      </w:r>
      <w:r w:rsidRPr="00707ABE">
        <w:rPr>
          <w:rFonts w:ascii="仿宋" w:eastAsia="仿宋" w:hAnsi="仿宋" w:cs="仿宋" w:hint="eastAsia"/>
          <w:color w:val="000000"/>
          <w:sz w:val="32"/>
          <w:szCs w:val="32"/>
        </w:rPr>
        <w:t>年增加</w:t>
      </w:r>
      <w:r w:rsidRPr="00707ABE">
        <w:rPr>
          <w:rFonts w:ascii="仿宋" w:eastAsia="仿宋" w:hAnsi="仿宋" w:cs="仿宋"/>
          <w:color w:val="000000"/>
          <w:sz w:val="32"/>
          <w:szCs w:val="32"/>
        </w:rPr>
        <w:t>0.08</w:t>
      </w:r>
      <w:r w:rsidRPr="00707ABE">
        <w:rPr>
          <w:rFonts w:ascii="仿宋" w:eastAsia="仿宋" w:hAnsi="仿宋" w:cs="仿宋" w:hint="eastAsia"/>
          <w:color w:val="000000"/>
          <w:sz w:val="32"/>
          <w:szCs w:val="32"/>
        </w:rPr>
        <w:t>万元，增长</w:t>
      </w:r>
      <w:r w:rsidRPr="00707ABE">
        <w:rPr>
          <w:rFonts w:ascii="仿宋" w:eastAsia="仿宋" w:hAnsi="仿宋" w:cs="仿宋"/>
          <w:color w:val="000000"/>
          <w:sz w:val="32"/>
          <w:szCs w:val="32"/>
        </w:rPr>
        <w:t>400%</w:t>
      </w:r>
      <w:r w:rsidRPr="00707ABE">
        <w:rPr>
          <w:rFonts w:ascii="仿宋" w:eastAsia="仿宋" w:hAnsi="仿宋" w:cs="仿宋" w:hint="eastAsia"/>
          <w:color w:val="000000"/>
          <w:sz w:val="32"/>
          <w:szCs w:val="32"/>
        </w:rPr>
        <w:t>。主要原因是</w:t>
      </w:r>
      <w:r w:rsidRPr="00707ABE">
        <w:rPr>
          <w:rFonts w:ascii="仿宋" w:eastAsia="仿宋" w:hAnsi="仿宋" w:cs="仿宋"/>
          <w:color w:val="000000"/>
          <w:sz w:val="32"/>
          <w:szCs w:val="32"/>
        </w:rPr>
        <w:t>2017</w:t>
      </w:r>
      <w:r w:rsidRPr="00707ABE">
        <w:rPr>
          <w:rFonts w:ascii="仿宋" w:eastAsia="仿宋" w:hAnsi="仿宋" w:cs="仿宋" w:hint="eastAsia"/>
          <w:color w:val="000000"/>
          <w:sz w:val="32"/>
          <w:szCs w:val="32"/>
        </w:rPr>
        <w:t>年接待费支出基数小（仅为</w:t>
      </w:r>
      <w:r w:rsidRPr="00707ABE">
        <w:rPr>
          <w:rFonts w:ascii="仿宋" w:eastAsia="仿宋" w:hAnsi="仿宋" w:cs="仿宋"/>
          <w:color w:val="000000"/>
          <w:sz w:val="32"/>
          <w:szCs w:val="32"/>
        </w:rPr>
        <w:t>0.02</w:t>
      </w:r>
      <w:r w:rsidRPr="00707ABE">
        <w:rPr>
          <w:rFonts w:ascii="仿宋" w:eastAsia="仿宋" w:hAnsi="仿宋" w:cs="仿宋" w:hint="eastAsia"/>
          <w:color w:val="000000"/>
          <w:sz w:val="32"/>
          <w:szCs w:val="32"/>
        </w:rPr>
        <w:t>万元），且本年业务变动所致。</w:t>
      </w:r>
    </w:p>
    <w:p w:rsidR="0090481C" w:rsidRPr="00707ABE" w:rsidRDefault="0090481C" w:rsidP="00CB00AE">
      <w:pPr>
        <w:spacing w:line="600" w:lineRule="exact"/>
        <w:ind w:firstLineChars="200" w:firstLine="31680"/>
        <w:rPr>
          <w:rFonts w:ascii="仿宋" w:eastAsia="仿宋" w:hAnsi="仿宋"/>
          <w:color w:val="000000"/>
          <w:sz w:val="32"/>
          <w:szCs w:val="32"/>
        </w:rPr>
      </w:pPr>
      <w:r w:rsidRPr="00707ABE">
        <w:rPr>
          <w:rFonts w:ascii="仿宋" w:eastAsia="仿宋" w:hAnsi="仿宋" w:cs="仿宋" w:hint="eastAsia"/>
          <w:color w:val="000000"/>
          <w:sz w:val="32"/>
          <w:szCs w:val="32"/>
        </w:rPr>
        <w:t>主要用于执行公务、开展业务活动开支的交通费、住宿费、用餐费等。国内公务接待</w:t>
      </w:r>
      <w:r w:rsidRPr="00707ABE">
        <w:rPr>
          <w:rFonts w:ascii="仿宋" w:eastAsia="仿宋" w:hAnsi="仿宋" w:cs="仿宋"/>
          <w:color w:val="000000"/>
          <w:sz w:val="32"/>
          <w:szCs w:val="32"/>
        </w:rPr>
        <w:t>5</w:t>
      </w:r>
      <w:r w:rsidRPr="00707ABE">
        <w:rPr>
          <w:rFonts w:ascii="仿宋" w:eastAsia="仿宋" w:hAnsi="仿宋" w:cs="仿宋" w:hint="eastAsia"/>
          <w:color w:val="000000"/>
          <w:sz w:val="32"/>
          <w:szCs w:val="32"/>
        </w:rPr>
        <w:t>批次，</w:t>
      </w:r>
      <w:r w:rsidRPr="00707ABE">
        <w:rPr>
          <w:rFonts w:ascii="仿宋" w:eastAsia="仿宋" w:hAnsi="仿宋" w:cs="仿宋"/>
          <w:color w:val="000000"/>
          <w:sz w:val="32"/>
          <w:szCs w:val="32"/>
        </w:rPr>
        <w:t>10</w:t>
      </w:r>
      <w:r w:rsidRPr="00707ABE">
        <w:rPr>
          <w:rFonts w:ascii="仿宋" w:eastAsia="仿宋" w:hAnsi="仿宋" w:cs="仿宋" w:hint="eastAsia"/>
          <w:color w:val="000000"/>
          <w:sz w:val="32"/>
          <w:szCs w:val="32"/>
        </w:rPr>
        <w:t>人次（不包括陪同人员），共计支出</w:t>
      </w:r>
      <w:r w:rsidRPr="00707ABE">
        <w:rPr>
          <w:rFonts w:ascii="仿宋" w:eastAsia="仿宋" w:hAnsi="仿宋" w:cs="仿宋"/>
          <w:color w:val="000000"/>
          <w:sz w:val="32"/>
          <w:szCs w:val="32"/>
        </w:rPr>
        <w:t>0.01</w:t>
      </w:r>
      <w:r w:rsidRPr="00707ABE">
        <w:rPr>
          <w:rFonts w:ascii="仿宋" w:eastAsia="仿宋" w:hAnsi="仿宋" w:cs="仿宋" w:hint="eastAsia"/>
          <w:color w:val="000000"/>
          <w:sz w:val="32"/>
          <w:szCs w:val="32"/>
        </w:rPr>
        <w:t>万元。</w:t>
      </w:r>
    </w:p>
    <w:p w:rsidR="0090481C" w:rsidRPr="00707ABE" w:rsidRDefault="0090481C" w:rsidP="00CB00AE">
      <w:pPr>
        <w:spacing w:line="600" w:lineRule="exact"/>
        <w:ind w:firstLineChars="200" w:firstLine="31680"/>
        <w:rPr>
          <w:rFonts w:ascii="仿宋" w:eastAsia="仿宋" w:hAnsi="仿宋"/>
          <w:color w:val="000000"/>
          <w:sz w:val="32"/>
          <w:szCs w:val="32"/>
        </w:rPr>
      </w:pPr>
      <w:r w:rsidRPr="00707ABE">
        <w:rPr>
          <w:rFonts w:ascii="仿宋" w:eastAsia="仿宋" w:hAnsi="仿宋" w:cs="仿宋" w:hint="eastAsia"/>
          <w:b/>
          <w:bCs/>
          <w:color w:val="000000"/>
          <w:sz w:val="32"/>
          <w:szCs w:val="32"/>
        </w:rPr>
        <w:t>外事接待支出</w:t>
      </w:r>
      <w:r w:rsidRPr="00707ABE">
        <w:rPr>
          <w:rFonts w:ascii="仿宋" w:eastAsia="仿宋" w:hAnsi="仿宋" w:cs="仿宋"/>
          <w:color w:val="000000"/>
          <w:sz w:val="32"/>
          <w:szCs w:val="32"/>
        </w:rPr>
        <w:t>0</w:t>
      </w:r>
      <w:r w:rsidRPr="00707ABE">
        <w:rPr>
          <w:rFonts w:ascii="仿宋" w:eastAsia="仿宋" w:hAnsi="仿宋" w:cs="仿宋" w:hint="eastAsia"/>
          <w:color w:val="000000"/>
          <w:sz w:val="32"/>
          <w:szCs w:val="32"/>
        </w:rPr>
        <w:t>万元，外事接待</w:t>
      </w:r>
      <w:r w:rsidRPr="00707ABE">
        <w:rPr>
          <w:rFonts w:ascii="仿宋" w:eastAsia="仿宋" w:hAnsi="仿宋" w:cs="仿宋"/>
          <w:color w:val="000000"/>
          <w:sz w:val="32"/>
          <w:szCs w:val="32"/>
        </w:rPr>
        <w:t>0</w:t>
      </w:r>
      <w:r w:rsidRPr="00707ABE">
        <w:rPr>
          <w:rFonts w:ascii="仿宋" w:eastAsia="仿宋" w:hAnsi="仿宋" w:cs="仿宋" w:hint="eastAsia"/>
          <w:color w:val="000000"/>
          <w:sz w:val="32"/>
          <w:szCs w:val="32"/>
        </w:rPr>
        <w:t>批次，</w:t>
      </w:r>
      <w:r w:rsidRPr="00707ABE">
        <w:rPr>
          <w:rFonts w:ascii="仿宋" w:eastAsia="仿宋" w:hAnsi="仿宋" w:cs="仿宋"/>
          <w:color w:val="000000"/>
          <w:sz w:val="32"/>
          <w:szCs w:val="32"/>
        </w:rPr>
        <w:t>0</w:t>
      </w:r>
      <w:r w:rsidRPr="00707ABE">
        <w:rPr>
          <w:rFonts w:ascii="仿宋" w:eastAsia="仿宋" w:hAnsi="仿宋" w:cs="仿宋" w:hint="eastAsia"/>
          <w:color w:val="000000"/>
          <w:sz w:val="32"/>
          <w:szCs w:val="32"/>
        </w:rPr>
        <w:t>人次，共计支出</w:t>
      </w:r>
      <w:r w:rsidRPr="00707ABE">
        <w:rPr>
          <w:rFonts w:ascii="仿宋" w:eastAsia="仿宋" w:hAnsi="仿宋" w:cs="仿宋"/>
          <w:color w:val="000000"/>
          <w:sz w:val="32"/>
          <w:szCs w:val="32"/>
        </w:rPr>
        <w:t>0</w:t>
      </w:r>
      <w:r w:rsidRPr="00707ABE">
        <w:rPr>
          <w:rFonts w:ascii="仿宋" w:eastAsia="仿宋" w:hAnsi="仿宋" w:cs="仿宋" w:hint="eastAsia"/>
          <w:color w:val="000000"/>
          <w:sz w:val="32"/>
          <w:szCs w:val="32"/>
        </w:rPr>
        <w:t>万元。</w:t>
      </w:r>
    </w:p>
    <w:p w:rsidR="0090481C" w:rsidRPr="00707ABE" w:rsidRDefault="0090481C">
      <w:pPr>
        <w:spacing w:line="600" w:lineRule="exact"/>
        <w:ind w:firstLine="640"/>
        <w:rPr>
          <w:rFonts w:ascii="仿宋" w:eastAsia="仿宋" w:hAnsi="仿宋"/>
          <w:color w:val="000000"/>
          <w:sz w:val="32"/>
          <w:szCs w:val="32"/>
        </w:rPr>
      </w:pPr>
      <w:r w:rsidRPr="00707ABE">
        <w:rPr>
          <w:rFonts w:ascii="仿宋" w:eastAsia="仿宋" w:hAnsi="仿宋" w:cs="仿宋" w:hint="eastAsia"/>
          <w:b/>
          <w:bCs/>
          <w:color w:val="000000"/>
          <w:sz w:val="32"/>
          <w:szCs w:val="32"/>
        </w:rPr>
        <w:t>其他国内公务接待支出</w:t>
      </w:r>
      <w:r w:rsidRPr="00707ABE">
        <w:rPr>
          <w:rFonts w:ascii="仿宋" w:eastAsia="仿宋" w:hAnsi="仿宋" w:cs="仿宋"/>
          <w:color w:val="000000"/>
          <w:sz w:val="32"/>
          <w:szCs w:val="32"/>
        </w:rPr>
        <w:t>0.01</w:t>
      </w:r>
      <w:r w:rsidRPr="00707ABE">
        <w:rPr>
          <w:rFonts w:ascii="仿宋" w:eastAsia="仿宋" w:hAnsi="仿宋" w:cs="仿宋" w:hint="eastAsia"/>
          <w:color w:val="000000"/>
          <w:sz w:val="32"/>
          <w:szCs w:val="32"/>
        </w:rPr>
        <w:t>万元</w:t>
      </w:r>
      <w:bookmarkStart w:id="42" w:name="_Toc15377218"/>
      <w:bookmarkStart w:id="43" w:name="_Toc15396610"/>
      <w:r w:rsidRPr="00707ABE">
        <w:rPr>
          <w:rFonts w:ascii="仿宋" w:eastAsia="仿宋" w:hAnsi="仿宋" w:cs="仿宋" w:hint="eastAsia"/>
          <w:color w:val="000000"/>
          <w:sz w:val="32"/>
          <w:szCs w:val="32"/>
        </w:rPr>
        <w:t>。</w:t>
      </w:r>
    </w:p>
    <w:p w:rsidR="0090481C" w:rsidRDefault="0090481C">
      <w:pPr>
        <w:spacing w:line="600" w:lineRule="exact"/>
        <w:ind w:firstLine="640"/>
        <w:outlineLvl w:val="1"/>
        <w:rPr>
          <w:rStyle w:val="Heading2Char"/>
          <w:rFonts w:ascii="黑体" w:eastAsia="黑体" w:hAnsi="黑体" w:cs="Times New Roman"/>
        </w:rPr>
      </w:pPr>
      <w:r>
        <w:rPr>
          <w:rFonts w:ascii="黑体" w:eastAsia="黑体" w:cs="黑体" w:hint="eastAsia"/>
          <w:color w:val="000000"/>
          <w:sz w:val="32"/>
          <w:szCs w:val="32"/>
        </w:rPr>
        <w:t>八、</w:t>
      </w:r>
      <w:r>
        <w:rPr>
          <w:rStyle w:val="Heading2Char"/>
          <w:rFonts w:ascii="黑体" w:eastAsia="黑体" w:hAnsi="黑体" w:cs="黑体" w:hint="eastAsia"/>
          <w:b w:val="0"/>
          <w:bCs w:val="0"/>
        </w:rPr>
        <w:t>政府性基金预算支出决算情况说明</w:t>
      </w:r>
      <w:bookmarkEnd w:id="42"/>
      <w:bookmarkEnd w:id="43"/>
    </w:p>
    <w:p w:rsidR="0090481C" w:rsidRPr="00707ABE" w:rsidRDefault="0090481C">
      <w:pPr>
        <w:spacing w:line="600" w:lineRule="exact"/>
        <w:ind w:firstLine="640"/>
        <w:rPr>
          <w:rFonts w:ascii="仿宋" w:eastAsia="仿宋" w:hAnsi="仿宋"/>
          <w:color w:val="000000"/>
          <w:sz w:val="32"/>
          <w:szCs w:val="32"/>
        </w:rPr>
      </w:pPr>
      <w:r w:rsidRPr="00707ABE">
        <w:rPr>
          <w:rFonts w:ascii="仿宋" w:eastAsia="仿宋" w:hAnsi="仿宋" w:cs="仿宋"/>
          <w:color w:val="000000"/>
          <w:sz w:val="32"/>
          <w:szCs w:val="32"/>
        </w:rPr>
        <w:t>2018</w:t>
      </w:r>
      <w:r w:rsidRPr="00707ABE">
        <w:rPr>
          <w:rFonts w:ascii="仿宋" w:eastAsia="仿宋" w:hAnsi="仿宋" w:cs="仿宋" w:hint="eastAsia"/>
          <w:color w:val="000000"/>
          <w:sz w:val="32"/>
          <w:szCs w:val="32"/>
        </w:rPr>
        <w:t>年政府性基金预算拨款支出</w:t>
      </w:r>
      <w:r w:rsidRPr="00707ABE">
        <w:rPr>
          <w:rFonts w:ascii="仿宋" w:eastAsia="仿宋" w:hAnsi="仿宋" w:cs="仿宋"/>
          <w:color w:val="000000"/>
          <w:sz w:val="32"/>
          <w:szCs w:val="32"/>
        </w:rPr>
        <w:t>0</w:t>
      </w:r>
      <w:r w:rsidRPr="00707ABE">
        <w:rPr>
          <w:rFonts w:ascii="仿宋" w:eastAsia="仿宋" w:hAnsi="仿宋" w:cs="仿宋" w:hint="eastAsia"/>
          <w:color w:val="000000"/>
          <w:sz w:val="32"/>
          <w:szCs w:val="32"/>
        </w:rPr>
        <w:t>万元。</w:t>
      </w:r>
    </w:p>
    <w:p w:rsidR="0090481C" w:rsidRDefault="0090481C">
      <w:pPr>
        <w:numPr>
          <w:ilvl w:val="0"/>
          <w:numId w:val="2"/>
        </w:numPr>
        <w:spacing w:line="600" w:lineRule="exact"/>
        <w:ind w:firstLine="640"/>
        <w:outlineLvl w:val="1"/>
        <w:rPr>
          <w:rStyle w:val="Heading2Char"/>
          <w:rFonts w:ascii="黑体" w:eastAsia="黑体" w:hAnsi="黑体" w:cs="Times New Roman"/>
          <w:b w:val="0"/>
          <w:bCs w:val="0"/>
        </w:rPr>
      </w:pPr>
      <w:bookmarkStart w:id="44" w:name="_Toc15396611"/>
      <w:bookmarkStart w:id="45" w:name="_Toc15377219"/>
      <w:r>
        <w:rPr>
          <w:rStyle w:val="Heading2Char"/>
          <w:rFonts w:ascii="黑体" w:eastAsia="黑体" w:hAnsi="黑体" w:cs="黑体" w:hint="eastAsia"/>
          <w:b w:val="0"/>
          <w:bCs w:val="0"/>
        </w:rPr>
        <w:t>国有资本经营预算支出决算情况说明</w:t>
      </w:r>
      <w:bookmarkEnd w:id="44"/>
      <w:bookmarkEnd w:id="45"/>
    </w:p>
    <w:p w:rsidR="0090481C" w:rsidRPr="00707ABE" w:rsidRDefault="0090481C">
      <w:pPr>
        <w:spacing w:line="600" w:lineRule="exact"/>
        <w:ind w:firstLine="640"/>
        <w:rPr>
          <w:rFonts w:ascii="仿宋" w:eastAsia="仿宋" w:hAnsi="仿宋"/>
          <w:color w:val="000000"/>
          <w:sz w:val="32"/>
          <w:szCs w:val="32"/>
        </w:rPr>
      </w:pPr>
      <w:r w:rsidRPr="00707ABE">
        <w:rPr>
          <w:rFonts w:ascii="仿宋" w:eastAsia="仿宋" w:hAnsi="仿宋" w:cs="仿宋"/>
          <w:color w:val="000000"/>
          <w:sz w:val="32"/>
          <w:szCs w:val="32"/>
        </w:rPr>
        <w:t>2018</w:t>
      </w:r>
      <w:r w:rsidRPr="00707ABE">
        <w:rPr>
          <w:rFonts w:ascii="仿宋" w:eastAsia="仿宋" w:hAnsi="仿宋" w:cs="仿宋" w:hint="eastAsia"/>
          <w:color w:val="000000"/>
          <w:sz w:val="32"/>
          <w:szCs w:val="32"/>
        </w:rPr>
        <w:t>年国有资本经营预算拨款支出</w:t>
      </w:r>
      <w:r w:rsidRPr="00707ABE">
        <w:rPr>
          <w:rFonts w:ascii="仿宋" w:eastAsia="仿宋" w:hAnsi="仿宋" w:cs="仿宋"/>
          <w:color w:val="000000"/>
          <w:sz w:val="32"/>
          <w:szCs w:val="32"/>
        </w:rPr>
        <w:t>0</w:t>
      </w:r>
      <w:r w:rsidRPr="00707ABE">
        <w:rPr>
          <w:rFonts w:ascii="仿宋" w:eastAsia="仿宋" w:hAnsi="仿宋" w:cs="仿宋" w:hint="eastAsia"/>
          <w:color w:val="000000"/>
          <w:sz w:val="32"/>
          <w:szCs w:val="32"/>
        </w:rPr>
        <w:t>万元。</w:t>
      </w:r>
    </w:p>
    <w:p w:rsidR="0090481C" w:rsidRDefault="0090481C">
      <w:pPr>
        <w:pStyle w:val="ListParagraph"/>
        <w:numPr>
          <w:ilvl w:val="0"/>
          <w:numId w:val="3"/>
        </w:numPr>
        <w:spacing w:line="580" w:lineRule="exact"/>
        <w:ind w:firstLineChars="0"/>
        <w:rPr>
          <w:rStyle w:val="Heading2Char"/>
          <w:rFonts w:ascii="黑体" w:eastAsia="黑体" w:hAnsi="黑体" w:cs="Times New Roman"/>
          <w:b w:val="0"/>
          <w:bCs w:val="0"/>
        </w:rPr>
      </w:pPr>
      <w:r>
        <w:rPr>
          <w:rStyle w:val="Heading2Char"/>
          <w:rFonts w:ascii="黑体" w:eastAsia="黑体" w:hAnsi="黑体" w:cs="黑体" w:hint="eastAsia"/>
          <w:b w:val="0"/>
          <w:bCs w:val="0"/>
        </w:rPr>
        <w:t>预算绩效情况说明</w:t>
      </w:r>
    </w:p>
    <w:p w:rsidR="0090481C" w:rsidRDefault="0090481C" w:rsidP="00CB00AE">
      <w:pPr>
        <w:numPr>
          <w:ilvl w:val="0"/>
          <w:numId w:val="4"/>
        </w:numPr>
        <w:spacing w:line="580" w:lineRule="exact"/>
        <w:ind w:firstLineChars="200" w:firstLine="31680"/>
        <w:rPr>
          <w:rFonts w:ascii="仿宋" w:eastAsia="仿宋" w:hAnsi="仿宋"/>
          <w:b/>
          <w:bCs/>
          <w:sz w:val="32"/>
          <w:szCs w:val="32"/>
        </w:rPr>
      </w:pPr>
      <w:r>
        <w:rPr>
          <w:rFonts w:ascii="仿宋" w:eastAsia="仿宋" w:hAnsi="仿宋" w:cs="仿宋" w:hint="eastAsia"/>
          <w:b/>
          <w:bCs/>
          <w:sz w:val="32"/>
          <w:szCs w:val="32"/>
        </w:rPr>
        <w:t>预算绩效管理工作开展情况。</w:t>
      </w:r>
    </w:p>
    <w:p w:rsidR="0090481C" w:rsidRPr="009632DE" w:rsidRDefault="0090481C" w:rsidP="009632DE">
      <w:pPr>
        <w:spacing w:line="580" w:lineRule="exact"/>
        <w:ind w:firstLineChars="196" w:firstLine="31680"/>
        <w:rPr>
          <w:rFonts w:ascii="仿宋" w:eastAsia="仿宋" w:hAnsi="仿宋"/>
          <w:sz w:val="32"/>
          <w:szCs w:val="32"/>
        </w:rPr>
      </w:pPr>
      <w:r w:rsidRPr="009632DE">
        <w:rPr>
          <w:rFonts w:ascii="仿宋" w:eastAsia="仿宋" w:hAnsi="仿宋" w:cs="仿宋" w:hint="eastAsia"/>
          <w:sz w:val="32"/>
          <w:szCs w:val="32"/>
        </w:rPr>
        <w:t>根据预算绩效管理要求，我校在年初预算编制阶段，组织对教师培训项目开展了预算事前绩效评估，编制了绩效目标，预算执行过程中，开展绩效监控，年终执行完毕后，对该项目开展了绩效目标完成情况自评。</w:t>
      </w:r>
    </w:p>
    <w:p w:rsidR="0090481C" w:rsidRPr="009632DE" w:rsidRDefault="0090481C" w:rsidP="009632DE">
      <w:pPr>
        <w:spacing w:line="580" w:lineRule="exact"/>
        <w:ind w:firstLineChars="196" w:firstLine="31680"/>
        <w:rPr>
          <w:rFonts w:ascii="仿宋" w:eastAsia="仿宋" w:hAnsi="仿宋"/>
          <w:sz w:val="32"/>
          <w:szCs w:val="32"/>
        </w:rPr>
      </w:pPr>
      <w:r w:rsidRPr="009632DE">
        <w:rPr>
          <w:rFonts w:ascii="仿宋" w:eastAsia="仿宋" w:hAnsi="仿宋" w:cs="仿宋" w:hint="eastAsia"/>
          <w:sz w:val="32"/>
          <w:szCs w:val="32"/>
        </w:rPr>
        <w:t>我校按要求对</w:t>
      </w:r>
      <w:r w:rsidRPr="009632DE">
        <w:rPr>
          <w:rFonts w:ascii="仿宋" w:eastAsia="仿宋" w:hAnsi="仿宋" w:cs="仿宋"/>
          <w:sz w:val="32"/>
          <w:szCs w:val="32"/>
        </w:rPr>
        <w:t>2018</w:t>
      </w:r>
      <w:r w:rsidRPr="009632DE">
        <w:rPr>
          <w:rFonts w:ascii="仿宋" w:eastAsia="仿宋" w:hAnsi="仿宋" w:cs="仿宋" w:hint="eastAsia"/>
          <w:sz w:val="32"/>
          <w:szCs w:val="32"/>
        </w:rPr>
        <w:t>年部门整体支出开展绩效自评，从评价情况来看整体绩效情况完成满意度在</w:t>
      </w:r>
      <w:r w:rsidRPr="009632DE">
        <w:rPr>
          <w:rFonts w:ascii="仿宋" w:eastAsia="仿宋" w:hAnsi="仿宋" w:cs="仿宋"/>
          <w:sz w:val="32"/>
          <w:szCs w:val="32"/>
        </w:rPr>
        <w:t>90%</w:t>
      </w:r>
      <w:r w:rsidRPr="009632DE">
        <w:rPr>
          <w:rFonts w:ascii="仿宋" w:eastAsia="仿宋" w:hAnsi="仿宋" w:cs="仿宋" w:hint="eastAsia"/>
          <w:sz w:val="32"/>
          <w:szCs w:val="32"/>
        </w:rPr>
        <w:t>。我校还自行组织了项目支出绩效评价，从评价情况来看整体绩效情况完成满意度在</w:t>
      </w:r>
      <w:r w:rsidRPr="009632DE">
        <w:rPr>
          <w:rFonts w:ascii="仿宋" w:eastAsia="仿宋" w:hAnsi="仿宋" w:cs="仿宋"/>
          <w:sz w:val="32"/>
          <w:szCs w:val="32"/>
        </w:rPr>
        <w:t>90%</w:t>
      </w:r>
      <w:r w:rsidRPr="009632DE">
        <w:rPr>
          <w:rFonts w:ascii="仿宋" w:eastAsia="仿宋" w:hAnsi="仿宋" w:cs="仿宋" w:hint="eastAsia"/>
          <w:sz w:val="32"/>
          <w:szCs w:val="32"/>
        </w:rPr>
        <w:t>。</w:t>
      </w:r>
    </w:p>
    <w:p w:rsidR="0090481C" w:rsidRPr="009632DE" w:rsidRDefault="0090481C" w:rsidP="009632DE">
      <w:pPr>
        <w:spacing w:line="580" w:lineRule="exact"/>
        <w:ind w:firstLineChars="196" w:firstLine="31680"/>
        <w:rPr>
          <w:rFonts w:ascii="仿宋" w:eastAsia="仿宋" w:hAnsi="仿宋"/>
          <w:sz w:val="32"/>
          <w:szCs w:val="32"/>
        </w:rPr>
      </w:pPr>
      <w:r w:rsidRPr="009632DE">
        <w:rPr>
          <w:rFonts w:ascii="仿宋" w:eastAsia="仿宋" w:hAnsi="仿宋" w:cs="仿宋" w:hint="eastAsia"/>
          <w:sz w:val="32"/>
          <w:szCs w:val="32"/>
        </w:rPr>
        <w:t>我校在</w:t>
      </w:r>
      <w:r w:rsidRPr="009632DE">
        <w:rPr>
          <w:rFonts w:ascii="仿宋" w:eastAsia="仿宋" w:hAnsi="仿宋" w:cs="仿宋"/>
          <w:sz w:val="32"/>
          <w:szCs w:val="32"/>
        </w:rPr>
        <w:t>2018</w:t>
      </w:r>
      <w:r w:rsidRPr="009632DE">
        <w:rPr>
          <w:rFonts w:ascii="仿宋" w:eastAsia="仿宋" w:hAnsi="仿宋" w:cs="仿宋" w:hint="eastAsia"/>
          <w:sz w:val="32"/>
          <w:szCs w:val="32"/>
        </w:rPr>
        <w:t>年度部门决算中反映“教师培训”项目绩效目标实际完成情况。</w:t>
      </w:r>
    </w:p>
    <w:p w:rsidR="0090481C" w:rsidRPr="009632DE" w:rsidRDefault="0090481C" w:rsidP="009632DE">
      <w:pPr>
        <w:spacing w:line="580" w:lineRule="exact"/>
        <w:ind w:firstLineChars="196" w:firstLine="31680"/>
        <w:rPr>
          <w:rFonts w:ascii="仿宋" w:eastAsia="仿宋" w:hAnsi="仿宋"/>
          <w:sz w:val="32"/>
          <w:szCs w:val="32"/>
        </w:rPr>
      </w:pPr>
      <w:r w:rsidRPr="009632DE">
        <w:rPr>
          <w:rFonts w:ascii="仿宋" w:eastAsia="仿宋" w:hAnsi="仿宋" w:cs="仿宋" w:hint="eastAsia"/>
          <w:sz w:val="32"/>
          <w:szCs w:val="32"/>
        </w:rPr>
        <w:t>教师培训项目绩效目标完成情况综述。项目全年预算数</w:t>
      </w:r>
      <w:r w:rsidRPr="009632DE">
        <w:rPr>
          <w:rFonts w:ascii="仿宋" w:eastAsia="仿宋" w:hAnsi="仿宋" w:cs="仿宋"/>
          <w:sz w:val="32"/>
          <w:szCs w:val="32"/>
        </w:rPr>
        <w:t>8.00</w:t>
      </w:r>
      <w:r w:rsidRPr="009632DE">
        <w:rPr>
          <w:rFonts w:ascii="仿宋" w:eastAsia="仿宋" w:hAnsi="仿宋" w:cs="仿宋" w:hint="eastAsia"/>
          <w:sz w:val="32"/>
          <w:szCs w:val="32"/>
        </w:rPr>
        <w:t>万元，执行数为</w:t>
      </w:r>
      <w:r w:rsidRPr="009632DE">
        <w:rPr>
          <w:rFonts w:ascii="仿宋" w:eastAsia="仿宋" w:hAnsi="仿宋" w:cs="仿宋"/>
          <w:sz w:val="32"/>
          <w:szCs w:val="32"/>
        </w:rPr>
        <w:t>8.00</w:t>
      </w:r>
      <w:r w:rsidRPr="009632DE">
        <w:rPr>
          <w:rFonts w:ascii="仿宋" w:eastAsia="仿宋" w:hAnsi="仿宋" w:cs="仿宋" w:hint="eastAsia"/>
          <w:sz w:val="32"/>
          <w:szCs w:val="32"/>
        </w:rPr>
        <w:t>万元，完成预算的</w:t>
      </w:r>
      <w:r w:rsidRPr="009632DE">
        <w:rPr>
          <w:rFonts w:ascii="仿宋" w:eastAsia="仿宋" w:hAnsi="仿宋" w:cs="仿宋"/>
          <w:sz w:val="32"/>
          <w:szCs w:val="32"/>
        </w:rPr>
        <w:t>100%</w:t>
      </w:r>
      <w:r w:rsidRPr="009632DE">
        <w:rPr>
          <w:rFonts w:ascii="仿宋" w:eastAsia="仿宋" w:hAnsi="仿宋" w:cs="仿宋" w:hint="eastAsia"/>
          <w:sz w:val="32"/>
          <w:szCs w:val="32"/>
        </w:rPr>
        <w:t>。通过项目实施，支持了组织全区新入职教师的培训工作，组织教师学习新教材等。</w:t>
      </w:r>
    </w:p>
    <w:p w:rsidR="0090481C" w:rsidRDefault="0090481C">
      <w:pPr>
        <w:tabs>
          <w:tab w:val="left" w:pos="312"/>
        </w:tabs>
        <w:spacing w:line="580" w:lineRule="exact"/>
        <w:rPr>
          <w:rFonts w:ascii="仿宋_GB2312" w:eastAsia="仿宋_GB2312" w:hAnsi="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446"/>
        <w:gridCol w:w="1311"/>
        <w:gridCol w:w="1025"/>
        <w:gridCol w:w="2392"/>
        <w:gridCol w:w="2394"/>
        <w:gridCol w:w="2392"/>
      </w:tblGrid>
      <w:tr w:rsidR="0090481C">
        <w:trPr>
          <w:trHeight w:val="1034"/>
        </w:trPr>
        <w:tc>
          <w:tcPr>
            <w:tcW w:w="9960" w:type="dxa"/>
            <w:gridSpan w:val="6"/>
            <w:tcMar>
              <w:top w:w="15" w:type="dxa"/>
              <w:left w:w="15" w:type="dxa"/>
              <w:bottom w:w="0" w:type="dxa"/>
              <w:right w:w="15" w:type="dxa"/>
            </w:tcMar>
            <w:vAlign w:val="center"/>
          </w:tcPr>
          <w:p w:rsidR="0090481C" w:rsidRDefault="0090481C" w:rsidP="0090481C">
            <w:pPr>
              <w:pStyle w:val="ListParagraph"/>
              <w:widowControl/>
              <w:ind w:leftChars="1310" w:left="31680" w:hangingChars="395" w:firstLine="31680"/>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 xml:space="preserve">)             </w:t>
            </w:r>
            <w:r>
              <w:rPr>
                <w:rFonts w:ascii="宋体" w:hAnsi="宋体" w:cs="宋体"/>
                <w:color w:val="000000"/>
                <w:kern w:val="0"/>
              </w:rPr>
              <w:t xml:space="preserve">   </w:t>
            </w:r>
            <w:r>
              <w:rPr>
                <w:rFonts w:ascii="宋体" w:hAnsi="宋体" w:cs="宋体" w:hint="eastAsia"/>
                <w:color w:val="000000"/>
                <w:kern w:val="0"/>
              </w:rPr>
              <w:t>单位：万元</w:t>
            </w:r>
            <w:r>
              <w:rPr>
                <w:rFonts w:ascii="宋体" w:hAnsi="宋体" w:cs="宋体"/>
                <w:color w:val="000000"/>
                <w:kern w:val="0"/>
              </w:rPr>
              <w:t xml:space="preserve">     </w:t>
            </w:r>
            <w:r>
              <w:rPr>
                <w:rFonts w:ascii="宋体" w:hAnsi="宋体" w:cs="宋体"/>
                <w:color w:val="000000"/>
                <w:kern w:val="0"/>
                <w:sz w:val="36"/>
                <w:szCs w:val="36"/>
              </w:rPr>
              <w:t xml:space="preserve">       </w:t>
            </w:r>
          </w:p>
        </w:tc>
      </w:tr>
      <w:tr w:rsidR="0090481C">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left"/>
              <w:textAlignment w:val="center"/>
              <w:rPr>
                <w:rFonts w:ascii="宋体"/>
                <w:color w:val="000000"/>
                <w:sz w:val="24"/>
                <w:szCs w:val="24"/>
              </w:rPr>
            </w:pPr>
            <w:r>
              <w:rPr>
                <w:rFonts w:ascii="宋体" w:hAnsi="宋体" w:cs="宋体"/>
                <w:color w:val="000000"/>
                <w:kern w:val="0"/>
                <w:sz w:val="22"/>
                <w:szCs w:val="22"/>
              </w:rPr>
              <w:t xml:space="preserve">  </w:t>
            </w:r>
            <w:r>
              <w:rPr>
                <w:rFonts w:ascii="宋体" w:hAnsi="宋体" w:cs="宋体" w:hint="eastAsia"/>
                <w:color w:val="000000"/>
                <w:kern w:val="0"/>
                <w:sz w:val="22"/>
                <w:szCs w:val="22"/>
              </w:rPr>
              <w:t>教师进修</w:t>
            </w:r>
          </w:p>
        </w:tc>
      </w:tr>
      <w:tr w:rsidR="0090481C">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sz w:val="24"/>
                <w:szCs w:val="24"/>
              </w:rPr>
              <w:t>四川省达州市达川区教师进修学校</w:t>
            </w:r>
          </w:p>
        </w:tc>
      </w:tr>
      <w:tr w:rsidR="0090481C">
        <w:trPr>
          <w:trHeight w:val="276"/>
        </w:trPr>
        <w:tc>
          <w:tcPr>
            <w:tcW w:w="44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3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color w:val="000000"/>
                <w:sz w:val="24"/>
                <w:szCs w:val="24"/>
              </w:rPr>
              <w:t>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color w:val="000000"/>
                <w:sz w:val="24"/>
                <w:szCs w:val="24"/>
              </w:rPr>
              <w:t>8</w:t>
            </w:r>
          </w:p>
        </w:tc>
      </w:tr>
      <w:tr w:rsidR="0090481C">
        <w:trPr>
          <w:trHeight w:val="276"/>
        </w:trPr>
        <w:tc>
          <w:tcPr>
            <w:tcW w:w="446" w:type="dxa"/>
            <w:vMerge/>
            <w:tcBorders>
              <w:top w:val="single" w:sz="4" w:space="0" w:color="000000"/>
              <w:left w:val="single" w:sz="4" w:space="0" w:color="000000"/>
              <w:bottom w:val="single" w:sz="4" w:space="0" w:color="000000"/>
              <w:right w:val="single" w:sz="4" w:space="0" w:color="000000"/>
            </w:tcBorders>
            <w:vAlign w:val="center"/>
          </w:tcPr>
          <w:p w:rsidR="0090481C" w:rsidRDefault="0090481C">
            <w:pPr>
              <w:widowControl/>
              <w:jc w:val="left"/>
              <w:rPr>
                <w:rFonts w:ascii="宋体"/>
                <w:color w:val="000000"/>
                <w:sz w:val="24"/>
                <w:szCs w:val="24"/>
              </w:rPr>
            </w:pPr>
          </w:p>
        </w:tc>
        <w:tc>
          <w:tcPr>
            <w:tcW w:w="233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color w:val="000000"/>
                <w:sz w:val="24"/>
                <w:szCs w:val="24"/>
              </w:rPr>
              <w:t>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color w:val="000000"/>
                <w:sz w:val="24"/>
                <w:szCs w:val="24"/>
              </w:rPr>
              <w:t>8</w:t>
            </w:r>
          </w:p>
        </w:tc>
      </w:tr>
      <w:tr w:rsidR="0090481C">
        <w:trPr>
          <w:trHeight w:val="1511"/>
        </w:trPr>
        <w:tc>
          <w:tcPr>
            <w:tcW w:w="446" w:type="dxa"/>
            <w:vMerge/>
            <w:tcBorders>
              <w:top w:val="single" w:sz="4" w:space="0" w:color="000000"/>
              <w:left w:val="single" w:sz="4" w:space="0" w:color="000000"/>
              <w:bottom w:val="single" w:sz="4" w:space="0" w:color="000000"/>
              <w:right w:val="single" w:sz="4" w:space="0" w:color="000000"/>
            </w:tcBorders>
            <w:vAlign w:val="center"/>
          </w:tcPr>
          <w:p w:rsidR="0090481C" w:rsidRDefault="0090481C">
            <w:pPr>
              <w:widowControl/>
              <w:jc w:val="left"/>
              <w:rPr>
                <w:rFonts w:ascii="宋体"/>
                <w:color w:val="000000"/>
                <w:sz w:val="24"/>
                <w:szCs w:val="24"/>
              </w:rPr>
            </w:pPr>
          </w:p>
        </w:tc>
        <w:tc>
          <w:tcPr>
            <w:tcW w:w="233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jc w:val="center"/>
              <w:rPr>
                <w:rFonts w:ascii="宋体"/>
                <w:color w:val="000000"/>
                <w:sz w:val="24"/>
                <w:szCs w:val="24"/>
              </w:rPr>
            </w:pPr>
          </w:p>
        </w:tc>
      </w:tr>
      <w:tr w:rsidR="0090481C">
        <w:trPr>
          <w:trHeight w:val="276"/>
        </w:trPr>
        <w:tc>
          <w:tcPr>
            <w:tcW w:w="44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2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90481C">
        <w:trPr>
          <w:trHeight w:val="1159"/>
        </w:trPr>
        <w:tc>
          <w:tcPr>
            <w:tcW w:w="446" w:type="dxa"/>
            <w:vMerge/>
            <w:tcBorders>
              <w:top w:val="single" w:sz="4" w:space="0" w:color="000000"/>
              <w:left w:val="single" w:sz="4" w:space="0" w:color="000000"/>
              <w:bottom w:val="single" w:sz="4" w:space="0" w:color="000000"/>
              <w:right w:val="single" w:sz="4" w:space="0" w:color="000000"/>
            </w:tcBorders>
            <w:vAlign w:val="center"/>
          </w:tcPr>
          <w:p w:rsidR="0090481C" w:rsidRDefault="0090481C">
            <w:pPr>
              <w:widowControl/>
              <w:jc w:val="left"/>
              <w:rPr>
                <w:rFonts w:ascii="宋体"/>
                <w:color w:val="000000"/>
                <w:sz w:val="24"/>
                <w:szCs w:val="24"/>
              </w:rPr>
            </w:pPr>
          </w:p>
        </w:tc>
        <w:tc>
          <w:tcPr>
            <w:tcW w:w="472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sz w:val="24"/>
                <w:szCs w:val="24"/>
              </w:rPr>
              <w:t>完成</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sz w:val="24"/>
                <w:szCs w:val="24"/>
              </w:rPr>
              <w:t>完成</w:t>
            </w:r>
          </w:p>
        </w:tc>
      </w:tr>
      <w:tr w:rsidR="0090481C">
        <w:trPr>
          <w:trHeight w:val="1042"/>
        </w:trPr>
        <w:tc>
          <w:tcPr>
            <w:tcW w:w="44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90481C">
        <w:trPr>
          <w:trHeight w:val="953"/>
        </w:trPr>
        <w:tc>
          <w:tcPr>
            <w:tcW w:w="446" w:type="dxa"/>
            <w:vMerge/>
            <w:tcBorders>
              <w:top w:val="single" w:sz="4" w:space="0" w:color="000000"/>
              <w:left w:val="single" w:sz="4" w:space="0" w:color="000000"/>
              <w:bottom w:val="single" w:sz="4" w:space="0" w:color="000000"/>
              <w:right w:val="single" w:sz="4" w:space="0" w:color="000000"/>
            </w:tcBorders>
            <w:vAlign w:val="center"/>
          </w:tcPr>
          <w:p w:rsidR="0090481C" w:rsidRDefault="0090481C">
            <w:pPr>
              <w:widowControl/>
              <w:jc w:val="left"/>
              <w:rPr>
                <w:rFonts w:ascii="宋体"/>
                <w:color w:val="000000"/>
                <w:sz w:val="24"/>
                <w:szCs w:val="24"/>
              </w:rPr>
            </w:pPr>
          </w:p>
        </w:tc>
        <w:tc>
          <w:tcPr>
            <w:tcW w:w="13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sz w:val="24"/>
                <w:szCs w:val="24"/>
              </w:rPr>
              <w:t>预算编制的准确完整性</w:t>
            </w:r>
          </w:p>
          <w:p w:rsidR="0090481C" w:rsidRDefault="0090481C">
            <w:pPr>
              <w:widowControl/>
              <w:jc w:val="center"/>
              <w:textAlignment w:val="center"/>
              <w:rPr>
                <w:rFonts w:ascii="宋体"/>
                <w:color w:val="000000"/>
                <w:sz w:val="24"/>
                <w:szCs w:val="24"/>
              </w:rPr>
            </w:pPr>
          </w:p>
          <w:p w:rsidR="0090481C" w:rsidRDefault="0090481C">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b/>
                <w:bCs/>
                <w:color w:val="000000"/>
                <w:sz w:val="24"/>
                <w:szCs w:val="24"/>
              </w:rPr>
            </w:pPr>
            <w:r>
              <w:rPr>
                <w:rFonts w:ascii="宋体" w:hAnsi="宋体" w:cs="宋体" w:hint="eastAsia"/>
                <w:b/>
                <w:bCs/>
                <w:color w:val="000000"/>
                <w:sz w:val="24"/>
                <w:szCs w:val="24"/>
              </w:rPr>
              <w:t>财政拨款收入预决算</w:t>
            </w:r>
          </w:p>
          <w:p w:rsidR="0090481C" w:rsidRDefault="0090481C">
            <w:pPr>
              <w:widowControl/>
              <w:jc w:val="center"/>
              <w:textAlignment w:val="center"/>
              <w:rPr>
                <w:rFonts w:ascii="宋体"/>
                <w:b/>
                <w:bCs/>
                <w:color w:val="000000"/>
                <w:sz w:val="24"/>
                <w:szCs w:val="24"/>
              </w:rPr>
            </w:pPr>
            <w:r>
              <w:rPr>
                <w:rFonts w:ascii="宋体" w:hAnsi="宋体" w:cs="宋体" w:hint="eastAsia"/>
                <w:b/>
                <w:bCs/>
                <w:color w:val="000000"/>
                <w:sz w:val="24"/>
                <w:szCs w:val="24"/>
              </w:rPr>
              <w:t>预算执行差</w:t>
            </w:r>
          </w:p>
          <w:p w:rsidR="0090481C" w:rsidRDefault="0090481C">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color w:val="000000"/>
                <w:sz w:val="24"/>
                <w:szCs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sz w:val="24"/>
                <w:szCs w:val="24"/>
              </w:rPr>
              <w:t>预算与执行与差异</w:t>
            </w:r>
          </w:p>
        </w:tc>
      </w:tr>
      <w:tr w:rsidR="0090481C">
        <w:trPr>
          <w:trHeight w:val="1297"/>
        </w:trPr>
        <w:tc>
          <w:tcPr>
            <w:tcW w:w="446" w:type="dxa"/>
            <w:vMerge/>
            <w:tcBorders>
              <w:top w:val="single" w:sz="4" w:space="0" w:color="000000"/>
              <w:left w:val="single" w:sz="4" w:space="0" w:color="000000"/>
              <w:bottom w:val="single" w:sz="4" w:space="0" w:color="000000"/>
              <w:right w:val="single" w:sz="4" w:space="0" w:color="000000"/>
            </w:tcBorders>
            <w:vAlign w:val="center"/>
          </w:tcPr>
          <w:p w:rsidR="0090481C" w:rsidRDefault="0090481C">
            <w:pPr>
              <w:widowControl/>
              <w:jc w:val="left"/>
              <w:rPr>
                <w:rFonts w:ascii="宋体"/>
                <w:color w:val="000000"/>
                <w:sz w:val="24"/>
                <w:szCs w:val="24"/>
              </w:rPr>
            </w:pPr>
          </w:p>
        </w:tc>
        <w:tc>
          <w:tcPr>
            <w:tcW w:w="13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sz w:val="24"/>
                <w:szCs w:val="24"/>
              </w:rPr>
              <w:t>社效益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sz w:val="24"/>
                <w:szCs w:val="24"/>
              </w:rPr>
              <w:t>经济效益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sz w:val="24"/>
                <w:szCs w:val="24"/>
              </w:rPr>
              <w:t>达到预定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sz w:val="24"/>
                <w:szCs w:val="24"/>
              </w:rPr>
              <w:t>达到预定</w:t>
            </w:r>
            <w:r>
              <w:rPr>
                <w:rFonts w:ascii="宋体" w:hAnsi="宋体" w:cs="宋体"/>
                <w:color w:val="000000"/>
                <w:sz w:val="24"/>
                <w:szCs w:val="24"/>
              </w:rPr>
              <w:t xml:space="preserve"> </w:t>
            </w:r>
          </w:p>
        </w:tc>
      </w:tr>
      <w:tr w:rsidR="0090481C">
        <w:trPr>
          <w:trHeight w:val="1050"/>
        </w:trPr>
        <w:tc>
          <w:tcPr>
            <w:tcW w:w="446" w:type="dxa"/>
            <w:vMerge/>
            <w:tcBorders>
              <w:top w:val="single" w:sz="4" w:space="0" w:color="000000"/>
              <w:left w:val="single" w:sz="4" w:space="0" w:color="000000"/>
              <w:bottom w:val="single" w:sz="4" w:space="0" w:color="000000"/>
              <w:right w:val="single" w:sz="4" w:space="0" w:color="000000"/>
            </w:tcBorders>
            <w:vAlign w:val="center"/>
          </w:tcPr>
          <w:p w:rsidR="0090481C" w:rsidRDefault="0090481C">
            <w:pPr>
              <w:widowControl/>
              <w:jc w:val="left"/>
              <w:rPr>
                <w:rFonts w:ascii="宋体"/>
                <w:color w:val="000000"/>
                <w:sz w:val="24"/>
                <w:szCs w:val="24"/>
              </w:rPr>
            </w:pPr>
          </w:p>
        </w:tc>
        <w:tc>
          <w:tcPr>
            <w:tcW w:w="13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sz w:val="24"/>
                <w:szCs w:val="24"/>
              </w:rPr>
              <w:t>非常满意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481C" w:rsidRDefault="0090481C">
            <w:pPr>
              <w:widowControl/>
              <w:jc w:val="center"/>
              <w:textAlignment w:val="center"/>
              <w:rPr>
                <w:rFonts w:ascii="宋体"/>
                <w:color w:val="000000"/>
                <w:sz w:val="24"/>
                <w:szCs w:val="24"/>
              </w:rPr>
            </w:pPr>
            <w:r>
              <w:rPr>
                <w:rFonts w:ascii="宋体" w:hAnsi="宋体" w:cs="宋体" w:hint="eastAsia"/>
                <w:color w:val="000000"/>
                <w:sz w:val="24"/>
                <w:szCs w:val="24"/>
              </w:rPr>
              <w:t>非常满意</w:t>
            </w:r>
          </w:p>
        </w:tc>
      </w:tr>
    </w:tbl>
    <w:p w:rsidR="0090481C" w:rsidRDefault="0090481C">
      <w:pPr>
        <w:rPr>
          <w:rFonts w:ascii="Calibri" w:hAnsi="Calibri" w:cs="Calibri"/>
        </w:rPr>
      </w:pPr>
    </w:p>
    <w:p w:rsidR="0090481C" w:rsidRDefault="0090481C">
      <w:pPr>
        <w:spacing w:line="580" w:lineRule="exact"/>
        <w:rPr>
          <w:rFonts w:ascii="仿宋_GB2312" w:eastAsia="仿宋_GB2312" w:hAnsi="仿宋_GB2312"/>
          <w:sz w:val="32"/>
          <w:szCs w:val="32"/>
        </w:rPr>
      </w:pPr>
    </w:p>
    <w:p w:rsidR="0090481C" w:rsidRDefault="0090481C" w:rsidP="00CB00AE">
      <w:pPr>
        <w:numPr>
          <w:ilvl w:val="0"/>
          <w:numId w:val="4"/>
        </w:numPr>
        <w:spacing w:line="580" w:lineRule="exact"/>
        <w:ind w:firstLineChars="200" w:firstLine="31680"/>
        <w:rPr>
          <w:rFonts w:ascii="仿宋" w:eastAsia="仿宋" w:hAnsi="仿宋"/>
          <w:sz w:val="32"/>
          <w:szCs w:val="32"/>
        </w:rPr>
      </w:pPr>
      <w:r>
        <w:rPr>
          <w:rFonts w:ascii="仿宋" w:eastAsia="仿宋" w:hAnsi="仿宋" w:cs="仿宋" w:hint="eastAsia"/>
          <w:b/>
          <w:bCs/>
          <w:sz w:val="32"/>
          <w:szCs w:val="32"/>
        </w:rPr>
        <w:t>部门开展绩效评价结果。</w:t>
      </w:r>
    </w:p>
    <w:p w:rsidR="0090481C" w:rsidRPr="00C64701" w:rsidRDefault="0090481C" w:rsidP="00CB00AE">
      <w:pPr>
        <w:spacing w:line="580" w:lineRule="exact"/>
        <w:ind w:firstLineChars="200" w:firstLine="31680"/>
        <w:rPr>
          <w:rFonts w:ascii="仿宋" w:eastAsia="仿宋" w:hAnsi="仿宋"/>
          <w:sz w:val="32"/>
          <w:szCs w:val="32"/>
        </w:rPr>
      </w:pPr>
      <w:r w:rsidRPr="00C64701">
        <w:rPr>
          <w:rFonts w:ascii="仿宋" w:eastAsia="仿宋" w:hAnsi="仿宋" w:cs="仿宋" w:hint="eastAsia"/>
          <w:sz w:val="32"/>
          <w:szCs w:val="32"/>
        </w:rPr>
        <w:t>本部门按要求对</w:t>
      </w:r>
      <w:r w:rsidRPr="00C64701">
        <w:rPr>
          <w:rFonts w:ascii="仿宋" w:eastAsia="仿宋" w:hAnsi="仿宋" w:cs="仿宋"/>
          <w:sz w:val="32"/>
          <w:szCs w:val="32"/>
        </w:rPr>
        <w:t>2018</w:t>
      </w:r>
      <w:r w:rsidRPr="00C64701">
        <w:rPr>
          <w:rFonts w:ascii="仿宋" w:eastAsia="仿宋" w:hAnsi="仿宋" w:cs="仿宋" w:hint="eastAsia"/>
          <w:sz w:val="32"/>
          <w:szCs w:val="32"/>
        </w:rPr>
        <w:t>年部门整体支出绩效评价情况开展自评，《四川省达州市达川区教师进修学校部门</w:t>
      </w:r>
      <w:r w:rsidRPr="00C64701">
        <w:rPr>
          <w:rFonts w:ascii="仿宋" w:eastAsia="仿宋" w:hAnsi="仿宋" w:cs="仿宋"/>
          <w:sz w:val="32"/>
          <w:szCs w:val="32"/>
        </w:rPr>
        <w:t>2018</w:t>
      </w:r>
      <w:r w:rsidRPr="00C64701">
        <w:rPr>
          <w:rFonts w:ascii="仿宋" w:eastAsia="仿宋" w:hAnsi="仿宋" w:cs="仿宋" w:hint="eastAsia"/>
          <w:sz w:val="32"/>
          <w:szCs w:val="32"/>
        </w:rPr>
        <w:t>年部门整体支出绩效评价报告》见附件。</w:t>
      </w:r>
    </w:p>
    <w:p w:rsidR="0090481C" w:rsidRPr="00C64701" w:rsidRDefault="0090481C" w:rsidP="00CB00AE">
      <w:pPr>
        <w:spacing w:line="580" w:lineRule="exact"/>
        <w:ind w:firstLineChars="200" w:firstLine="31680"/>
        <w:rPr>
          <w:rFonts w:ascii="仿宋" w:eastAsia="仿宋" w:hAnsi="仿宋"/>
          <w:sz w:val="44"/>
          <w:szCs w:val="44"/>
        </w:rPr>
      </w:pPr>
      <w:r w:rsidRPr="00C64701">
        <w:rPr>
          <w:rFonts w:ascii="仿宋" w:eastAsia="仿宋" w:hAnsi="仿宋" w:cs="仿宋" w:hint="eastAsia"/>
          <w:sz w:val="32"/>
          <w:szCs w:val="32"/>
        </w:rPr>
        <w:t>本部门自行组织对教师培训项目开展了绩效评价，《教师培训项目</w:t>
      </w:r>
      <w:r w:rsidRPr="00C64701">
        <w:rPr>
          <w:rFonts w:ascii="仿宋" w:eastAsia="仿宋" w:hAnsi="仿宋" w:cs="仿宋"/>
          <w:sz w:val="32"/>
          <w:szCs w:val="32"/>
        </w:rPr>
        <w:t>2018</w:t>
      </w:r>
      <w:r w:rsidRPr="00C64701">
        <w:rPr>
          <w:rFonts w:ascii="仿宋" w:eastAsia="仿宋" w:hAnsi="仿宋" w:cs="仿宋" w:hint="eastAsia"/>
          <w:sz w:val="32"/>
          <w:szCs w:val="32"/>
        </w:rPr>
        <w:t>年绩效评价报告》见附件。</w:t>
      </w:r>
    </w:p>
    <w:p w:rsidR="0090481C" w:rsidRDefault="0090481C" w:rsidP="00CB00AE">
      <w:pPr>
        <w:spacing w:line="600" w:lineRule="exact"/>
        <w:ind w:firstLineChars="250" w:firstLine="31680"/>
        <w:outlineLvl w:val="1"/>
        <w:rPr>
          <w:rStyle w:val="Heading2Char"/>
          <w:rFonts w:ascii="黑体" w:eastAsia="黑体" w:hAnsi="黑体" w:cs="Times New Roman"/>
        </w:rPr>
      </w:pPr>
      <w:bookmarkStart w:id="46" w:name="_Toc15377221"/>
      <w:bookmarkStart w:id="47" w:name="_Toc15396612"/>
      <w:r>
        <w:rPr>
          <w:rFonts w:ascii="黑体" w:eastAsia="黑体" w:hAnsi="黑体" w:cs="黑体" w:hint="eastAsia"/>
          <w:color w:val="000000"/>
          <w:sz w:val="32"/>
          <w:szCs w:val="32"/>
        </w:rPr>
        <w:t>十</w:t>
      </w:r>
      <w:r>
        <w:rPr>
          <w:rStyle w:val="Heading2Char"/>
          <w:rFonts w:ascii="黑体" w:eastAsia="黑体" w:hAnsi="黑体" w:cs="黑体" w:hint="eastAsia"/>
        </w:rPr>
        <w:t>一、</w:t>
      </w:r>
      <w:r>
        <w:rPr>
          <w:rStyle w:val="Heading2Char"/>
          <w:rFonts w:ascii="黑体" w:eastAsia="黑体" w:hAnsi="黑体" w:cs="黑体" w:hint="eastAsia"/>
          <w:b w:val="0"/>
          <w:bCs w:val="0"/>
        </w:rPr>
        <w:t>其他重要事项的情况说明</w:t>
      </w:r>
      <w:bookmarkEnd w:id="46"/>
      <w:bookmarkEnd w:id="47"/>
    </w:p>
    <w:p w:rsidR="0090481C" w:rsidRDefault="0090481C" w:rsidP="00CB00AE">
      <w:pPr>
        <w:spacing w:line="600" w:lineRule="exact"/>
        <w:ind w:firstLineChars="200" w:firstLine="31680"/>
        <w:outlineLvl w:val="2"/>
        <w:rPr>
          <w:rFonts w:ascii="仿宋" w:eastAsia="仿宋" w:hAnsi="仿宋"/>
          <w:color w:val="000000"/>
          <w:sz w:val="32"/>
          <w:szCs w:val="32"/>
        </w:rPr>
      </w:pPr>
      <w:bookmarkStart w:id="48" w:name="_Toc15377222"/>
      <w:r>
        <w:rPr>
          <w:rFonts w:ascii="仿宋" w:eastAsia="仿宋" w:hAnsi="仿宋" w:cs="仿宋" w:hint="eastAsia"/>
          <w:b/>
          <w:bCs/>
          <w:color w:val="000000"/>
          <w:sz w:val="32"/>
          <w:szCs w:val="32"/>
        </w:rPr>
        <w:t>（一）机关运行经费支出情况</w:t>
      </w:r>
      <w:bookmarkEnd w:id="48"/>
    </w:p>
    <w:p w:rsidR="0090481C" w:rsidRDefault="0090481C">
      <w:pPr>
        <w:spacing w:line="600" w:lineRule="exact"/>
        <w:ind w:firstLine="640"/>
        <w:rPr>
          <w:rFonts w:ascii="仿宋" w:eastAsia="仿宋" w:hAnsi="仿宋"/>
          <w:color w:val="000000"/>
          <w:sz w:val="32"/>
          <w:szCs w:val="32"/>
        </w:rPr>
      </w:pPr>
      <w:r w:rsidRPr="00ED1583">
        <w:rPr>
          <w:rFonts w:ascii="仿宋" w:eastAsia="仿宋" w:hAnsi="仿宋" w:cs="仿宋" w:hint="eastAsia"/>
          <w:color w:val="000000"/>
          <w:sz w:val="32"/>
          <w:szCs w:val="32"/>
        </w:rPr>
        <w:t>本单位为事业单位，无机关运行经费支出。</w:t>
      </w:r>
    </w:p>
    <w:p w:rsidR="0090481C" w:rsidRDefault="0090481C">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CS05</w:t>
      </w:r>
      <w:r>
        <w:rPr>
          <w:rFonts w:ascii="仿宋" w:eastAsia="仿宋" w:hAnsi="仿宋" w:cs="仿宋" w:hint="eastAsia"/>
          <w:b/>
          <w:bCs/>
          <w:color w:val="000000"/>
          <w:sz w:val="32"/>
          <w:szCs w:val="32"/>
        </w:rPr>
        <w:t>表）</w:t>
      </w:r>
    </w:p>
    <w:p w:rsidR="0090481C" w:rsidRDefault="0090481C" w:rsidP="00CB00AE">
      <w:pPr>
        <w:autoSpaceDE w:val="0"/>
        <w:autoSpaceDN w:val="0"/>
        <w:adjustRightInd w:val="0"/>
        <w:spacing w:line="600" w:lineRule="exact"/>
        <w:ind w:firstLineChars="200" w:firstLine="31680"/>
        <w:jc w:val="left"/>
        <w:outlineLvl w:val="2"/>
        <w:rPr>
          <w:rFonts w:ascii="仿宋" w:eastAsia="仿宋" w:hAnsi="仿宋"/>
          <w:b/>
          <w:bCs/>
          <w:color w:val="000000"/>
          <w:sz w:val="32"/>
          <w:szCs w:val="32"/>
        </w:rPr>
      </w:pPr>
      <w:bookmarkStart w:id="49" w:name="_Toc15377223"/>
      <w:r>
        <w:rPr>
          <w:rFonts w:ascii="仿宋" w:eastAsia="仿宋" w:hAnsi="仿宋" w:cs="仿宋" w:hint="eastAsia"/>
          <w:b/>
          <w:bCs/>
          <w:color w:val="000000"/>
          <w:sz w:val="32"/>
          <w:szCs w:val="32"/>
        </w:rPr>
        <w:t>（二）政府采购支出情况</w:t>
      </w:r>
      <w:bookmarkEnd w:id="49"/>
    </w:p>
    <w:p w:rsidR="0090481C" w:rsidRPr="00ED1583" w:rsidRDefault="0090481C" w:rsidP="00CB00AE">
      <w:pPr>
        <w:spacing w:line="600" w:lineRule="exact"/>
        <w:ind w:firstLineChars="200" w:firstLine="31680"/>
        <w:rPr>
          <w:rFonts w:ascii="仿宋" w:eastAsia="仿宋" w:hAnsi="仿宋"/>
          <w:color w:val="000000"/>
          <w:sz w:val="32"/>
          <w:szCs w:val="32"/>
        </w:rPr>
      </w:pPr>
      <w:r w:rsidRPr="00ED1583">
        <w:rPr>
          <w:rFonts w:ascii="仿宋" w:eastAsia="仿宋" w:hAnsi="仿宋" w:cs="仿宋"/>
          <w:color w:val="000000"/>
          <w:sz w:val="32"/>
          <w:szCs w:val="32"/>
        </w:rPr>
        <w:t>2018</w:t>
      </w:r>
      <w:r w:rsidRPr="00ED1583">
        <w:rPr>
          <w:rFonts w:ascii="仿宋" w:eastAsia="仿宋" w:hAnsi="仿宋" w:cs="仿宋" w:hint="eastAsia"/>
          <w:color w:val="000000"/>
          <w:sz w:val="32"/>
          <w:szCs w:val="32"/>
        </w:rPr>
        <w:t>年，四川省达州市达川区教师进修学校政府采购支出总额</w:t>
      </w:r>
      <w:r w:rsidRPr="00ED1583">
        <w:rPr>
          <w:rFonts w:ascii="仿宋" w:eastAsia="仿宋" w:hAnsi="仿宋" w:cs="仿宋"/>
          <w:color w:val="000000"/>
          <w:sz w:val="32"/>
          <w:szCs w:val="32"/>
        </w:rPr>
        <w:t>0</w:t>
      </w:r>
      <w:r w:rsidRPr="00ED1583">
        <w:rPr>
          <w:rFonts w:ascii="仿宋" w:eastAsia="仿宋" w:hAnsi="仿宋" w:cs="仿宋" w:hint="eastAsia"/>
          <w:color w:val="000000"/>
          <w:sz w:val="32"/>
          <w:szCs w:val="32"/>
        </w:rPr>
        <w:t>万元。</w:t>
      </w:r>
    </w:p>
    <w:p w:rsidR="0090481C" w:rsidRDefault="0090481C" w:rsidP="00CB00AE">
      <w:pPr>
        <w:autoSpaceDE w:val="0"/>
        <w:autoSpaceDN w:val="0"/>
        <w:adjustRightInd w:val="0"/>
        <w:spacing w:line="600" w:lineRule="exact"/>
        <w:ind w:firstLineChars="200" w:firstLine="31680"/>
        <w:jc w:val="left"/>
        <w:outlineLvl w:val="2"/>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CS06</w:t>
      </w:r>
      <w:r>
        <w:rPr>
          <w:rFonts w:ascii="仿宋" w:eastAsia="仿宋" w:hAnsi="仿宋" w:cs="仿宋" w:hint="eastAsia"/>
          <w:b/>
          <w:bCs/>
          <w:color w:val="000000"/>
          <w:sz w:val="32"/>
          <w:szCs w:val="32"/>
        </w:rPr>
        <w:t>表）</w:t>
      </w:r>
    </w:p>
    <w:p w:rsidR="0090481C" w:rsidRDefault="0090481C" w:rsidP="00CB00AE">
      <w:pPr>
        <w:autoSpaceDE w:val="0"/>
        <w:autoSpaceDN w:val="0"/>
        <w:adjustRightInd w:val="0"/>
        <w:spacing w:line="600" w:lineRule="exact"/>
        <w:ind w:firstLineChars="200" w:firstLine="31680"/>
        <w:jc w:val="left"/>
        <w:outlineLvl w:val="2"/>
        <w:rPr>
          <w:rFonts w:ascii="仿宋" w:eastAsia="仿宋" w:hAnsi="仿宋"/>
          <w:b/>
          <w:bCs/>
          <w:color w:val="000000"/>
          <w:sz w:val="32"/>
          <w:szCs w:val="32"/>
        </w:rPr>
      </w:pPr>
      <w:bookmarkStart w:id="50" w:name="_Toc15377224"/>
      <w:r>
        <w:rPr>
          <w:rFonts w:ascii="仿宋" w:eastAsia="仿宋" w:hAnsi="仿宋" w:cs="仿宋" w:hint="eastAsia"/>
          <w:b/>
          <w:bCs/>
          <w:color w:val="000000"/>
          <w:sz w:val="32"/>
          <w:szCs w:val="32"/>
        </w:rPr>
        <w:t>（三）国有资产占有使用情况</w:t>
      </w:r>
      <w:bookmarkEnd w:id="50"/>
    </w:p>
    <w:p w:rsidR="0090481C" w:rsidRPr="00ED1583" w:rsidRDefault="0090481C" w:rsidP="00CB00AE">
      <w:pPr>
        <w:autoSpaceDE w:val="0"/>
        <w:autoSpaceDN w:val="0"/>
        <w:adjustRightInd w:val="0"/>
        <w:spacing w:line="600" w:lineRule="exact"/>
        <w:ind w:firstLineChars="200" w:firstLine="31680"/>
        <w:jc w:val="left"/>
        <w:rPr>
          <w:rFonts w:ascii="仿宋" w:eastAsia="仿宋" w:hAnsi="仿宋"/>
          <w:color w:val="000000"/>
          <w:sz w:val="32"/>
          <w:szCs w:val="32"/>
        </w:rPr>
      </w:pPr>
      <w:r w:rsidRPr="00ED1583">
        <w:rPr>
          <w:rFonts w:ascii="仿宋" w:eastAsia="仿宋" w:hAnsi="仿宋" w:cs="仿宋" w:hint="eastAsia"/>
          <w:color w:val="000000"/>
          <w:sz w:val="32"/>
          <w:szCs w:val="32"/>
        </w:rPr>
        <w:t>截至</w:t>
      </w:r>
      <w:r w:rsidRPr="00ED1583">
        <w:rPr>
          <w:rFonts w:ascii="仿宋" w:eastAsia="仿宋" w:hAnsi="仿宋" w:cs="仿宋"/>
          <w:color w:val="000000"/>
          <w:sz w:val="32"/>
          <w:szCs w:val="32"/>
        </w:rPr>
        <w:t>2018</w:t>
      </w:r>
      <w:r w:rsidRPr="00ED1583">
        <w:rPr>
          <w:rFonts w:ascii="仿宋" w:eastAsia="仿宋" w:hAnsi="仿宋" w:cs="仿宋" w:hint="eastAsia"/>
          <w:color w:val="000000"/>
          <w:sz w:val="32"/>
          <w:szCs w:val="32"/>
        </w:rPr>
        <w:t>年</w:t>
      </w:r>
      <w:r w:rsidRPr="00ED1583">
        <w:rPr>
          <w:rFonts w:ascii="仿宋" w:eastAsia="仿宋" w:hAnsi="仿宋" w:cs="仿宋"/>
          <w:color w:val="000000"/>
          <w:sz w:val="32"/>
          <w:szCs w:val="32"/>
        </w:rPr>
        <w:t>12</w:t>
      </w:r>
      <w:r w:rsidRPr="00ED1583">
        <w:rPr>
          <w:rFonts w:ascii="仿宋" w:eastAsia="仿宋" w:hAnsi="仿宋" w:cs="仿宋" w:hint="eastAsia"/>
          <w:color w:val="000000"/>
          <w:sz w:val="32"/>
          <w:szCs w:val="32"/>
        </w:rPr>
        <w:t>月</w:t>
      </w:r>
      <w:r w:rsidRPr="00ED1583">
        <w:rPr>
          <w:rFonts w:ascii="仿宋" w:eastAsia="仿宋" w:hAnsi="仿宋" w:cs="仿宋"/>
          <w:color w:val="000000"/>
          <w:sz w:val="32"/>
          <w:szCs w:val="32"/>
        </w:rPr>
        <w:t>31</w:t>
      </w:r>
      <w:r w:rsidRPr="00ED1583">
        <w:rPr>
          <w:rFonts w:ascii="仿宋" w:eastAsia="仿宋" w:hAnsi="仿宋" w:cs="仿宋" w:hint="eastAsia"/>
          <w:color w:val="000000"/>
          <w:sz w:val="32"/>
          <w:szCs w:val="32"/>
        </w:rPr>
        <w:t>日，四川省达州市达川区教师进修学校共有车辆</w:t>
      </w:r>
      <w:r w:rsidRPr="00ED1583">
        <w:rPr>
          <w:rFonts w:ascii="仿宋" w:eastAsia="仿宋" w:hAnsi="仿宋" w:cs="仿宋"/>
          <w:color w:val="000000"/>
          <w:sz w:val="32"/>
          <w:szCs w:val="32"/>
        </w:rPr>
        <w:t>0</w:t>
      </w:r>
      <w:r w:rsidRPr="00ED1583">
        <w:rPr>
          <w:rFonts w:ascii="仿宋" w:eastAsia="仿宋" w:hAnsi="仿宋" w:cs="仿宋" w:hint="eastAsia"/>
          <w:color w:val="000000"/>
          <w:sz w:val="32"/>
          <w:szCs w:val="32"/>
        </w:rPr>
        <w:t>辆。。</w:t>
      </w:r>
    </w:p>
    <w:p w:rsidR="0090481C" w:rsidRDefault="0090481C" w:rsidP="00CB00AE">
      <w:pPr>
        <w:autoSpaceDE w:val="0"/>
        <w:autoSpaceDN w:val="0"/>
        <w:adjustRightInd w:val="0"/>
        <w:spacing w:line="600" w:lineRule="exact"/>
        <w:ind w:firstLineChars="200" w:firstLine="31680"/>
        <w:jc w:val="left"/>
        <w:outlineLvl w:val="2"/>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CS05</w:t>
      </w:r>
      <w:r>
        <w:rPr>
          <w:rFonts w:ascii="仿宋" w:eastAsia="仿宋" w:hAnsi="仿宋" w:cs="仿宋" w:hint="eastAsia"/>
          <w:b/>
          <w:bCs/>
          <w:color w:val="000000"/>
          <w:sz w:val="32"/>
          <w:szCs w:val="32"/>
        </w:rPr>
        <w:t>表，按部门决算报表填报数据罗列车辆情况。）</w:t>
      </w:r>
    </w:p>
    <w:p w:rsidR="0090481C" w:rsidRDefault="0090481C" w:rsidP="00CB00AE">
      <w:pPr>
        <w:spacing w:line="600" w:lineRule="atLeast"/>
        <w:ind w:firstLineChars="200" w:firstLine="31680"/>
        <w:rPr>
          <w:rFonts w:ascii="仿宋_GB2312" w:eastAsia="仿宋_GB2312"/>
          <w:b/>
          <w:bCs/>
          <w:color w:val="000000"/>
          <w:sz w:val="32"/>
          <w:szCs w:val="32"/>
        </w:rPr>
      </w:pPr>
    </w:p>
    <w:p w:rsidR="0090481C" w:rsidRDefault="0090481C">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rsidR="0090481C" w:rsidRDefault="0090481C" w:rsidP="00CB00AE">
      <w:pPr>
        <w:numPr>
          <w:ilvl w:val="0"/>
          <w:numId w:val="6"/>
        </w:numPr>
        <w:spacing w:line="600" w:lineRule="exact"/>
        <w:ind w:firstLineChars="150" w:firstLine="31680"/>
        <w:jc w:val="center"/>
        <w:outlineLvl w:val="0"/>
        <w:rPr>
          <w:rStyle w:val="Heading1Char"/>
          <w:rFonts w:ascii="黑体" w:eastAsia="黑体" w:hAnsi="黑体"/>
          <w:b w:val="0"/>
          <w:bCs w:val="0"/>
        </w:rPr>
      </w:pPr>
      <w:bookmarkStart w:id="51" w:name="_Toc15377225"/>
      <w:bookmarkStart w:id="52" w:name="_Toc15396613"/>
      <w:r>
        <w:rPr>
          <w:rFonts w:ascii="黑体" w:eastAsia="黑体" w:hAnsi="黑体" w:cs="黑体" w:hint="eastAsia"/>
          <w:b/>
          <w:bCs/>
          <w:color w:val="000000"/>
          <w:sz w:val="44"/>
          <w:szCs w:val="44"/>
        </w:rPr>
        <w:t>名</w:t>
      </w:r>
      <w:r>
        <w:rPr>
          <w:rStyle w:val="Heading1Char"/>
          <w:rFonts w:ascii="黑体" w:eastAsia="黑体" w:hAnsi="黑体" w:cs="黑体" w:hint="eastAsia"/>
          <w:b w:val="0"/>
          <w:bCs w:val="0"/>
        </w:rPr>
        <w:t>词解释</w:t>
      </w:r>
      <w:bookmarkEnd w:id="51"/>
      <w:bookmarkEnd w:id="52"/>
    </w:p>
    <w:p w:rsidR="0090481C" w:rsidRDefault="0090481C">
      <w:pPr>
        <w:spacing w:line="600" w:lineRule="exact"/>
        <w:jc w:val="left"/>
        <w:rPr>
          <w:rFonts w:ascii="宋体"/>
          <w:b/>
          <w:bCs/>
          <w:color w:val="000000"/>
          <w:sz w:val="44"/>
          <w:szCs w:val="44"/>
        </w:rPr>
      </w:pPr>
    </w:p>
    <w:p w:rsidR="0090481C" w:rsidRPr="00802347" w:rsidRDefault="0090481C" w:rsidP="00CB00AE">
      <w:pPr>
        <w:pStyle w:val="Default"/>
        <w:spacing w:line="560" w:lineRule="exact"/>
        <w:ind w:firstLineChars="200" w:firstLine="31680"/>
        <w:rPr>
          <w:rFonts w:hAnsi="仿宋" w:cs="Times New Roman"/>
          <w:sz w:val="32"/>
          <w:szCs w:val="32"/>
        </w:rPr>
      </w:pPr>
      <w:r w:rsidRPr="00802347">
        <w:rPr>
          <w:rFonts w:hAnsi="仿宋"/>
          <w:sz w:val="32"/>
          <w:szCs w:val="32"/>
        </w:rPr>
        <w:t>1.</w:t>
      </w:r>
      <w:r w:rsidRPr="00802347">
        <w:rPr>
          <w:rFonts w:hAnsi="仿宋" w:hint="eastAsia"/>
          <w:sz w:val="32"/>
          <w:szCs w:val="32"/>
        </w:rPr>
        <w:t>财政拨款收入：指单位从同级财政部门取得的财政预算资金。</w:t>
      </w:r>
    </w:p>
    <w:p w:rsidR="0090481C" w:rsidRPr="00802347" w:rsidRDefault="0090481C" w:rsidP="00CB00AE">
      <w:pPr>
        <w:pStyle w:val="Default"/>
        <w:spacing w:line="560" w:lineRule="exact"/>
        <w:ind w:firstLineChars="200" w:firstLine="31680"/>
        <w:rPr>
          <w:rFonts w:hAnsi="仿宋" w:cs="Times New Roman"/>
          <w:sz w:val="32"/>
          <w:szCs w:val="32"/>
        </w:rPr>
      </w:pPr>
      <w:r w:rsidRPr="00802347">
        <w:rPr>
          <w:rFonts w:hAnsi="仿宋"/>
          <w:sz w:val="32"/>
          <w:szCs w:val="32"/>
        </w:rPr>
        <w:t>2.</w:t>
      </w:r>
      <w:r w:rsidRPr="00802347">
        <w:rPr>
          <w:rFonts w:hAnsi="仿宋" w:hint="eastAsia"/>
          <w:sz w:val="32"/>
          <w:szCs w:val="32"/>
        </w:rPr>
        <w:t>事业收入：指事业单位开展专业业务活动及辅助活动取得的收入。如…（二级预算单位事业收入情况）等。</w:t>
      </w:r>
    </w:p>
    <w:p w:rsidR="0090481C" w:rsidRPr="00802347" w:rsidRDefault="0090481C" w:rsidP="00CB00AE">
      <w:pPr>
        <w:pStyle w:val="Default"/>
        <w:spacing w:line="560" w:lineRule="exact"/>
        <w:ind w:firstLineChars="200" w:firstLine="31680"/>
        <w:rPr>
          <w:rFonts w:hAnsi="仿宋" w:cs="Times New Roman"/>
          <w:sz w:val="32"/>
          <w:szCs w:val="32"/>
        </w:rPr>
      </w:pPr>
      <w:r w:rsidRPr="00802347">
        <w:rPr>
          <w:rFonts w:hAnsi="仿宋"/>
          <w:sz w:val="32"/>
          <w:szCs w:val="32"/>
        </w:rPr>
        <w:t>3.</w:t>
      </w:r>
      <w:r w:rsidRPr="00802347">
        <w:rPr>
          <w:rFonts w:hAnsi="仿宋" w:hint="eastAsia"/>
          <w:sz w:val="32"/>
          <w:szCs w:val="32"/>
        </w:rPr>
        <w:t>经营收入：指事业单位在专业业务活动及其辅助活动之外开展非独立核算经营活动取得的收入。如…（二级预算单位经营收入情况）等。</w:t>
      </w:r>
    </w:p>
    <w:p w:rsidR="0090481C" w:rsidRPr="00802347" w:rsidRDefault="0090481C" w:rsidP="00CB00AE">
      <w:pPr>
        <w:pStyle w:val="Default"/>
        <w:spacing w:line="560" w:lineRule="exact"/>
        <w:ind w:firstLineChars="200" w:firstLine="31680"/>
        <w:rPr>
          <w:rFonts w:hAnsi="仿宋"/>
          <w:sz w:val="32"/>
          <w:szCs w:val="32"/>
        </w:rPr>
      </w:pPr>
      <w:r w:rsidRPr="00802347">
        <w:rPr>
          <w:rFonts w:hAnsi="仿宋"/>
          <w:sz w:val="32"/>
          <w:szCs w:val="32"/>
        </w:rPr>
        <w:t>4.</w:t>
      </w:r>
      <w:r w:rsidRPr="00802347">
        <w:rPr>
          <w:rFonts w:hAnsi="仿宋" w:hint="eastAsia"/>
          <w:sz w:val="32"/>
          <w:szCs w:val="32"/>
        </w:rPr>
        <w:t>其他收入：指单位取得的除上述收入以外的各项收入。主要是…（收入类型）等。</w:t>
      </w:r>
      <w:r w:rsidRPr="00802347">
        <w:rPr>
          <w:rFonts w:hAnsi="仿宋"/>
          <w:sz w:val="32"/>
          <w:szCs w:val="32"/>
        </w:rPr>
        <w:t xml:space="preserve"> </w:t>
      </w:r>
    </w:p>
    <w:p w:rsidR="0090481C" w:rsidRPr="00802347" w:rsidRDefault="0090481C" w:rsidP="00CB00AE">
      <w:pPr>
        <w:pStyle w:val="Default"/>
        <w:spacing w:line="560" w:lineRule="exact"/>
        <w:ind w:firstLineChars="200" w:firstLine="31680"/>
        <w:rPr>
          <w:rFonts w:hAnsi="仿宋"/>
          <w:sz w:val="32"/>
          <w:szCs w:val="32"/>
        </w:rPr>
      </w:pPr>
      <w:r w:rsidRPr="00802347">
        <w:rPr>
          <w:rFonts w:hAnsi="仿宋"/>
          <w:sz w:val="32"/>
          <w:szCs w:val="32"/>
        </w:rPr>
        <w:t>5.</w:t>
      </w:r>
      <w:r w:rsidRPr="00802347">
        <w:rPr>
          <w:rFonts w:hAnsi="仿宋"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802347">
        <w:rPr>
          <w:rFonts w:hAnsi="仿宋"/>
          <w:sz w:val="32"/>
          <w:szCs w:val="32"/>
        </w:rPr>
        <w:t xml:space="preserve"> </w:t>
      </w:r>
    </w:p>
    <w:p w:rsidR="0090481C" w:rsidRPr="00802347" w:rsidRDefault="0090481C" w:rsidP="00CB00AE">
      <w:pPr>
        <w:pStyle w:val="Default"/>
        <w:spacing w:line="560" w:lineRule="exact"/>
        <w:ind w:firstLineChars="200" w:firstLine="31680"/>
        <w:rPr>
          <w:rFonts w:hAnsi="仿宋"/>
          <w:sz w:val="32"/>
          <w:szCs w:val="32"/>
        </w:rPr>
      </w:pPr>
      <w:r w:rsidRPr="00802347">
        <w:rPr>
          <w:rFonts w:hAnsi="仿宋"/>
          <w:sz w:val="32"/>
          <w:szCs w:val="32"/>
        </w:rPr>
        <w:t>6.</w:t>
      </w:r>
      <w:r w:rsidRPr="00802347">
        <w:rPr>
          <w:rFonts w:hAnsi="仿宋" w:hint="eastAsia"/>
          <w:sz w:val="32"/>
          <w:szCs w:val="32"/>
        </w:rPr>
        <w:t>年初结转和结余：指以前年度尚未完成、结转到本年按有关规定继续使用的资金。</w:t>
      </w:r>
      <w:r w:rsidRPr="00802347">
        <w:rPr>
          <w:rFonts w:hAnsi="仿宋"/>
          <w:sz w:val="32"/>
          <w:szCs w:val="32"/>
        </w:rPr>
        <w:t xml:space="preserve"> </w:t>
      </w:r>
    </w:p>
    <w:p w:rsidR="0090481C" w:rsidRPr="00802347" w:rsidRDefault="0090481C" w:rsidP="00CB00AE">
      <w:pPr>
        <w:pStyle w:val="Default"/>
        <w:spacing w:line="560" w:lineRule="exact"/>
        <w:ind w:firstLineChars="200" w:firstLine="31680"/>
        <w:rPr>
          <w:rFonts w:hAnsi="仿宋" w:cs="Times New Roman"/>
          <w:sz w:val="32"/>
          <w:szCs w:val="32"/>
        </w:rPr>
      </w:pPr>
      <w:r w:rsidRPr="00802347">
        <w:rPr>
          <w:rFonts w:hAnsi="仿宋"/>
          <w:sz w:val="32"/>
          <w:szCs w:val="32"/>
        </w:rPr>
        <w:t>7.</w:t>
      </w:r>
      <w:r w:rsidRPr="00802347">
        <w:rPr>
          <w:rFonts w:hAnsi="仿宋" w:hint="eastAsia"/>
          <w:sz w:val="32"/>
          <w:szCs w:val="32"/>
        </w:rPr>
        <w:t>结余分配：指事业单位按照事业单位会计制度的规定从非财政补助结余中分配的事业基金和职工福利基金等。</w:t>
      </w:r>
    </w:p>
    <w:p w:rsidR="0090481C" w:rsidRPr="00802347" w:rsidRDefault="0090481C" w:rsidP="00CB00AE">
      <w:pPr>
        <w:pStyle w:val="Default"/>
        <w:spacing w:line="560" w:lineRule="exact"/>
        <w:ind w:firstLineChars="200" w:firstLine="31680"/>
        <w:rPr>
          <w:rFonts w:hAnsi="仿宋" w:cs="Times New Roman"/>
          <w:sz w:val="32"/>
          <w:szCs w:val="32"/>
        </w:rPr>
      </w:pPr>
      <w:r w:rsidRPr="00802347">
        <w:rPr>
          <w:rFonts w:hAnsi="仿宋"/>
          <w:sz w:val="32"/>
          <w:szCs w:val="32"/>
        </w:rPr>
        <w:t>8</w:t>
      </w:r>
      <w:r w:rsidRPr="00802347">
        <w:rPr>
          <w:rFonts w:hAnsi="仿宋" w:hint="eastAsia"/>
          <w:sz w:val="32"/>
          <w:szCs w:val="32"/>
        </w:rPr>
        <w:t>、年末结转和结余：指单位按有关规定结转到下年或以后年度继续使用的资金。</w:t>
      </w:r>
    </w:p>
    <w:p w:rsidR="0090481C" w:rsidRPr="00802347" w:rsidRDefault="0090481C" w:rsidP="00CB00AE">
      <w:pPr>
        <w:ind w:firstLineChars="200" w:firstLine="31680"/>
        <w:rPr>
          <w:rFonts w:ascii="仿宋" w:eastAsia="仿宋" w:hAnsi="仿宋"/>
          <w:color w:val="000000"/>
          <w:sz w:val="32"/>
          <w:szCs w:val="32"/>
        </w:rPr>
      </w:pPr>
      <w:r w:rsidRPr="00802347">
        <w:rPr>
          <w:rFonts w:ascii="仿宋" w:eastAsia="仿宋" w:hAnsi="仿宋" w:cs="仿宋"/>
          <w:color w:val="000000"/>
          <w:sz w:val="32"/>
          <w:szCs w:val="32"/>
        </w:rPr>
        <w:t>9.</w:t>
      </w:r>
      <w:r w:rsidRPr="00802347">
        <w:rPr>
          <w:rFonts w:ascii="仿宋" w:eastAsia="仿宋" w:hAnsi="仿宋" w:cs="仿宋" w:hint="eastAsia"/>
          <w:color w:val="000000"/>
          <w:sz w:val="32"/>
          <w:szCs w:val="32"/>
        </w:rPr>
        <w:t>一般公共服务（类）…（款）…（项）：指……。</w:t>
      </w:r>
    </w:p>
    <w:p w:rsidR="0090481C" w:rsidRPr="00802347" w:rsidRDefault="0090481C" w:rsidP="00CB00AE">
      <w:pPr>
        <w:ind w:firstLineChars="200" w:firstLine="31680"/>
        <w:rPr>
          <w:rFonts w:ascii="仿宋" w:eastAsia="仿宋" w:hAnsi="仿宋"/>
          <w:color w:val="000000"/>
          <w:sz w:val="32"/>
          <w:szCs w:val="32"/>
        </w:rPr>
      </w:pPr>
      <w:r w:rsidRPr="00802347">
        <w:rPr>
          <w:rFonts w:ascii="仿宋" w:eastAsia="仿宋" w:hAnsi="仿宋" w:cs="仿宋"/>
          <w:color w:val="000000"/>
          <w:sz w:val="32"/>
          <w:szCs w:val="32"/>
        </w:rPr>
        <w:t>10.</w:t>
      </w:r>
      <w:r w:rsidRPr="00802347">
        <w:rPr>
          <w:rFonts w:ascii="仿宋" w:eastAsia="仿宋" w:hAnsi="仿宋" w:cs="仿宋" w:hint="eastAsia"/>
          <w:color w:val="000000"/>
          <w:sz w:val="32"/>
          <w:szCs w:val="32"/>
        </w:rPr>
        <w:t>外交（类）…（款）…（项）：指……。</w:t>
      </w:r>
    </w:p>
    <w:p w:rsidR="0090481C" w:rsidRPr="00802347" w:rsidRDefault="0090481C" w:rsidP="00CB00AE">
      <w:pPr>
        <w:ind w:firstLineChars="200" w:firstLine="31680"/>
        <w:rPr>
          <w:rFonts w:ascii="仿宋" w:eastAsia="仿宋" w:hAnsi="仿宋"/>
          <w:color w:val="000000"/>
          <w:sz w:val="32"/>
          <w:szCs w:val="32"/>
        </w:rPr>
      </w:pPr>
      <w:r w:rsidRPr="00802347">
        <w:rPr>
          <w:rFonts w:ascii="仿宋" w:eastAsia="仿宋" w:hAnsi="仿宋" w:cs="仿宋"/>
          <w:color w:val="000000"/>
          <w:sz w:val="32"/>
          <w:szCs w:val="32"/>
        </w:rPr>
        <w:t>11.</w:t>
      </w:r>
      <w:r w:rsidRPr="00802347">
        <w:rPr>
          <w:rFonts w:ascii="仿宋" w:eastAsia="仿宋" w:hAnsi="仿宋" w:cs="仿宋" w:hint="eastAsia"/>
          <w:color w:val="000000"/>
          <w:sz w:val="32"/>
          <w:szCs w:val="32"/>
        </w:rPr>
        <w:t>公共安全（类）…（款）…（项）：指……。</w:t>
      </w:r>
    </w:p>
    <w:p w:rsidR="0090481C" w:rsidRPr="00802347" w:rsidRDefault="0090481C" w:rsidP="00CB00AE">
      <w:pPr>
        <w:ind w:firstLineChars="200" w:firstLine="31680"/>
        <w:rPr>
          <w:rFonts w:ascii="仿宋" w:eastAsia="仿宋" w:hAnsi="仿宋"/>
          <w:color w:val="000000"/>
          <w:sz w:val="32"/>
          <w:szCs w:val="32"/>
        </w:rPr>
      </w:pPr>
      <w:r w:rsidRPr="00802347">
        <w:rPr>
          <w:rFonts w:ascii="仿宋" w:eastAsia="仿宋" w:hAnsi="仿宋" w:cs="仿宋"/>
          <w:color w:val="000000"/>
          <w:sz w:val="32"/>
          <w:szCs w:val="32"/>
        </w:rPr>
        <w:t>12.</w:t>
      </w:r>
      <w:r w:rsidRPr="00802347">
        <w:rPr>
          <w:rFonts w:ascii="仿宋" w:eastAsia="仿宋" w:hAnsi="仿宋" w:cs="仿宋" w:hint="eastAsia"/>
          <w:color w:val="000000"/>
          <w:sz w:val="32"/>
          <w:szCs w:val="32"/>
        </w:rPr>
        <w:t>教育（类）…（款）…（项）：指……。</w:t>
      </w:r>
    </w:p>
    <w:p w:rsidR="0090481C" w:rsidRPr="00802347" w:rsidRDefault="0090481C" w:rsidP="00CB00AE">
      <w:pPr>
        <w:ind w:firstLineChars="200" w:firstLine="31680"/>
        <w:rPr>
          <w:rFonts w:ascii="仿宋" w:eastAsia="仿宋" w:hAnsi="仿宋"/>
          <w:color w:val="000000"/>
          <w:sz w:val="32"/>
          <w:szCs w:val="32"/>
        </w:rPr>
      </w:pPr>
      <w:r w:rsidRPr="00802347">
        <w:rPr>
          <w:rFonts w:ascii="仿宋" w:eastAsia="仿宋" w:hAnsi="仿宋" w:cs="仿宋"/>
          <w:color w:val="000000"/>
          <w:sz w:val="32"/>
          <w:szCs w:val="32"/>
        </w:rPr>
        <w:t>13.</w:t>
      </w:r>
      <w:r w:rsidRPr="00802347">
        <w:rPr>
          <w:rFonts w:ascii="仿宋" w:eastAsia="仿宋" w:hAnsi="仿宋" w:cs="仿宋" w:hint="eastAsia"/>
          <w:color w:val="000000"/>
          <w:sz w:val="32"/>
          <w:szCs w:val="32"/>
        </w:rPr>
        <w:t>科学技术（类）…（款）…（项）：指……。</w:t>
      </w:r>
    </w:p>
    <w:p w:rsidR="0090481C" w:rsidRPr="00802347" w:rsidRDefault="0090481C" w:rsidP="00CB00AE">
      <w:pPr>
        <w:ind w:firstLineChars="200" w:firstLine="31680"/>
        <w:rPr>
          <w:rFonts w:ascii="仿宋" w:eastAsia="仿宋" w:hAnsi="仿宋"/>
          <w:color w:val="000000"/>
          <w:sz w:val="32"/>
          <w:szCs w:val="32"/>
        </w:rPr>
      </w:pPr>
      <w:r w:rsidRPr="00802347">
        <w:rPr>
          <w:rFonts w:ascii="仿宋" w:eastAsia="仿宋" w:hAnsi="仿宋" w:cs="仿宋"/>
          <w:color w:val="000000"/>
          <w:sz w:val="32"/>
          <w:szCs w:val="32"/>
        </w:rPr>
        <w:t>14.</w:t>
      </w:r>
      <w:r w:rsidRPr="00802347">
        <w:rPr>
          <w:rFonts w:ascii="仿宋" w:eastAsia="仿宋" w:hAnsi="仿宋" w:cs="仿宋" w:hint="eastAsia"/>
          <w:color w:val="000000"/>
          <w:sz w:val="32"/>
          <w:szCs w:val="32"/>
        </w:rPr>
        <w:t>文化体育与传媒（类）…（款）…（项）：指……。</w:t>
      </w:r>
    </w:p>
    <w:p w:rsidR="0090481C" w:rsidRPr="00802347" w:rsidRDefault="0090481C" w:rsidP="00CB00AE">
      <w:pPr>
        <w:ind w:firstLineChars="200" w:firstLine="31680"/>
        <w:rPr>
          <w:rFonts w:ascii="仿宋" w:eastAsia="仿宋" w:hAnsi="仿宋"/>
          <w:color w:val="000000"/>
          <w:sz w:val="32"/>
          <w:szCs w:val="32"/>
        </w:rPr>
      </w:pPr>
      <w:r w:rsidRPr="00802347">
        <w:rPr>
          <w:rFonts w:ascii="仿宋" w:eastAsia="仿宋" w:hAnsi="仿宋" w:cs="仿宋"/>
          <w:color w:val="000000"/>
          <w:sz w:val="32"/>
          <w:szCs w:val="32"/>
        </w:rPr>
        <w:t>15.</w:t>
      </w:r>
      <w:r w:rsidRPr="00802347">
        <w:rPr>
          <w:rFonts w:ascii="仿宋" w:eastAsia="仿宋" w:hAnsi="仿宋" w:cs="仿宋" w:hint="eastAsia"/>
          <w:color w:val="000000"/>
          <w:sz w:val="32"/>
          <w:szCs w:val="32"/>
        </w:rPr>
        <w:t>社会保障和就业（类）…（款）…（项）：指……。</w:t>
      </w:r>
    </w:p>
    <w:p w:rsidR="0090481C" w:rsidRPr="00802347" w:rsidRDefault="0090481C" w:rsidP="00CB00AE">
      <w:pPr>
        <w:ind w:firstLineChars="200" w:firstLine="31680"/>
        <w:rPr>
          <w:rFonts w:ascii="仿宋" w:eastAsia="仿宋" w:hAnsi="仿宋"/>
          <w:color w:val="000000"/>
          <w:sz w:val="32"/>
          <w:szCs w:val="32"/>
        </w:rPr>
      </w:pPr>
      <w:r w:rsidRPr="00802347">
        <w:rPr>
          <w:rFonts w:ascii="仿宋" w:eastAsia="仿宋" w:hAnsi="仿宋" w:cs="仿宋"/>
          <w:color w:val="000000"/>
          <w:sz w:val="32"/>
          <w:szCs w:val="32"/>
        </w:rPr>
        <w:t>16.</w:t>
      </w:r>
      <w:r w:rsidRPr="00802347">
        <w:rPr>
          <w:rFonts w:ascii="仿宋" w:eastAsia="仿宋" w:hAnsi="仿宋" w:cs="仿宋" w:hint="eastAsia"/>
          <w:color w:val="000000"/>
          <w:sz w:val="32"/>
          <w:szCs w:val="32"/>
        </w:rPr>
        <w:t>医疗卫生与计划生育（类）…（款）…（项）：指……。</w:t>
      </w:r>
    </w:p>
    <w:p w:rsidR="0090481C" w:rsidRPr="00802347" w:rsidRDefault="0090481C" w:rsidP="00CB00AE">
      <w:pPr>
        <w:ind w:firstLineChars="200" w:firstLine="31680"/>
        <w:rPr>
          <w:rFonts w:ascii="仿宋" w:eastAsia="仿宋" w:hAnsi="仿宋"/>
          <w:color w:val="000000"/>
          <w:sz w:val="32"/>
          <w:szCs w:val="32"/>
        </w:rPr>
      </w:pPr>
      <w:r w:rsidRPr="00802347">
        <w:rPr>
          <w:rFonts w:ascii="仿宋" w:eastAsia="仿宋" w:hAnsi="仿宋" w:cs="仿宋"/>
          <w:color w:val="000000"/>
          <w:sz w:val="32"/>
          <w:szCs w:val="32"/>
        </w:rPr>
        <w:t>17.</w:t>
      </w:r>
      <w:r w:rsidRPr="00802347">
        <w:rPr>
          <w:rFonts w:ascii="仿宋" w:eastAsia="仿宋" w:hAnsi="仿宋" w:cs="仿宋" w:hint="eastAsia"/>
          <w:color w:val="000000"/>
          <w:sz w:val="32"/>
          <w:szCs w:val="32"/>
        </w:rPr>
        <w:t>节能环保（类）…（款）…（项）：指……。</w:t>
      </w:r>
    </w:p>
    <w:p w:rsidR="0090481C" w:rsidRPr="00802347" w:rsidRDefault="0090481C" w:rsidP="00CB00AE">
      <w:pPr>
        <w:ind w:firstLineChars="200" w:firstLine="31680"/>
        <w:rPr>
          <w:rFonts w:ascii="仿宋" w:eastAsia="仿宋" w:hAnsi="仿宋"/>
          <w:color w:val="000000"/>
          <w:sz w:val="32"/>
          <w:szCs w:val="32"/>
        </w:rPr>
      </w:pPr>
      <w:r w:rsidRPr="00802347">
        <w:rPr>
          <w:rFonts w:ascii="仿宋" w:eastAsia="仿宋" w:hAnsi="仿宋" w:cs="仿宋"/>
          <w:color w:val="000000"/>
          <w:sz w:val="32"/>
          <w:szCs w:val="32"/>
        </w:rPr>
        <w:t>18.</w:t>
      </w:r>
      <w:r w:rsidRPr="00802347">
        <w:rPr>
          <w:rFonts w:ascii="仿宋" w:eastAsia="仿宋" w:hAnsi="仿宋" w:cs="仿宋" w:hint="eastAsia"/>
          <w:color w:val="000000"/>
          <w:sz w:val="32"/>
          <w:szCs w:val="32"/>
        </w:rPr>
        <w:t>城乡社区（类）…（款）…（项）：指……。</w:t>
      </w:r>
    </w:p>
    <w:p w:rsidR="0090481C" w:rsidRPr="00802347" w:rsidRDefault="0090481C" w:rsidP="00CB00AE">
      <w:pPr>
        <w:ind w:firstLineChars="200" w:firstLine="31680"/>
        <w:rPr>
          <w:rFonts w:ascii="仿宋" w:eastAsia="仿宋" w:hAnsi="仿宋"/>
          <w:color w:val="000000"/>
          <w:sz w:val="32"/>
          <w:szCs w:val="32"/>
        </w:rPr>
      </w:pPr>
      <w:r w:rsidRPr="00802347">
        <w:rPr>
          <w:rFonts w:ascii="仿宋" w:eastAsia="仿宋" w:hAnsi="仿宋" w:cs="仿宋"/>
          <w:color w:val="000000"/>
          <w:sz w:val="32"/>
          <w:szCs w:val="32"/>
        </w:rPr>
        <w:t>19.</w:t>
      </w:r>
      <w:r w:rsidRPr="00802347">
        <w:rPr>
          <w:rFonts w:ascii="仿宋" w:eastAsia="仿宋" w:hAnsi="仿宋" w:cs="仿宋" w:hint="eastAsia"/>
          <w:color w:val="000000"/>
          <w:sz w:val="32"/>
          <w:szCs w:val="32"/>
        </w:rPr>
        <w:t>农林水（类）…（款）…（项）：指……。</w:t>
      </w:r>
    </w:p>
    <w:p w:rsidR="0090481C" w:rsidRPr="00802347" w:rsidRDefault="0090481C" w:rsidP="00CB00AE">
      <w:pPr>
        <w:ind w:firstLineChars="200" w:firstLine="31680"/>
        <w:rPr>
          <w:rFonts w:ascii="仿宋" w:eastAsia="仿宋" w:hAnsi="仿宋"/>
          <w:color w:val="000000"/>
          <w:sz w:val="32"/>
          <w:szCs w:val="32"/>
        </w:rPr>
      </w:pPr>
      <w:r w:rsidRPr="00802347">
        <w:rPr>
          <w:rFonts w:ascii="仿宋" w:eastAsia="仿宋" w:hAnsi="仿宋" w:cs="仿宋"/>
          <w:color w:val="000000"/>
          <w:sz w:val="32"/>
          <w:szCs w:val="32"/>
        </w:rPr>
        <w:t>20.</w:t>
      </w:r>
      <w:r w:rsidRPr="00802347">
        <w:rPr>
          <w:rFonts w:ascii="仿宋" w:eastAsia="仿宋" w:hAnsi="仿宋" w:cs="仿宋" w:hint="eastAsia"/>
          <w:color w:val="000000"/>
          <w:sz w:val="32"/>
          <w:szCs w:val="32"/>
        </w:rPr>
        <w:t>交通运输（类）…（款）…（项）：指……。</w:t>
      </w:r>
    </w:p>
    <w:p w:rsidR="0090481C" w:rsidRPr="00802347" w:rsidRDefault="0090481C" w:rsidP="00CB00AE">
      <w:pPr>
        <w:ind w:firstLineChars="200" w:firstLine="31680"/>
        <w:rPr>
          <w:rFonts w:ascii="仿宋" w:eastAsia="仿宋" w:hAnsi="仿宋"/>
          <w:color w:val="000000"/>
          <w:sz w:val="32"/>
          <w:szCs w:val="32"/>
        </w:rPr>
      </w:pPr>
      <w:r w:rsidRPr="00802347">
        <w:rPr>
          <w:rFonts w:ascii="仿宋" w:eastAsia="仿宋" w:hAnsi="仿宋" w:cs="仿宋"/>
          <w:color w:val="000000"/>
          <w:sz w:val="32"/>
          <w:szCs w:val="32"/>
        </w:rPr>
        <w:t>21.</w:t>
      </w:r>
      <w:r w:rsidRPr="00802347">
        <w:rPr>
          <w:rFonts w:ascii="仿宋" w:eastAsia="仿宋" w:hAnsi="仿宋" w:cs="仿宋" w:hint="eastAsia"/>
          <w:color w:val="000000"/>
          <w:sz w:val="32"/>
          <w:szCs w:val="32"/>
        </w:rPr>
        <w:t>资源勘探信息等（类）…（款）…（项）：指……。</w:t>
      </w:r>
    </w:p>
    <w:p w:rsidR="0090481C" w:rsidRPr="00802347" w:rsidRDefault="0090481C" w:rsidP="00CB00AE">
      <w:pPr>
        <w:ind w:firstLineChars="200" w:firstLine="31680"/>
        <w:rPr>
          <w:rFonts w:ascii="仿宋" w:eastAsia="仿宋" w:hAnsi="仿宋"/>
          <w:color w:val="000000"/>
          <w:sz w:val="32"/>
          <w:szCs w:val="32"/>
        </w:rPr>
      </w:pPr>
      <w:r w:rsidRPr="00802347">
        <w:rPr>
          <w:rFonts w:ascii="仿宋" w:eastAsia="仿宋" w:hAnsi="仿宋" w:cs="仿宋"/>
          <w:color w:val="000000"/>
          <w:sz w:val="32"/>
          <w:szCs w:val="32"/>
        </w:rPr>
        <w:t>22.</w:t>
      </w:r>
      <w:r w:rsidRPr="00802347">
        <w:rPr>
          <w:rFonts w:ascii="仿宋" w:eastAsia="仿宋" w:hAnsi="仿宋" w:cs="仿宋" w:hint="eastAsia"/>
          <w:color w:val="000000"/>
          <w:sz w:val="32"/>
          <w:szCs w:val="32"/>
        </w:rPr>
        <w:t>商业服务业（类）…（款）…（项）：指……。</w:t>
      </w:r>
    </w:p>
    <w:p w:rsidR="0090481C" w:rsidRPr="00802347" w:rsidRDefault="0090481C" w:rsidP="00CB00AE">
      <w:pPr>
        <w:ind w:firstLineChars="200" w:firstLine="31680"/>
        <w:rPr>
          <w:rFonts w:ascii="仿宋" w:eastAsia="仿宋" w:hAnsi="仿宋"/>
          <w:color w:val="000000"/>
          <w:sz w:val="32"/>
          <w:szCs w:val="32"/>
        </w:rPr>
      </w:pPr>
      <w:r w:rsidRPr="00802347">
        <w:rPr>
          <w:rFonts w:ascii="仿宋" w:eastAsia="仿宋" w:hAnsi="仿宋" w:cs="仿宋"/>
          <w:color w:val="000000"/>
          <w:sz w:val="32"/>
          <w:szCs w:val="32"/>
        </w:rPr>
        <w:t>23.</w:t>
      </w:r>
      <w:r w:rsidRPr="00802347">
        <w:rPr>
          <w:rFonts w:ascii="仿宋" w:eastAsia="仿宋" w:hAnsi="仿宋" w:cs="仿宋" w:hint="eastAsia"/>
          <w:color w:val="000000"/>
          <w:sz w:val="32"/>
          <w:szCs w:val="32"/>
        </w:rPr>
        <w:t>金融（类）…（款）…（项）：指……。</w:t>
      </w:r>
    </w:p>
    <w:p w:rsidR="0090481C" w:rsidRPr="00802347" w:rsidRDefault="0090481C" w:rsidP="00CB00AE">
      <w:pPr>
        <w:ind w:firstLineChars="200" w:firstLine="31680"/>
        <w:rPr>
          <w:rFonts w:ascii="仿宋" w:eastAsia="仿宋" w:hAnsi="仿宋"/>
          <w:color w:val="000000"/>
          <w:sz w:val="32"/>
          <w:szCs w:val="32"/>
        </w:rPr>
      </w:pPr>
      <w:r w:rsidRPr="00802347">
        <w:rPr>
          <w:rFonts w:ascii="仿宋" w:eastAsia="仿宋" w:hAnsi="仿宋" w:cs="仿宋"/>
          <w:color w:val="000000"/>
          <w:sz w:val="32"/>
          <w:szCs w:val="32"/>
        </w:rPr>
        <w:t>24.</w:t>
      </w:r>
      <w:r w:rsidRPr="00802347">
        <w:rPr>
          <w:rFonts w:ascii="仿宋" w:eastAsia="仿宋" w:hAnsi="仿宋" w:cs="仿宋" w:hint="eastAsia"/>
          <w:color w:val="000000"/>
          <w:sz w:val="32"/>
          <w:szCs w:val="32"/>
        </w:rPr>
        <w:t>国土海洋气象等（类）…（款）…（项）：指……。</w:t>
      </w:r>
    </w:p>
    <w:p w:rsidR="0090481C" w:rsidRPr="00802347" w:rsidRDefault="0090481C" w:rsidP="00CB00AE">
      <w:pPr>
        <w:ind w:firstLineChars="200" w:firstLine="31680"/>
        <w:rPr>
          <w:rFonts w:ascii="仿宋" w:eastAsia="仿宋" w:hAnsi="仿宋"/>
          <w:color w:val="000000"/>
          <w:sz w:val="32"/>
          <w:szCs w:val="32"/>
        </w:rPr>
      </w:pPr>
      <w:r w:rsidRPr="00802347">
        <w:rPr>
          <w:rFonts w:ascii="仿宋" w:eastAsia="仿宋" w:hAnsi="仿宋" w:cs="仿宋"/>
          <w:color w:val="000000"/>
          <w:sz w:val="32"/>
          <w:szCs w:val="32"/>
        </w:rPr>
        <w:t>25.</w:t>
      </w:r>
      <w:r w:rsidRPr="00802347">
        <w:rPr>
          <w:rFonts w:ascii="仿宋" w:eastAsia="仿宋" w:hAnsi="仿宋" w:cs="仿宋" w:hint="eastAsia"/>
          <w:color w:val="000000"/>
          <w:sz w:val="32"/>
          <w:szCs w:val="32"/>
        </w:rPr>
        <w:t>住房保障（类）…（款）…（项）：指……。</w:t>
      </w:r>
    </w:p>
    <w:p w:rsidR="0090481C" w:rsidRPr="00802347" w:rsidRDefault="0090481C" w:rsidP="00CB00AE">
      <w:pPr>
        <w:ind w:firstLineChars="200" w:firstLine="31680"/>
        <w:rPr>
          <w:rFonts w:ascii="仿宋" w:eastAsia="仿宋" w:hAnsi="仿宋"/>
          <w:color w:val="000000"/>
          <w:sz w:val="32"/>
          <w:szCs w:val="32"/>
        </w:rPr>
      </w:pPr>
      <w:r w:rsidRPr="00802347">
        <w:rPr>
          <w:rFonts w:ascii="仿宋" w:eastAsia="仿宋" w:hAnsi="仿宋" w:cs="仿宋"/>
          <w:color w:val="000000"/>
          <w:sz w:val="32"/>
          <w:szCs w:val="32"/>
        </w:rPr>
        <w:t>26.</w:t>
      </w:r>
      <w:r w:rsidRPr="00802347">
        <w:rPr>
          <w:rFonts w:ascii="仿宋" w:eastAsia="仿宋" w:hAnsi="仿宋" w:cs="仿宋" w:hint="eastAsia"/>
          <w:color w:val="000000"/>
          <w:sz w:val="32"/>
          <w:szCs w:val="32"/>
        </w:rPr>
        <w:t>粮油物资储备（类）…（款）…（项）：指……。</w:t>
      </w:r>
    </w:p>
    <w:p w:rsidR="0090481C" w:rsidRPr="00802347" w:rsidRDefault="0090481C" w:rsidP="00CB00AE">
      <w:pPr>
        <w:ind w:firstLineChars="200" w:firstLine="31680"/>
        <w:rPr>
          <w:rFonts w:ascii="仿宋" w:eastAsia="仿宋" w:hAnsi="仿宋"/>
          <w:color w:val="000000"/>
          <w:sz w:val="32"/>
          <w:szCs w:val="32"/>
        </w:rPr>
      </w:pPr>
      <w:r w:rsidRPr="00802347">
        <w:rPr>
          <w:rFonts w:ascii="仿宋" w:eastAsia="仿宋" w:hAnsi="仿宋" w:cs="仿宋" w:hint="eastAsia"/>
          <w:color w:val="000000"/>
          <w:sz w:val="32"/>
          <w:szCs w:val="32"/>
        </w:rPr>
        <w:t>……</w:t>
      </w:r>
    </w:p>
    <w:p w:rsidR="0090481C" w:rsidRPr="00802347" w:rsidRDefault="0090481C" w:rsidP="00CB00AE">
      <w:pPr>
        <w:ind w:firstLineChars="200" w:firstLine="31680"/>
        <w:rPr>
          <w:rFonts w:ascii="仿宋" w:eastAsia="仿宋" w:hAnsi="仿宋"/>
          <w:color w:val="000000"/>
          <w:sz w:val="32"/>
          <w:szCs w:val="32"/>
        </w:rPr>
      </w:pPr>
      <w:r w:rsidRPr="00802347">
        <w:rPr>
          <w:rFonts w:ascii="仿宋" w:eastAsia="仿宋" w:hAnsi="仿宋" w:cs="仿宋" w:hint="eastAsia"/>
          <w:color w:val="000000"/>
          <w:sz w:val="32"/>
          <w:szCs w:val="32"/>
        </w:rPr>
        <w:t>……</w:t>
      </w:r>
    </w:p>
    <w:p w:rsidR="0090481C" w:rsidRPr="00802347" w:rsidRDefault="0090481C" w:rsidP="00CB00AE">
      <w:pPr>
        <w:ind w:firstLineChars="200" w:firstLine="31680"/>
        <w:rPr>
          <w:rFonts w:ascii="仿宋" w:eastAsia="仿宋" w:hAnsi="仿宋"/>
          <w:color w:val="000000"/>
          <w:sz w:val="32"/>
          <w:szCs w:val="32"/>
        </w:rPr>
      </w:pPr>
      <w:r w:rsidRPr="00802347">
        <w:rPr>
          <w:rFonts w:ascii="仿宋" w:eastAsia="仿宋" w:hAnsi="仿宋" w:cs="仿宋" w:hint="eastAsia"/>
          <w:color w:val="000000"/>
          <w:sz w:val="32"/>
          <w:szCs w:val="32"/>
        </w:rPr>
        <w:t>……</w:t>
      </w:r>
    </w:p>
    <w:p w:rsidR="0090481C" w:rsidRPr="00802347" w:rsidRDefault="0090481C">
      <w:pPr>
        <w:spacing w:line="600" w:lineRule="exact"/>
        <w:ind w:firstLine="640"/>
        <w:rPr>
          <w:rFonts w:ascii="仿宋" w:eastAsia="仿宋" w:hAnsi="仿宋"/>
          <w:b/>
          <w:bCs/>
          <w:color w:val="000000"/>
          <w:sz w:val="32"/>
          <w:szCs w:val="32"/>
        </w:rPr>
      </w:pPr>
      <w:r w:rsidRPr="00802347">
        <w:rPr>
          <w:rFonts w:ascii="仿宋" w:eastAsia="仿宋" w:hAnsi="仿宋" w:cs="仿宋" w:hint="eastAsia"/>
          <w:b/>
          <w:bCs/>
          <w:color w:val="000000"/>
          <w:sz w:val="32"/>
          <w:szCs w:val="32"/>
        </w:rPr>
        <w:t>（解释本部门决算报表中全部功能分类科目至项级，请参照《</w:t>
      </w:r>
      <w:r w:rsidRPr="00802347">
        <w:rPr>
          <w:rFonts w:ascii="仿宋" w:eastAsia="仿宋" w:hAnsi="仿宋" w:cs="仿宋"/>
          <w:b/>
          <w:bCs/>
          <w:color w:val="000000"/>
          <w:sz w:val="32"/>
          <w:szCs w:val="32"/>
        </w:rPr>
        <w:t>2018</w:t>
      </w:r>
      <w:r w:rsidRPr="00802347">
        <w:rPr>
          <w:rFonts w:ascii="仿宋" w:eastAsia="仿宋" w:hAnsi="仿宋" w:cs="仿宋" w:hint="eastAsia"/>
          <w:b/>
          <w:bCs/>
          <w:color w:val="000000"/>
          <w:sz w:val="32"/>
          <w:szCs w:val="32"/>
        </w:rPr>
        <w:t>年政府收支分类科目》增减内容。）</w:t>
      </w:r>
    </w:p>
    <w:p w:rsidR="0090481C" w:rsidRPr="00802347" w:rsidRDefault="0090481C" w:rsidP="00CB00AE">
      <w:pPr>
        <w:ind w:firstLineChars="200" w:firstLine="31680"/>
        <w:rPr>
          <w:rFonts w:ascii="仿宋" w:eastAsia="仿宋" w:hAnsi="仿宋"/>
          <w:color w:val="000000"/>
          <w:sz w:val="32"/>
          <w:szCs w:val="32"/>
        </w:rPr>
      </w:pPr>
      <w:r w:rsidRPr="00802347">
        <w:rPr>
          <w:rFonts w:ascii="仿宋" w:eastAsia="仿宋" w:hAnsi="仿宋" w:cs="仿宋"/>
          <w:color w:val="000000"/>
          <w:sz w:val="32"/>
          <w:szCs w:val="32"/>
        </w:rPr>
        <w:t>27.</w:t>
      </w:r>
      <w:r w:rsidRPr="00802347">
        <w:rPr>
          <w:rFonts w:ascii="仿宋" w:eastAsia="仿宋" w:hAnsi="仿宋" w:cs="仿宋" w:hint="eastAsia"/>
          <w:color w:val="000000"/>
          <w:sz w:val="32"/>
          <w:szCs w:val="32"/>
        </w:rPr>
        <w:t>基本支出：指为保障机构正常运转、完成日常工作任务而发生的人员支出和公用支出。</w:t>
      </w:r>
    </w:p>
    <w:p w:rsidR="0090481C" w:rsidRPr="00802347" w:rsidRDefault="0090481C" w:rsidP="00CB00AE">
      <w:pPr>
        <w:ind w:firstLineChars="200" w:firstLine="31680"/>
        <w:rPr>
          <w:rFonts w:ascii="仿宋" w:eastAsia="仿宋" w:hAnsi="仿宋" w:cs="仿宋"/>
          <w:color w:val="000000"/>
          <w:sz w:val="32"/>
          <w:szCs w:val="32"/>
        </w:rPr>
      </w:pPr>
      <w:r w:rsidRPr="00802347">
        <w:rPr>
          <w:rFonts w:ascii="仿宋" w:eastAsia="仿宋" w:hAnsi="仿宋" w:cs="仿宋"/>
          <w:color w:val="000000"/>
          <w:sz w:val="32"/>
          <w:szCs w:val="32"/>
        </w:rPr>
        <w:t>28.</w:t>
      </w:r>
      <w:r w:rsidRPr="00802347">
        <w:rPr>
          <w:rFonts w:ascii="仿宋" w:eastAsia="仿宋" w:hAnsi="仿宋" w:cs="仿宋" w:hint="eastAsia"/>
          <w:color w:val="000000"/>
          <w:sz w:val="32"/>
          <w:szCs w:val="32"/>
        </w:rPr>
        <w:t>项目支出：指在基本支出之外为完成特定行政任务和事业发展目标所发生的支出。</w:t>
      </w:r>
      <w:r w:rsidRPr="00802347">
        <w:rPr>
          <w:rFonts w:ascii="仿宋" w:eastAsia="仿宋" w:hAnsi="仿宋" w:cs="仿宋"/>
          <w:color w:val="000000"/>
          <w:sz w:val="32"/>
          <w:szCs w:val="32"/>
        </w:rPr>
        <w:t xml:space="preserve"> </w:t>
      </w:r>
    </w:p>
    <w:p w:rsidR="0090481C" w:rsidRPr="00802347" w:rsidRDefault="0090481C" w:rsidP="00CB00AE">
      <w:pPr>
        <w:ind w:firstLineChars="200" w:firstLine="31680"/>
        <w:rPr>
          <w:rFonts w:ascii="仿宋" w:eastAsia="仿宋" w:hAnsi="仿宋"/>
          <w:color w:val="000000"/>
          <w:sz w:val="32"/>
          <w:szCs w:val="32"/>
        </w:rPr>
      </w:pPr>
      <w:r w:rsidRPr="00802347">
        <w:rPr>
          <w:rFonts w:ascii="仿宋" w:eastAsia="仿宋" w:hAnsi="仿宋" w:cs="仿宋"/>
          <w:color w:val="000000"/>
          <w:sz w:val="32"/>
          <w:szCs w:val="32"/>
        </w:rPr>
        <w:t>29.</w:t>
      </w:r>
      <w:r w:rsidRPr="00802347">
        <w:rPr>
          <w:rFonts w:ascii="仿宋" w:eastAsia="仿宋" w:hAnsi="仿宋" w:cs="仿宋" w:hint="eastAsia"/>
          <w:color w:val="000000"/>
          <w:sz w:val="32"/>
          <w:szCs w:val="32"/>
        </w:rPr>
        <w:t>经营支出：指事业单位在专业业务活动及其辅助活动之外开展非独立核算经营活动发生的支出。</w:t>
      </w:r>
    </w:p>
    <w:p w:rsidR="0090481C" w:rsidRPr="00802347" w:rsidRDefault="0090481C" w:rsidP="00CB00AE">
      <w:pPr>
        <w:pStyle w:val="Default"/>
        <w:spacing w:line="560" w:lineRule="exact"/>
        <w:ind w:firstLineChars="200" w:firstLine="31680"/>
        <w:rPr>
          <w:rFonts w:hAnsi="仿宋" w:cs="Times New Roman"/>
          <w:sz w:val="32"/>
          <w:szCs w:val="32"/>
        </w:rPr>
      </w:pPr>
      <w:r w:rsidRPr="00802347">
        <w:rPr>
          <w:rFonts w:hAnsi="仿宋"/>
          <w:sz w:val="32"/>
          <w:szCs w:val="32"/>
        </w:rPr>
        <w:t>30.</w:t>
      </w:r>
      <w:r w:rsidRPr="00802347">
        <w:rPr>
          <w:rFonts w:hAnsi="仿宋"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90481C" w:rsidRPr="00802347" w:rsidRDefault="0090481C" w:rsidP="00CB00AE">
      <w:pPr>
        <w:pStyle w:val="Default"/>
        <w:spacing w:line="560" w:lineRule="exact"/>
        <w:ind w:firstLineChars="200" w:firstLine="31680"/>
        <w:rPr>
          <w:rFonts w:hAnsi="仿宋" w:cs="Times New Roman"/>
          <w:sz w:val="32"/>
          <w:szCs w:val="32"/>
        </w:rPr>
      </w:pPr>
      <w:r w:rsidRPr="00802347">
        <w:rPr>
          <w:rFonts w:hAnsi="仿宋"/>
          <w:sz w:val="32"/>
          <w:szCs w:val="32"/>
        </w:rPr>
        <w:t>31.</w:t>
      </w:r>
      <w:r w:rsidRPr="00802347">
        <w:rPr>
          <w:rFonts w:hAnsi="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0481C" w:rsidRDefault="0090481C" w:rsidP="00CB00AE">
      <w:pPr>
        <w:ind w:firstLineChars="200" w:firstLine="31680"/>
        <w:rPr>
          <w:rFonts w:ascii="仿宋" w:eastAsia="仿宋" w:hAnsi="仿宋"/>
          <w:b/>
          <w:bCs/>
          <w:color w:val="000000"/>
          <w:sz w:val="32"/>
          <w:szCs w:val="32"/>
        </w:rPr>
      </w:pPr>
      <w:r>
        <w:rPr>
          <w:rFonts w:ascii="仿宋" w:eastAsia="仿宋" w:hAnsi="仿宋" w:cs="仿宋" w:hint="eastAsia"/>
          <w:b/>
          <w:bCs/>
          <w:color w:val="000000"/>
          <w:sz w:val="32"/>
          <w:szCs w:val="32"/>
        </w:rPr>
        <w:t>（名词解释部分请根据各部门实际列支情况罗列，并根据本部门职责职能增减名词解释内容。）</w:t>
      </w:r>
    </w:p>
    <w:p w:rsidR="0090481C" w:rsidRDefault="0090481C">
      <w:pPr>
        <w:spacing w:line="600" w:lineRule="exact"/>
        <w:jc w:val="center"/>
        <w:outlineLvl w:val="0"/>
        <w:rPr>
          <w:rStyle w:val="Heading1Char"/>
          <w:rFonts w:ascii="黑体" w:eastAsia="黑体" w:hAnsi="黑体"/>
          <w:b w:val="0"/>
          <w:bCs w:val="0"/>
        </w:rPr>
      </w:pPr>
      <w:bookmarkStart w:id="53" w:name="_Toc15377226"/>
      <w:r>
        <w:rPr>
          <w:rFonts w:ascii="宋体"/>
          <w:b/>
          <w:bCs/>
          <w:color w:val="000000"/>
          <w:sz w:val="44"/>
          <w:szCs w:val="44"/>
        </w:rPr>
        <w:br w:type="page"/>
      </w:r>
      <w:bookmarkStart w:id="54" w:name="_Toc15396614"/>
      <w:r>
        <w:rPr>
          <w:rFonts w:ascii="黑体" w:eastAsia="黑体" w:hAnsi="黑体" w:cs="黑体" w:hint="eastAsia"/>
          <w:color w:val="000000"/>
          <w:sz w:val="44"/>
          <w:szCs w:val="44"/>
        </w:rPr>
        <w:t>第</w:t>
      </w:r>
      <w:r>
        <w:rPr>
          <w:rStyle w:val="Heading1Char"/>
          <w:rFonts w:ascii="黑体" w:eastAsia="黑体" w:hAnsi="黑体" w:cs="黑体" w:hint="eastAsia"/>
          <w:b w:val="0"/>
          <w:bCs w:val="0"/>
        </w:rPr>
        <w:t>四部分</w:t>
      </w:r>
      <w:r>
        <w:rPr>
          <w:rStyle w:val="Heading1Char"/>
          <w:rFonts w:ascii="黑体" w:eastAsia="黑体" w:hAnsi="黑体" w:cs="黑体"/>
          <w:b w:val="0"/>
          <w:bCs w:val="0"/>
        </w:rPr>
        <w:t xml:space="preserve"> </w:t>
      </w:r>
      <w:r>
        <w:rPr>
          <w:rStyle w:val="Heading1Char"/>
          <w:rFonts w:ascii="黑体" w:eastAsia="黑体" w:hAnsi="黑体" w:cs="黑体" w:hint="eastAsia"/>
          <w:b w:val="0"/>
          <w:bCs w:val="0"/>
        </w:rPr>
        <w:t>附件</w:t>
      </w:r>
      <w:bookmarkEnd w:id="54"/>
    </w:p>
    <w:p w:rsidR="0090481C" w:rsidRDefault="0090481C">
      <w:pPr>
        <w:spacing w:line="600" w:lineRule="exact"/>
        <w:jc w:val="center"/>
        <w:outlineLvl w:val="0"/>
        <w:rPr>
          <w:rStyle w:val="Heading1Char"/>
        </w:rPr>
      </w:pPr>
    </w:p>
    <w:p w:rsidR="0090481C" w:rsidRDefault="0090481C">
      <w:pPr>
        <w:pStyle w:val="Heading2"/>
        <w:rPr>
          <w:rStyle w:val="Heading1Char"/>
          <w:rFonts w:ascii="仿宋" w:eastAsia="仿宋" w:hAnsi="仿宋" w:cs="仿宋"/>
          <w:sz w:val="32"/>
          <w:szCs w:val="32"/>
        </w:rPr>
      </w:pPr>
      <w:bookmarkStart w:id="55" w:name="_Toc15396615"/>
      <w:r>
        <w:rPr>
          <w:rStyle w:val="Heading1Char"/>
          <w:rFonts w:ascii="仿宋" w:eastAsia="仿宋" w:hAnsi="仿宋" w:cs="仿宋" w:hint="eastAsia"/>
          <w:sz w:val="32"/>
          <w:szCs w:val="32"/>
        </w:rPr>
        <w:t>附件</w:t>
      </w:r>
      <w:r>
        <w:rPr>
          <w:rStyle w:val="Heading1Char"/>
          <w:rFonts w:ascii="仿宋" w:eastAsia="仿宋" w:hAnsi="仿宋" w:cs="仿宋"/>
          <w:sz w:val="32"/>
          <w:szCs w:val="32"/>
        </w:rPr>
        <w:t>1</w:t>
      </w:r>
      <w:bookmarkEnd w:id="55"/>
    </w:p>
    <w:p w:rsidR="0090481C" w:rsidRDefault="0090481C">
      <w:pPr>
        <w:spacing w:line="600" w:lineRule="exact"/>
        <w:jc w:val="center"/>
        <w:outlineLvl w:val="0"/>
        <w:rPr>
          <w:rFonts w:ascii="黑体" w:eastAsia="黑体" w:hAnsi="黑体"/>
          <w:sz w:val="36"/>
          <w:szCs w:val="36"/>
        </w:rPr>
      </w:pPr>
      <w:bookmarkStart w:id="56" w:name="_Toc15396616"/>
      <w:r>
        <w:rPr>
          <w:rFonts w:ascii="黑体" w:eastAsia="黑体" w:hAnsi="黑体" w:cs="黑体" w:hint="eastAsia"/>
          <w:sz w:val="36"/>
          <w:szCs w:val="36"/>
        </w:rPr>
        <w:t>达州市达川区教师进修学校</w:t>
      </w:r>
    </w:p>
    <w:p w:rsidR="0090481C" w:rsidRDefault="0090481C">
      <w:pPr>
        <w:spacing w:line="600" w:lineRule="exact"/>
        <w:jc w:val="center"/>
        <w:outlineLvl w:val="0"/>
        <w:rPr>
          <w:rFonts w:ascii="黑体" w:eastAsia="黑体" w:hAnsi="黑体"/>
          <w:sz w:val="36"/>
          <w:szCs w:val="36"/>
        </w:rPr>
      </w:pPr>
      <w:r>
        <w:rPr>
          <w:rFonts w:ascii="黑体" w:eastAsia="黑体" w:hAnsi="黑体" w:cs="黑体"/>
          <w:sz w:val="36"/>
          <w:szCs w:val="36"/>
        </w:rPr>
        <w:t>2018</w:t>
      </w:r>
      <w:r>
        <w:rPr>
          <w:rFonts w:ascii="黑体" w:eastAsia="黑体" w:hAnsi="黑体" w:cs="黑体" w:hint="eastAsia"/>
          <w:sz w:val="36"/>
          <w:szCs w:val="36"/>
        </w:rPr>
        <w:t>年部门整体支出</w:t>
      </w:r>
    </w:p>
    <w:p w:rsidR="0090481C" w:rsidRDefault="0090481C">
      <w:pPr>
        <w:spacing w:line="600" w:lineRule="exact"/>
        <w:jc w:val="center"/>
        <w:outlineLvl w:val="0"/>
        <w:rPr>
          <w:rFonts w:ascii="黑体" w:eastAsia="黑体" w:hAnsi="黑体"/>
          <w:sz w:val="36"/>
          <w:szCs w:val="36"/>
        </w:rPr>
      </w:pPr>
      <w:r>
        <w:rPr>
          <w:rFonts w:ascii="黑体" w:eastAsia="黑体" w:hAnsi="黑体" w:cs="黑体" w:hint="eastAsia"/>
          <w:sz w:val="36"/>
          <w:szCs w:val="36"/>
        </w:rPr>
        <w:t>绩效评价报告</w:t>
      </w:r>
      <w:bookmarkEnd w:id="56"/>
    </w:p>
    <w:p w:rsidR="0090481C" w:rsidRDefault="0090481C" w:rsidP="00CB00AE">
      <w:pPr>
        <w:spacing w:line="580" w:lineRule="exact"/>
        <w:ind w:firstLineChars="200" w:firstLine="31680"/>
        <w:rPr>
          <w:rFonts w:ascii="黑体" w:eastAsia="黑体" w:hAnsi="黑体"/>
          <w:sz w:val="32"/>
          <w:szCs w:val="32"/>
        </w:rPr>
      </w:pPr>
    </w:p>
    <w:p w:rsidR="0090481C" w:rsidRDefault="0090481C" w:rsidP="00CB00AE">
      <w:pPr>
        <w:spacing w:line="580" w:lineRule="exact"/>
        <w:ind w:firstLineChars="200" w:firstLine="31680"/>
        <w:rPr>
          <w:rFonts w:ascii="黑体" w:eastAsia="黑体" w:hAnsi="黑体"/>
          <w:sz w:val="32"/>
          <w:szCs w:val="32"/>
        </w:rPr>
      </w:pPr>
      <w:r>
        <w:rPr>
          <w:rFonts w:ascii="黑体" w:eastAsia="黑体" w:hAnsi="黑体" w:cs="黑体" w:hint="eastAsia"/>
          <w:sz w:val="32"/>
          <w:szCs w:val="32"/>
        </w:rPr>
        <w:t>一、部门（单位）概况</w:t>
      </w:r>
    </w:p>
    <w:p w:rsidR="0090481C" w:rsidRPr="00C63E2B" w:rsidRDefault="0090481C" w:rsidP="00C63E2B">
      <w:pPr>
        <w:spacing w:line="580" w:lineRule="exact"/>
        <w:ind w:firstLineChars="200" w:firstLine="31680"/>
        <w:rPr>
          <w:rFonts w:ascii="仿宋" w:eastAsia="仿宋" w:hAnsi="仿宋"/>
          <w:sz w:val="32"/>
          <w:szCs w:val="32"/>
        </w:rPr>
      </w:pPr>
      <w:r w:rsidRPr="00C63E2B">
        <w:rPr>
          <w:rFonts w:ascii="仿宋" w:eastAsia="仿宋" w:hAnsi="仿宋" w:cs="仿宋" w:hint="eastAsia"/>
          <w:sz w:val="32"/>
          <w:szCs w:val="32"/>
        </w:rPr>
        <w:t>（一）机构组成</w:t>
      </w:r>
    </w:p>
    <w:p w:rsidR="0090481C" w:rsidRPr="00C63E2B" w:rsidRDefault="0090481C" w:rsidP="006F5FC1">
      <w:pPr>
        <w:spacing w:line="580" w:lineRule="exact"/>
        <w:ind w:firstLineChars="200" w:firstLine="31680"/>
        <w:rPr>
          <w:rFonts w:ascii="仿宋" w:eastAsia="仿宋" w:hAnsi="仿宋"/>
          <w:sz w:val="32"/>
          <w:szCs w:val="32"/>
        </w:rPr>
      </w:pPr>
      <w:r w:rsidRPr="006F5FC1">
        <w:rPr>
          <w:rFonts w:ascii="仿宋" w:eastAsia="仿宋" w:hAnsi="仿宋" w:cs="仿宋" w:hint="eastAsia"/>
          <w:sz w:val="32"/>
          <w:szCs w:val="32"/>
        </w:rPr>
        <w:t>我校属全额拨款事业单位，无下属二级预算单位。</w:t>
      </w:r>
      <w:r w:rsidRPr="00C63E2B">
        <w:rPr>
          <w:rFonts w:ascii="仿宋" w:eastAsia="仿宋" w:hAnsi="仿宋" w:cs="仿宋" w:hint="eastAsia"/>
          <w:sz w:val="32"/>
          <w:szCs w:val="32"/>
        </w:rPr>
        <w:t>内设学历部，教务处，政教处，后勤处，办公室等科室。</w:t>
      </w:r>
    </w:p>
    <w:p w:rsidR="0090481C" w:rsidRPr="00C63E2B" w:rsidRDefault="0090481C" w:rsidP="00C63E2B">
      <w:pPr>
        <w:spacing w:line="580" w:lineRule="exact"/>
        <w:ind w:firstLineChars="200" w:firstLine="31680"/>
        <w:rPr>
          <w:rFonts w:ascii="仿宋" w:eastAsia="仿宋" w:hAnsi="仿宋"/>
          <w:sz w:val="32"/>
          <w:szCs w:val="32"/>
        </w:rPr>
      </w:pPr>
      <w:r w:rsidRPr="00C63E2B">
        <w:rPr>
          <w:rFonts w:ascii="仿宋" w:eastAsia="仿宋" w:hAnsi="仿宋" w:cs="仿宋" w:hint="eastAsia"/>
          <w:sz w:val="32"/>
          <w:szCs w:val="32"/>
        </w:rPr>
        <w:t>机构职能</w:t>
      </w:r>
    </w:p>
    <w:p w:rsidR="0090481C" w:rsidRPr="00C63E2B" w:rsidRDefault="0090481C" w:rsidP="00C63E2B">
      <w:pPr>
        <w:spacing w:line="580" w:lineRule="exact"/>
        <w:ind w:firstLineChars="200" w:firstLine="31680"/>
        <w:rPr>
          <w:rFonts w:ascii="仿宋" w:eastAsia="仿宋" w:hAnsi="仿宋"/>
          <w:sz w:val="32"/>
          <w:szCs w:val="32"/>
        </w:rPr>
      </w:pPr>
      <w:r w:rsidRPr="00C63E2B">
        <w:rPr>
          <w:rFonts w:ascii="仿宋" w:eastAsia="仿宋" w:hAnsi="仿宋" w:cs="仿宋" w:hint="eastAsia"/>
          <w:sz w:val="32"/>
          <w:szCs w:val="32"/>
        </w:rPr>
        <w:t>一、主要职能</w:t>
      </w:r>
    </w:p>
    <w:p w:rsidR="0090481C" w:rsidRPr="00C63E2B" w:rsidRDefault="0090481C" w:rsidP="00C63E2B">
      <w:pPr>
        <w:spacing w:line="580" w:lineRule="exact"/>
        <w:ind w:firstLineChars="200" w:firstLine="31680"/>
        <w:rPr>
          <w:rFonts w:ascii="仿宋" w:eastAsia="仿宋" w:hAnsi="仿宋"/>
          <w:sz w:val="32"/>
          <w:szCs w:val="32"/>
        </w:rPr>
      </w:pPr>
      <w:r w:rsidRPr="00C63E2B">
        <w:rPr>
          <w:rFonts w:ascii="宋体" w:cs="宋体"/>
          <w:sz w:val="32"/>
          <w:szCs w:val="32"/>
        </w:rPr>
        <w:t> </w:t>
      </w:r>
      <w:r w:rsidRPr="00C63E2B">
        <w:rPr>
          <w:rFonts w:ascii="仿宋" w:eastAsia="仿宋" w:hAnsi="仿宋" w:cs="仿宋" w:hint="eastAsia"/>
          <w:sz w:val="32"/>
          <w:szCs w:val="32"/>
        </w:rPr>
        <w:t>（</w:t>
      </w:r>
      <w:r w:rsidRPr="00C63E2B">
        <w:rPr>
          <w:rFonts w:ascii="仿宋" w:eastAsia="仿宋" w:hAnsi="仿宋" w:cs="仿宋"/>
          <w:sz w:val="32"/>
          <w:szCs w:val="32"/>
        </w:rPr>
        <w:t>1</w:t>
      </w:r>
      <w:r w:rsidRPr="00C63E2B">
        <w:rPr>
          <w:rFonts w:ascii="仿宋" w:eastAsia="仿宋" w:hAnsi="仿宋" w:cs="仿宋" w:hint="eastAsia"/>
          <w:sz w:val="32"/>
          <w:szCs w:val="32"/>
        </w:rPr>
        <w:t>）全区中小学校长提高培训；</w:t>
      </w:r>
    </w:p>
    <w:p w:rsidR="0090481C" w:rsidRPr="00C63E2B" w:rsidRDefault="0090481C" w:rsidP="00C63E2B">
      <w:pPr>
        <w:spacing w:line="580" w:lineRule="exact"/>
        <w:ind w:firstLineChars="200" w:firstLine="31680"/>
        <w:rPr>
          <w:rFonts w:ascii="仿宋" w:eastAsia="仿宋" w:hAnsi="仿宋" w:cs="仿宋"/>
          <w:sz w:val="32"/>
          <w:szCs w:val="32"/>
        </w:rPr>
      </w:pPr>
      <w:r w:rsidRPr="00C63E2B">
        <w:rPr>
          <w:rFonts w:ascii="仿宋" w:eastAsia="仿宋" w:hAnsi="仿宋" w:cs="仿宋" w:hint="eastAsia"/>
          <w:sz w:val="32"/>
          <w:szCs w:val="32"/>
        </w:rPr>
        <w:t>（</w:t>
      </w:r>
      <w:r w:rsidRPr="00C63E2B">
        <w:rPr>
          <w:rFonts w:ascii="仿宋" w:eastAsia="仿宋" w:hAnsi="仿宋" w:cs="仿宋"/>
          <w:sz w:val="32"/>
          <w:szCs w:val="32"/>
        </w:rPr>
        <w:t>2</w:t>
      </w:r>
      <w:r w:rsidRPr="00C63E2B">
        <w:rPr>
          <w:rFonts w:ascii="仿宋" w:eastAsia="仿宋" w:hAnsi="仿宋" w:cs="仿宋" w:hint="eastAsia"/>
          <w:sz w:val="32"/>
          <w:szCs w:val="32"/>
        </w:rPr>
        <w:t>）全区中小学教师继续教育培训；</w:t>
      </w:r>
      <w:r w:rsidRPr="00C63E2B">
        <w:rPr>
          <w:rFonts w:ascii="仿宋" w:eastAsia="仿宋" w:hAnsi="仿宋" w:cs="仿宋"/>
          <w:sz w:val="32"/>
          <w:szCs w:val="32"/>
        </w:rPr>
        <w:t xml:space="preserve"> </w:t>
      </w:r>
    </w:p>
    <w:p w:rsidR="0090481C" w:rsidRPr="00C63E2B" w:rsidRDefault="0090481C" w:rsidP="00C63E2B">
      <w:pPr>
        <w:spacing w:line="580" w:lineRule="exact"/>
        <w:ind w:firstLineChars="200" w:firstLine="31680"/>
        <w:rPr>
          <w:rFonts w:ascii="仿宋" w:eastAsia="仿宋" w:hAnsi="仿宋"/>
          <w:sz w:val="32"/>
          <w:szCs w:val="32"/>
        </w:rPr>
      </w:pPr>
      <w:r w:rsidRPr="00C63E2B">
        <w:rPr>
          <w:rFonts w:ascii="仿宋" w:eastAsia="仿宋" w:hAnsi="仿宋" w:cs="仿宋" w:hint="eastAsia"/>
          <w:sz w:val="32"/>
          <w:szCs w:val="32"/>
        </w:rPr>
        <w:t>（</w:t>
      </w:r>
      <w:r w:rsidRPr="00C63E2B">
        <w:rPr>
          <w:rFonts w:ascii="仿宋" w:eastAsia="仿宋" w:hAnsi="仿宋" w:cs="仿宋"/>
          <w:sz w:val="32"/>
          <w:szCs w:val="32"/>
        </w:rPr>
        <w:t>3</w:t>
      </w:r>
      <w:r w:rsidRPr="00C63E2B">
        <w:rPr>
          <w:rFonts w:ascii="仿宋" w:eastAsia="仿宋" w:hAnsi="仿宋" w:cs="仿宋" w:hint="eastAsia"/>
          <w:sz w:val="32"/>
          <w:szCs w:val="32"/>
        </w:rPr>
        <w:t>）全区中小学教师各学科培训；</w:t>
      </w:r>
    </w:p>
    <w:p w:rsidR="0090481C" w:rsidRPr="00C63E2B" w:rsidRDefault="0090481C" w:rsidP="00C63E2B">
      <w:pPr>
        <w:spacing w:line="580" w:lineRule="exact"/>
        <w:ind w:firstLineChars="200" w:firstLine="31680"/>
        <w:rPr>
          <w:rFonts w:ascii="仿宋" w:eastAsia="仿宋" w:hAnsi="仿宋"/>
          <w:sz w:val="32"/>
          <w:szCs w:val="32"/>
        </w:rPr>
      </w:pPr>
      <w:r w:rsidRPr="00C63E2B">
        <w:rPr>
          <w:rFonts w:ascii="仿宋" w:eastAsia="仿宋" w:hAnsi="仿宋" w:cs="仿宋" w:hint="eastAsia"/>
          <w:sz w:val="32"/>
          <w:szCs w:val="32"/>
        </w:rPr>
        <w:t>（</w:t>
      </w:r>
      <w:r w:rsidRPr="00C63E2B">
        <w:rPr>
          <w:rFonts w:ascii="仿宋" w:eastAsia="仿宋" w:hAnsi="仿宋" w:cs="仿宋"/>
          <w:sz w:val="32"/>
          <w:szCs w:val="32"/>
        </w:rPr>
        <w:t>4</w:t>
      </w:r>
      <w:r w:rsidRPr="00C63E2B">
        <w:rPr>
          <w:rFonts w:ascii="仿宋" w:eastAsia="仿宋" w:hAnsi="仿宋" w:cs="仿宋" w:hint="eastAsia"/>
          <w:sz w:val="32"/>
          <w:szCs w:val="32"/>
        </w:rPr>
        <w:t>）全区中小学教师学历提高培训；</w:t>
      </w:r>
    </w:p>
    <w:p w:rsidR="0090481C" w:rsidRPr="00C63E2B" w:rsidRDefault="0090481C" w:rsidP="00C63E2B">
      <w:pPr>
        <w:spacing w:line="580" w:lineRule="exact"/>
        <w:ind w:firstLineChars="200" w:firstLine="31680"/>
        <w:rPr>
          <w:rFonts w:ascii="仿宋" w:eastAsia="仿宋" w:hAnsi="仿宋"/>
          <w:sz w:val="32"/>
          <w:szCs w:val="32"/>
        </w:rPr>
      </w:pPr>
      <w:r w:rsidRPr="00C63E2B">
        <w:rPr>
          <w:rFonts w:ascii="仿宋" w:eastAsia="仿宋" w:hAnsi="仿宋" w:cs="仿宋" w:hint="eastAsia"/>
          <w:sz w:val="32"/>
          <w:szCs w:val="32"/>
        </w:rPr>
        <w:t>（</w:t>
      </w:r>
      <w:r w:rsidRPr="00C63E2B">
        <w:rPr>
          <w:rFonts w:ascii="仿宋" w:eastAsia="仿宋" w:hAnsi="仿宋" w:cs="仿宋"/>
          <w:sz w:val="32"/>
          <w:szCs w:val="32"/>
        </w:rPr>
        <w:t>5</w:t>
      </w:r>
      <w:r w:rsidRPr="00C63E2B">
        <w:rPr>
          <w:rFonts w:ascii="仿宋" w:eastAsia="仿宋" w:hAnsi="仿宋" w:cs="仿宋" w:hint="eastAsia"/>
          <w:sz w:val="32"/>
          <w:szCs w:val="32"/>
        </w:rPr>
        <w:t>）新教师岗前培训；</w:t>
      </w:r>
    </w:p>
    <w:p w:rsidR="0090481C" w:rsidRDefault="0090481C" w:rsidP="00C63E2B">
      <w:pPr>
        <w:spacing w:line="580" w:lineRule="exact"/>
        <w:ind w:firstLineChars="200" w:firstLine="31680"/>
        <w:rPr>
          <w:rFonts w:ascii="仿宋" w:eastAsia="仿宋" w:hAnsi="仿宋"/>
          <w:sz w:val="32"/>
          <w:szCs w:val="32"/>
        </w:rPr>
      </w:pPr>
      <w:r w:rsidRPr="00C63E2B">
        <w:rPr>
          <w:rFonts w:ascii="仿宋" w:eastAsia="仿宋" w:hAnsi="仿宋" w:cs="仿宋" w:hint="eastAsia"/>
          <w:sz w:val="32"/>
          <w:szCs w:val="32"/>
        </w:rPr>
        <w:t>（</w:t>
      </w:r>
      <w:r w:rsidRPr="00C63E2B">
        <w:rPr>
          <w:rFonts w:ascii="仿宋" w:eastAsia="仿宋" w:hAnsi="仿宋" w:cs="仿宋"/>
          <w:sz w:val="32"/>
          <w:szCs w:val="32"/>
        </w:rPr>
        <w:t>6</w:t>
      </w:r>
      <w:r w:rsidRPr="00C63E2B">
        <w:rPr>
          <w:rFonts w:ascii="仿宋" w:eastAsia="仿宋" w:hAnsi="仿宋" w:cs="仿宋" w:hint="eastAsia"/>
          <w:sz w:val="32"/>
          <w:szCs w:val="32"/>
        </w:rPr>
        <w:t>）其它培训。</w:t>
      </w:r>
    </w:p>
    <w:p w:rsidR="0090481C" w:rsidRDefault="0090481C" w:rsidP="00C63E2B">
      <w:pPr>
        <w:spacing w:line="580" w:lineRule="exact"/>
        <w:ind w:firstLineChars="200" w:firstLine="31680"/>
        <w:rPr>
          <w:rFonts w:ascii="黑体" w:eastAsia="黑体" w:hAnsi="黑体"/>
          <w:sz w:val="32"/>
          <w:szCs w:val="32"/>
        </w:rPr>
      </w:pPr>
      <w:r>
        <w:rPr>
          <w:rFonts w:ascii="黑体" w:eastAsia="黑体" w:hAnsi="黑体" w:cs="黑体" w:hint="eastAsia"/>
          <w:sz w:val="32"/>
          <w:szCs w:val="32"/>
        </w:rPr>
        <w:t>二、部门财政资金收支情况</w:t>
      </w:r>
    </w:p>
    <w:p w:rsidR="0090481C" w:rsidRDefault="0090481C" w:rsidP="00414163">
      <w:pPr>
        <w:spacing w:line="580" w:lineRule="exact"/>
        <w:ind w:firstLineChars="200" w:firstLine="31680"/>
        <w:rPr>
          <w:rFonts w:ascii="仿宋" w:eastAsia="仿宋" w:hAnsi="仿宋"/>
          <w:sz w:val="32"/>
          <w:szCs w:val="32"/>
        </w:rPr>
      </w:pPr>
      <w:r>
        <w:rPr>
          <w:rFonts w:ascii="仿宋" w:eastAsia="仿宋" w:hAnsi="仿宋" w:cs="仿宋" w:hint="eastAsia"/>
          <w:sz w:val="32"/>
          <w:szCs w:val="32"/>
        </w:rPr>
        <w:t>（一）部门财政资金收入情况。</w:t>
      </w:r>
    </w:p>
    <w:p w:rsidR="0090481C" w:rsidRPr="00C63E2B" w:rsidRDefault="0090481C" w:rsidP="00414163">
      <w:pPr>
        <w:spacing w:line="580" w:lineRule="exact"/>
        <w:ind w:firstLineChars="200" w:firstLine="31680"/>
        <w:rPr>
          <w:rFonts w:ascii="仿宋" w:eastAsia="仿宋" w:hAnsi="仿宋"/>
          <w:sz w:val="32"/>
          <w:szCs w:val="32"/>
        </w:rPr>
      </w:pPr>
      <w:r>
        <w:rPr>
          <w:rFonts w:ascii="仿宋" w:eastAsia="仿宋" w:hAnsi="仿宋" w:cs="仿宋" w:hint="eastAsia"/>
          <w:sz w:val="32"/>
          <w:szCs w:val="32"/>
        </w:rPr>
        <w:t>我校</w:t>
      </w:r>
      <w:r w:rsidRPr="00C63E2B">
        <w:rPr>
          <w:rFonts w:ascii="仿宋" w:eastAsia="仿宋" w:hAnsi="仿宋" w:cs="仿宋"/>
          <w:sz w:val="32"/>
          <w:szCs w:val="32"/>
        </w:rPr>
        <w:t>2018</w:t>
      </w:r>
      <w:r w:rsidRPr="00C63E2B">
        <w:rPr>
          <w:rFonts w:ascii="仿宋" w:eastAsia="仿宋" w:hAnsi="仿宋" w:cs="仿宋" w:hint="eastAsia"/>
          <w:sz w:val="32"/>
          <w:szCs w:val="32"/>
        </w:rPr>
        <w:t>年</w:t>
      </w:r>
      <w:r>
        <w:rPr>
          <w:rFonts w:ascii="仿宋" w:eastAsia="仿宋" w:hAnsi="仿宋" w:cs="仿宋" w:hint="eastAsia"/>
          <w:sz w:val="32"/>
          <w:szCs w:val="32"/>
        </w:rPr>
        <w:t>财政资金</w:t>
      </w:r>
      <w:r w:rsidRPr="00C63E2B">
        <w:rPr>
          <w:rFonts w:ascii="仿宋" w:eastAsia="仿宋" w:hAnsi="仿宋" w:cs="仿宋" w:hint="eastAsia"/>
          <w:sz w:val="32"/>
          <w:szCs w:val="32"/>
        </w:rPr>
        <w:t>收入合计</w:t>
      </w:r>
      <w:r w:rsidRPr="00C63E2B">
        <w:rPr>
          <w:rFonts w:ascii="仿宋" w:eastAsia="仿宋" w:hAnsi="仿宋" w:cs="仿宋"/>
          <w:sz w:val="32"/>
          <w:szCs w:val="32"/>
        </w:rPr>
        <w:t>686.38</w:t>
      </w:r>
      <w:r w:rsidRPr="00C63E2B">
        <w:rPr>
          <w:rFonts w:ascii="仿宋" w:eastAsia="仿宋" w:hAnsi="仿宋" w:cs="仿宋" w:hint="eastAsia"/>
          <w:sz w:val="32"/>
          <w:szCs w:val="32"/>
        </w:rPr>
        <w:t>万元，其中：一般公共预算财政拨款收入</w:t>
      </w:r>
      <w:r w:rsidRPr="00C63E2B">
        <w:rPr>
          <w:rFonts w:ascii="仿宋" w:eastAsia="仿宋" w:hAnsi="仿宋" w:cs="仿宋"/>
          <w:sz w:val="32"/>
          <w:szCs w:val="32"/>
        </w:rPr>
        <w:t>606.07</w:t>
      </w:r>
      <w:r w:rsidRPr="00C63E2B">
        <w:rPr>
          <w:rFonts w:ascii="仿宋" w:eastAsia="仿宋" w:hAnsi="仿宋" w:cs="仿宋" w:hint="eastAsia"/>
          <w:sz w:val="32"/>
          <w:szCs w:val="32"/>
        </w:rPr>
        <w:t>万元</w:t>
      </w:r>
      <w:r>
        <w:rPr>
          <w:rFonts w:ascii="仿宋" w:eastAsia="仿宋" w:hAnsi="仿宋" w:cs="仿宋" w:hint="eastAsia"/>
          <w:sz w:val="32"/>
          <w:szCs w:val="32"/>
        </w:rPr>
        <w:t>，</w:t>
      </w:r>
      <w:r w:rsidRPr="00A366BF">
        <w:rPr>
          <w:rFonts w:ascii="仿宋" w:eastAsia="仿宋" w:hAnsi="仿宋" w:cs="仿宋" w:hint="eastAsia"/>
          <w:sz w:val="32"/>
          <w:szCs w:val="32"/>
        </w:rPr>
        <w:t>事业收入</w:t>
      </w:r>
      <w:r w:rsidRPr="00A366BF">
        <w:rPr>
          <w:rFonts w:ascii="仿宋" w:eastAsia="仿宋" w:hAnsi="仿宋" w:cs="仿宋"/>
          <w:sz w:val="32"/>
          <w:szCs w:val="32"/>
        </w:rPr>
        <w:t>79.86</w:t>
      </w:r>
      <w:r w:rsidRPr="00A366BF">
        <w:rPr>
          <w:rFonts w:ascii="仿宋" w:eastAsia="仿宋" w:hAnsi="仿宋" w:cs="仿宋" w:hint="eastAsia"/>
          <w:sz w:val="32"/>
          <w:szCs w:val="32"/>
        </w:rPr>
        <w:t>万元</w:t>
      </w:r>
      <w:r>
        <w:rPr>
          <w:rFonts w:ascii="仿宋" w:eastAsia="仿宋" w:hAnsi="仿宋" w:cs="仿宋" w:hint="eastAsia"/>
          <w:sz w:val="32"/>
          <w:szCs w:val="32"/>
        </w:rPr>
        <w:t>。</w:t>
      </w:r>
    </w:p>
    <w:p w:rsidR="0090481C" w:rsidRDefault="0090481C" w:rsidP="00414163">
      <w:pPr>
        <w:spacing w:line="580" w:lineRule="exact"/>
        <w:ind w:firstLineChars="200" w:firstLine="31680"/>
        <w:rPr>
          <w:rFonts w:ascii="仿宋" w:eastAsia="仿宋" w:hAnsi="仿宋"/>
          <w:sz w:val="32"/>
          <w:szCs w:val="32"/>
        </w:rPr>
      </w:pPr>
      <w:r>
        <w:rPr>
          <w:rFonts w:ascii="仿宋" w:eastAsia="仿宋" w:hAnsi="仿宋" w:cs="仿宋" w:hint="eastAsia"/>
          <w:sz w:val="32"/>
          <w:szCs w:val="32"/>
        </w:rPr>
        <w:t>（二）部门财政资金支出情况。</w:t>
      </w:r>
    </w:p>
    <w:p w:rsidR="0090481C" w:rsidRPr="00A366BF" w:rsidRDefault="0090481C" w:rsidP="00414163">
      <w:pPr>
        <w:spacing w:line="580" w:lineRule="exact"/>
        <w:ind w:firstLineChars="200" w:firstLine="31680"/>
        <w:rPr>
          <w:rFonts w:ascii="仿宋" w:eastAsia="仿宋" w:hAnsi="仿宋"/>
          <w:sz w:val="32"/>
          <w:szCs w:val="32"/>
        </w:rPr>
      </w:pPr>
      <w:r w:rsidRPr="00A366BF">
        <w:rPr>
          <w:rFonts w:ascii="仿宋" w:eastAsia="仿宋" w:hAnsi="仿宋" w:cs="仿宋" w:hint="eastAsia"/>
          <w:sz w:val="32"/>
          <w:szCs w:val="32"/>
        </w:rPr>
        <w:t>我校</w:t>
      </w:r>
      <w:r w:rsidRPr="00A366BF">
        <w:rPr>
          <w:rFonts w:ascii="仿宋" w:eastAsia="仿宋" w:hAnsi="仿宋" w:cs="仿宋"/>
          <w:sz w:val="32"/>
          <w:szCs w:val="32"/>
        </w:rPr>
        <w:t>201</w:t>
      </w:r>
      <w:r>
        <w:rPr>
          <w:rFonts w:ascii="仿宋" w:eastAsia="仿宋" w:hAnsi="仿宋" w:cs="仿宋"/>
          <w:sz w:val="32"/>
          <w:szCs w:val="32"/>
        </w:rPr>
        <w:t>8</w:t>
      </w:r>
      <w:r w:rsidRPr="00A366BF">
        <w:rPr>
          <w:rFonts w:ascii="仿宋" w:eastAsia="仿宋" w:hAnsi="仿宋" w:cs="仿宋" w:hint="eastAsia"/>
          <w:sz w:val="32"/>
          <w:szCs w:val="32"/>
        </w:rPr>
        <w:t>年财政资金支出</w:t>
      </w:r>
      <w:r w:rsidRPr="00A366BF">
        <w:rPr>
          <w:rFonts w:ascii="仿宋" w:eastAsia="仿宋" w:hAnsi="仿宋" w:cs="仿宋"/>
          <w:sz w:val="32"/>
          <w:szCs w:val="32"/>
        </w:rPr>
        <w:t>522.55</w:t>
      </w:r>
      <w:r w:rsidRPr="00A366BF">
        <w:rPr>
          <w:rFonts w:ascii="仿宋" w:eastAsia="仿宋" w:hAnsi="仿宋" w:cs="仿宋" w:hint="eastAsia"/>
          <w:sz w:val="32"/>
          <w:szCs w:val="32"/>
        </w:rPr>
        <w:t>万元，其中：一般公共预算财政拨款</w:t>
      </w:r>
      <w:r w:rsidRPr="00A366BF">
        <w:rPr>
          <w:rFonts w:ascii="仿宋" w:eastAsia="仿宋" w:hAnsi="仿宋" w:cs="仿宋"/>
          <w:sz w:val="32"/>
          <w:szCs w:val="32"/>
        </w:rPr>
        <w:t>522.55</w:t>
      </w:r>
      <w:r w:rsidRPr="00A366BF">
        <w:rPr>
          <w:rFonts w:ascii="仿宋" w:eastAsia="仿宋" w:hAnsi="仿宋" w:cs="仿宋" w:hint="eastAsia"/>
          <w:sz w:val="32"/>
          <w:szCs w:val="32"/>
        </w:rPr>
        <w:t>万元（含上年结转）。</w:t>
      </w:r>
    </w:p>
    <w:p w:rsidR="0090481C" w:rsidRDefault="0090481C" w:rsidP="00414163">
      <w:pPr>
        <w:spacing w:line="580" w:lineRule="exact"/>
        <w:ind w:firstLineChars="200" w:firstLine="31680"/>
        <w:rPr>
          <w:rFonts w:ascii="黑体" w:eastAsia="黑体" w:hAnsi="黑体"/>
          <w:sz w:val="32"/>
          <w:szCs w:val="32"/>
        </w:rPr>
      </w:pPr>
      <w:r>
        <w:rPr>
          <w:rFonts w:ascii="黑体" w:eastAsia="黑体" w:hAnsi="黑体" w:cs="黑体" w:hint="eastAsia"/>
          <w:sz w:val="32"/>
          <w:szCs w:val="32"/>
        </w:rPr>
        <w:t>三、部门整体预算绩效管理情况（根据适用指标体系进行调整）</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hint="eastAsia"/>
          <w:sz w:val="32"/>
          <w:szCs w:val="32"/>
        </w:rPr>
        <w:t>（一）预决算编制情况</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hint="eastAsia"/>
          <w:sz w:val="32"/>
          <w:szCs w:val="32"/>
        </w:rPr>
        <w:t>严格部门预算编制，提高预算编制的质量，加强综合财政预算管理，切实提高财政资金使用效益。</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sz w:val="32"/>
          <w:szCs w:val="32"/>
        </w:rPr>
        <w:t>1.</w:t>
      </w:r>
      <w:r w:rsidRPr="00414163">
        <w:rPr>
          <w:rFonts w:ascii="仿宋" w:eastAsia="仿宋" w:hAnsi="仿宋" w:cs="仿宋" w:hint="eastAsia"/>
          <w:sz w:val="32"/>
          <w:szCs w:val="32"/>
        </w:rPr>
        <w:t>科学编制预算。严格遵循政府预算统一性、完整性、年度性、可靠性、公开性和分类性原则，切实落实区财政局相关预算要求，结合实际，保证预算编制的科学、合理、规范、准确、完整、效益。</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sz w:val="32"/>
          <w:szCs w:val="32"/>
        </w:rPr>
        <w:t>2.</w:t>
      </w:r>
      <w:r w:rsidRPr="00414163">
        <w:rPr>
          <w:rFonts w:ascii="仿宋" w:eastAsia="仿宋" w:hAnsi="仿宋" w:cs="仿宋" w:hint="eastAsia"/>
          <w:sz w:val="32"/>
          <w:szCs w:val="32"/>
        </w:rPr>
        <w:t>严格经费收支。坚持综合预算、零基预算、细化预算的原则，科学编制完整的部门综合收支计划，细化收支预算，规范收支行为。</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sz w:val="32"/>
          <w:szCs w:val="32"/>
        </w:rPr>
        <w:t>3.</w:t>
      </w:r>
      <w:r w:rsidRPr="00414163">
        <w:rPr>
          <w:rFonts w:ascii="仿宋" w:eastAsia="仿宋" w:hAnsi="仿宋" w:cs="仿宋" w:hint="eastAsia"/>
          <w:sz w:val="32"/>
          <w:szCs w:val="32"/>
        </w:rPr>
        <w:t>维护预算严肃性。严格执行并维护预算的严肃性，预算前展开调研，多方研究，一经确定严格执行，不随意调整，也不无故追加。</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hint="eastAsia"/>
          <w:sz w:val="32"/>
          <w:szCs w:val="32"/>
        </w:rPr>
        <w:t>（二）执行管理情况</w:t>
      </w:r>
      <w:r w:rsidRPr="00414163">
        <w:rPr>
          <w:rFonts w:ascii="仿宋" w:eastAsia="仿宋" w:hAnsi="仿宋"/>
          <w:sz w:val="32"/>
          <w:szCs w:val="32"/>
        </w:rPr>
        <w:tab/>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sz w:val="32"/>
          <w:szCs w:val="32"/>
        </w:rPr>
        <w:t>1.</w:t>
      </w:r>
      <w:r w:rsidRPr="00414163">
        <w:rPr>
          <w:rFonts w:ascii="仿宋" w:eastAsia="仿宋" w:hAnsi="仿宋" w:cs="仿宋" w:hint="eastAsia"/>
          <w:sz w:val="32"/>
          <w:szCs w:val="32"/>
        </w:rPr>
        <w:t>部门预算执行进度情况。</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hint="eastAsia"/>
          <w:sz w:val="32"/>
          <w:szCs w:val="32"/>
        </w:rPr>
        <w:t>按《预算法》和财政有关规定，职工工资等人员经费按月发放，公务费按季申报，项目支出按项目实施情况经我单位和区财政审核无误后按项目进度拨付。在支付方式上，工资和项目资金实行财政直接支付；公用经费根据资金用途选择财政直接支付、申请授权支付，并尽量采取公务卡支付或转账支付，尽量减少现金支出。</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sz w:val="32"/>
          <w:szCs w:val="32"/>
        </w:rPr>
        <w:t>2.</w:t>
      </w:r>
      <w:r w:rsidRPr="00414163">
        <w:rPr>
          <w:rFonts w:ascii="仿宋" w:eastAsia="仿宋" w:hAnsi="仿宋" w:cs="仿宋" w:hint="eastAsia"/>
          <w:sz w:val="32"/>
          <w:szCs w:val="32"/>
        </w:rPr>
        <w:t>预算约束刚性情况。</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宋体" w:cs="宋体"/>
          <w:sz w:val="32"/>
          <w:szCs w:val="32"/>
        </w:rPr>
        <w:t> </w:t>
      </w:r>
      <w:r w:rsidRPr="00414163">
        <w:rPr>
          <w:rFonts w:ascii="仿宋" w:eastAsia="仿宋" w:hAnsi="仿宋" w:cs="仿宋" w:hint="eastAsia"/>
          <w:sz w:val="32"/>
          <w:szCs w:val="32"/>
        </w:rPr>
        <w:t>在执行各项资金预算中，严格按照中央、省、市、区各级财务规定，管好、用好每笔资金。在专项项目资金使用过程中，严格按照项目资金管理办法的规定做好项目实施和监管，切实做到专款专用，从而发挥好项目资金对项目实施的促进作用；对涉及专项资金支出额度较大时，必须专题研究决定，杜绝违规违法事件的发生。</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sz w:val="32"/>
          <w:szCs w:val="32"/>
        </w:rPr>
        <w:t>3.</w:t>
      </w:r>
      <w:r w:rsidRPr="00414163">
        <w:rPr>
          <w:rFonts w:ascii="仿宋" w:eastAsia="仿宋" w:hAnsi="仿宋" w:cs="仿宋" w:hint="eastAsia"/>
          <w:sz w:val="32"/>
          <w:szCs w:val="32"/>
        </w:rPr>
        <w:t>行政运行成本控制情况</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hint="eastAsia"/>
          <w:sz w:val="32"/>
          <w:szCs w:val="32"/>
        </w:rPr>
        <w:t>（</w:t>
      </w:r>
      <w:r w:rsidRPr="00414163">
        <w:rPr>
          <w:rFonts w:ascii="仿宋" w:eastAsia="仿宋" w:hAnsi="仿宋" w:cs="仿宋"/>
          <w:sz w:val="32"/>
          <w:szCs w:val="32"/>
        </w:rPr>
        <w:t>1</w:t>
      </w:r>
      <w:r w:rsidRPr="00414163">
        <w:rPr>
          <w:rFonts w:ascii="仿宋" w:eastAsia="仿宋" w:hAnsi="仿宋" w:cs="仿宋" w:hint="eastAsia"/>
          <w:sz w:val="32"/>
          <w:szCs w:val="32"/>
        </w:rPr>
        <w:t>）机关节能降耗。</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宋体" w:cs="宋体"/>
          <w:sz w:val="32"/>
          <w:szCs w:val="32"/>
        </w:rPr>
        <w:t> </w:t>
      </w:r>
      <w:r w:rsidRPr="00414163">
        <w:rPr>
          <w:rFonts w:ascii="仿宋" w:eastAsia="仿宋" w:hAnsi="仿宋" w:cs="仿宋" w:hint="eastAsia"/>
          <w:sz w:val="32"/>
          <w:szCs w:val="32"/>
        </w:rPr>
        <w:t>认真开展厉行节约反对浪费规定学习的同时，倡导全体机关工作人员弘扬艰苦奋斗、勤俭节约的优良作风，进一步推进建设节约型机关。办公室、会议室等尽量采用自然光，尽可能少开灯或不开灯；做到离开办公室随手关灯，杜绝“长明灯”、“白昼灯”；下班后自觉关闭各类电器设备电源；强化节水意识，切实做到节约每一滴水，使广大干部职工养成良好的节水习惯；加强办公用品的使用管理，规范办公用品的采购，积极推行网络办公，尽量在电子媒介上撰写、修改文稿，加快推进无纸化办公。</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hint="eastAsia"/>
          <w:sz w:val="32"/>
          <w:szCs w:val="32"/>
        </w:rPr>
        <w:t>（</w:t>
      </w:r>
      <w:r w:rsidRPr="00414163">
        <w:rPr>
          <w:rFonts w:ascii="仿宋" w:eastAsia="仿宋" w:hAnsi="仿宋" w:cs="仿宋"/>
          <w:sz w:val="32"/>
          <w:szCs w:val="32"/>
        </w:rPr>
        <w:t>2</w:t>
      </w:r>
      <w:r w:rsidRPr="00414163">
        <w:rPr>
          <w:rFonts w:ascii="仿宋" w:eastAsia="仿宋" w:hAnsi="仿宋" w:cs="仿宋" w:hint="eastAsia"/>
          <w:sz w:val="32"/>
          <w:szCs w:val="32"/>
        </w:rPr>
        <w:t>）“三公”支出逐年递减。</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hint="eastAsia"/>
          <w:sz w:val="32"/>
          <w:szCs w:val="32"/>
        </w:rPr>
        <w:t>严格执行中央八项规定和省、市、区相关规定，着力控制“三公”经费预算支出。全年无因公出国（境）费用支出；精减会议活动，减少会议费支出；严格执行党政机关厉行节约反对浪费条例，加强内部财务管理。</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hint="eastAsia"/>
          <w:sz w:val="32"/>
          <w:szCs w:val="32"/>
        </w:rPr>
        <w:t>（三）综合管理情况</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sz w:val="32"/>
          <w:szCs w:val="32"/>
        </w:rPr>
        <w:t>1.</w:t>
      </w:r>
      <w:r w:rsidRPr="00414163">
        <w:rPr>
          <w:rFonts w:ascii="仿宋" w:eastAsia="仿宋" w:hAnsi="仿宋" w:cs="仿宋" w:hint="eastAsia"/>
          <w:sz w:val="32"/>
          <w:szCs w:val="32"/>
        </w:rPr>
        <w:t>政府采购实施情况。</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hint="eastAsia"/>
          <w:sz w:val="32"/>
          <w:szCs w:val="32"/>
        </w:rPr>
        <w:t>按照《预算法》和《政府采购法》规定编制政府采购预算和实施政府采购计划，按规定做好备案工作。</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sz w:val="32"/>
          <w:szCs w:val="32"/>
        </w:rPr>
        <w:t>2</w:t>
      </w:r>
      <w:r w:rsidRPr="00414163">
        <w:rPr>
          <w:rFonts w:ascii="仿宋" w:eastAsia="仿宋" w:hAnsi="仿宋" w:cs="仿宋" w:hint="eastAsia"/>
          <w:sz w:val="32"/>
          <w:szCs w:val="32"/>
        </w:rPr>
        <w:t>、资产管理。</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hint="eastAsia"/>
          <w:sz w:val="32"/>
          <w:szCs w:val="32"/>
        </w:rPr>
        <w:t>固定资产实行“统一管理，分级负责”。设置固定资产的管理部门，统一建账、核算，统一登记、监督管理和维修。各科室是固定资产的使用部门，并负责固定资产的保管和使用。同时，根据《行政事业单位资产清查核实管理办法》开展了资产清查工作。</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hint="eastAsia"/>
          <w:sz w:val="32"/>
          <w:szCs w:val="32"/>
        </w:rPr>
        <w:t>（</w:t>
      </w:r>
      <w:r w:rsidRPr="00414163">
        <w:rPr>
          <w:rFonts w:ascii="仿宋" w:eastAsia="仿宋" w:hAnsi="仿宋" w:cs="仿宋"/>
          <w:sz w:val="32"/>
          <w:szCs w:val="32"/>
        </w:rPr>
        <w:t>1</w:t>
      </w:r>
      <w:r w:rsidRPr="00414163">
        <w:rPr>
          <w:rFonts w:ascii="仿宋" w:eastAsia="仿宋" w:hAnsi="仿宋" w:cs="仿宋" w:hint="eastAsia"/>
          <w:sz w:val="32"/>
          <w:szCs w:val="32"/>
        </w:rPr>
        <w:t>）资产管理信息系统建设情况。已将所有资产全部录入行政事业单位资产管理系统，并指定专人负责管理系统。</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hint="eastAsia"/>
          <w:sz w:val="32"/>
          <w:szCs w:val="32"/>
        </w:rPr>
        <w:t>（</w:t>
      </w:r>
      <w:r w:rsidRPr="00414163">
        <w:rPr>
          <w:rFonts w:ascii="仿宋" w:eastAsia="仿宋" w:hAnsi="仿宋" w:cs="仿宋"/>
          <w:sz w:val="32"/>
          <w:szCs w:val="32"/>
        </w:rPr>
        <w:t>2</w:t>
      </w:r>
      <w:r w:rsidRPr="00414163">
        <w:rPr>
          <w:rFonts w:ascii="仿宋" w:eastAsia="仿宋" w:hAnsi="仿宋" w:cs="仿宋" w:hint="eastAsia"/>
          <w:sz w:val="32"/>
          <w:szCs w:val="32"/>
        </w:rPr>
        <w:t>）资产清查情况。启动全单位资产清查，并将资产清查结果上报了相关主管部门。</w:t>
      </w:r>
    </w:p>
    <w:p w:rsidR="0090481C" w:rsidRPr="00414163" w:rsidRDefault="0090481C" w:rsidP="00414163">
      <w:pPr>
        <w:widowControl/>
        <w:ind w:firstLineChars="200" w:firstLine="31680"/>
        <w:jc w:val="left"/>
        <w:rPr>
          <w:rFonts w:ascii="仿宋" w:eastAsia="仿宋" w:hAnsi="仿宋" w:cs="仿宋"/>
          <w:sz w:val="32"/>
          <w:szCs w:val="32"/>
        </w:rPr>
      </w:pPr>
      <w:r w:rsidRPr="00414163">
        <w:rPr>
          <w:rFonts w:ascii="仿宋" w:eastAsia="仿宋" w:hAnsi="仿宋" w:cs="仿宋" w:hint="eastAsia"/>
          <w:sz w:val="32"/>
          <w:szCs w:val="32"/>
        </w:rPr>
        <w:t>（</w:t>
      </w:r>
      <w:r w:rsidRPr="00414163">
        <w:rPr>
          <w:rFonts w:ascii="仿宋" w:eastAsia="仿宋" w:hAnsi="仿宋" w:cs="仿宋"/>
          <w:sz w:val="32"/>
          <w:szCs w:val="32"/>
        </w:rPr>
        <w:t>3</w:t>
      </w:r>
      <w:r w:rsidRPr="00414163">
        <w:rPr>
          <w:rFonts w:ascii="仿宋" w:eastAsia="仿宋" w:hAnsi="仿宋" w:cs="仿宋" w:hint="eastAsia"/>
          <w:sz w:val="32"/>
          <w:szCs w:val="32"/>
        </w:rPr>
        <w:t>）资产报表上报情况。安排专人负责国有资产清查及报表上报工作。在资产清查结束后，已上报清查报表、清查工作报告等国有资产报表数据。</w:t>
      </w:r>
      <w:r w:rsidRPr="00414163">
        <w:rPr>
          <w:rFonts w:ascii="仿宋" w:eastAsia="仿宋" w:hAnsi="仿宋" w:cs="仿宋"/>
          <w:sz w:val="32"/>
          <w:szCs w:val="32"/>
        </w:rPr>
        <w:t xml:space="preserve"> </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sz w:val="32"/>
          <w:szCs w:val="32"/>
        </w:rPr>
        <w:t>3.</w:t>
      </w:r>
      <w:r w:rsidRPr="00414163">
        <w:rPr>
          <w:rFonts w:ascii="仿宋" w:eastAsia="仿宋" w:hAnsi="仿宋" w:cs="仿宋" w:hint="eastAsia"/>
          <w:sz w:val="32"/>
          <w:szCs w:val="32"/>
        </w:rPr>
        <w:t>内控制度管理。</w:t>
      </w:r>
      <w:r w:rsidRPr="00414163">
        <w:rPr>
          <w:rFonts w:ascii="仿宋" w:eastAsia="仿宋" w:hAnsi="仿宋" w:cs="仿宋"/>
          <w:sz w:val="32"/>
          <w:szCs w:val="32"/>
        </w:rPr>
        <w:t>201</w:t>
      </w:r>
      <w:r>
        <w:rPr>
          <w:rFonts w:ascii="仿宋" w:eastAsia="仿宋" w:hAnsi="仿宋" w:cs="仿宋"/>
          <w:sz w:val="32"/>
          <w:szCs w:val="32"/>
        </w:rPr>
        <w:t>8</w:t>
      </w:r>
      <w:r w:rsidRPr="00414163">
        <w:rPr>
          <w:rFonts w:ascii="仿宋" w:eastAsia="仿宋" w:hAnsi="仿宋" w:cs="仿宋" w:hint="eastAsia"/>
          <w:sz w:val="32"/>
          <w:szCs w:val="32"/>
        </w:rPr>
        <w:t>年，我校会抽派人力，根据本会实际，制定了《财务内控制度》，从多方面规范了经费开支行为，严格审签制度，切实把控财务风险。同时，严格执行上级有关财务管理规定，落实“三重一大”制度，确保财务整体的安全、顺畅，防止违法违纪现象发生。</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sz w:val="32"/>
          <w:szCs w:val="32"/>
        </w:rPr>
        <w:t>4.</w:t>
      </w:r>
      <w:r w:rsidRPr="00414163">
        <w:rPr>
          <w:rFonts w:ascii="仿宋" w:eastAsia="仿宋" w:hAnsi="仿宋" w:cs="仿宋" w:hint="eastAsia"/>
          <w:sz w:val="32"/>
          <w:szCs w:val="32"/>
        </w:rPr>
        <w:t>信息公开。按照相关规定，落实工作人员按要求对</w:t>
      </w:r>
      <w:r w:rsidRPr="00414163">
        <w:rPr>
          <w:rFonts w:ascii="仿宋" w:eastAsia="仿宋" w:hAnsi="仿宋" w:cs="仿宋"/>
          <w:sz w:val="32"/>
          <w:szCs w:val="32"/>
        </w:rPr>
        <w:t>201</w:t>
      </w:r>
      <w:r>
        <w:rPr>
          <w:rFonts w:ascii="仿宋" w:eastAsia="仿宋" w:hAnsi="仿宋" w:cs="仿宋"/>
          <w:sz w:val="32"/>
          <w:szCs w:val="32"/>
        </w:rPr>
        <w:t>8</w:t>
      </w:r>
      <w:r w:rsidRPr="00414163">
        <w:rPr>
          <w:rFonts w:ascii="仿宋" w:eastAsia="仿宋" w:hAnsi="仿宋" w:cs="仿宋" w:hint="eastAsia"/>
          <w:sz w:val="32"/>
          <w:szCs w:val="32"/>
        </w:rPr>
        <w:t>年预决算信息进行了公开，确保公开透明。</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sz w:val="32"/>
          <w:szCs w:val="32"/>
        </w:rPr>
        <w:t>5.</w:t>
      </w:r>
      <w:r w:rsidRPr="00414163">
        <w:rPr>
          <w:rFonts w:ascii="仿宋" w:eastAsia="仿宋" w:hAnsi="仿宋" w:cs="仿宋" w:hint="eastAsia"/>
          <w:sz w:val="32"/>
          <w:szCs w:val="32"/>
        </w:rPr>
        <w:t>绩效管理。通过对单位的工作和运营目标进行分解，设定各股室绩效目标，对股室和个人的绩效进行沟通、反馈、考评，从而将个人、股室与单位目标有机结合，提高单位整体绩效，促进职工工作积极性和单位发展动力。</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sz w:val="32"/>
          <w:szCs w:val="32"/>
        </w:rPr>
        <w:t>6.</w:t>
      </w:r>
      <w:r w:rsidRPr="00414163">
        <w:rPr>
          <w:rFonts w:ascii="仿宋" w:eastAsia="仿宋" w:hAnsi="仿宋" w:cs="仿宋" w:hint="eastAsia"/>
          <w:sz w:val="32"/>
          <w:szCs w:val="32"/>
        </w:rPr>
        <w:t>依法接受财政监督情况。按照财政部门相关要求，开展了</w:t>
      </w:r>
      <w:r w:rsidRPr="00414163">
        <w:rPr>
          <w:rFonts w:ascii="仿宋" w:eastAsia="仿宋" w:hAnsi="仿宋" w:cs="仿宋"/>
          <w:sz w:val="32"/>
          <w:szCs w:val="32"/>
        </w:rPr>
        <w:t>2018</w:t>
      </w:r>
      <w:r w:rsidRPr="00414163">
        <w:rPr>
          <w:rFonts w:ascii="仿宋" w:eastAsia="仿宋" w:hAnsi="仿宋" w:cs="仿宋" w:hint="eastAsia"/>
          <w:sz w:val="32"/>
          <w:szCs w:val="32"/>
        </w:rPr>
        <w:t>年度财政监督检查的自查自纠工作，并报送了自查自纠报告及报表。</w:t>
      </w:r>
    </w:p>
    <w:p w:rsidR="0090481C" w:rsidRPr="00414163" w:rsidRDefault="0090481C" w:rsidP="00414163">
      <w:pPr>
        <w:widowControl/>
        <w:ind w:firstLineChars="200" w:firstLine="31680"/>
        <w:jc w:val="left"/>
        <w:rPr>
          <w:rFonts w:ascii="仿宋" w:eastAsia="仿宋" w:hAnsi="仿宋"/>
          <w:sz w:val="32"/>
          <w:szCs w:val="32"/>
        </w:rPr>
      </w:pPr>
      <w:r w:rsidRPr="00414163">
        <w:rPr>
          <w:rFonts w:ascii="仿宋" w:eastAsia="仿宋" w:hAnsi="仿宋" w:cs="仿宋" w:hint="eastAsia"/>
          <w:sz w:val="32"/>
          <w:szCs w:val="32"/>
        </w:rPr>
        <w:t>（四）整体效益</w:t>
      </w:r>
    </w:p>
    <w:p w:rsidR="0090481C" w:rsidRDefault="0090481C" w:rsidP="00414163">
      <w:pPr>
        <w:widowControl/>
        <w:ind w:firstLineChars="200" w:firstLine="31680"/>
        <w:jc w:val="left"/>
        <w:rPr>
          <w:rFonts w:ascii="仿宋_GB2312" w:eastAsia="仿宋_GB2312" w:hAnsi="仿宋_GB2312"/>
          <w:sz w:val="32"/>
          <w:szCs w:val="32"/>
        </w:rPr>
      </w:pPr>
      <w:r w:rsidRPr="00414163">
        <w:rPr>
          <w:rFonts w:ascii="仿宋" w:eastAsia="仿宋" w:hAnsi="仿宋" w:cs="仿宋"/>
          <w:sz w:val="32"/>
          <w:szCs w:val="32"/>
        </w:rPr>
        <w:t xml:space="preserve"> 201</w:t>
      </w:r>
      <w:r>
        <w:rPr>
          <w:rFonts w:ascii="仿宋" w:eastAsia="仿宋" w:hAnsi="仿宋" w:cs="仿宋"/>
          <w:sz w:val="32"/>
          <w:szCs w:val="32"/>
        </w:rPr>
        <w:t>8</w:t>
      </w:r>
      <w:r w:rsidRPr="00414163">
        <w:rPr>
          <w:rFonts w:ascii="仿宋" w:eastAsia="仿宋" w:hAnsi="仿宋" w:cs="仿宋" w:hint="eastAsia"/>
          <w:sz w:val="32"/>
          <w:szCs w:val="32"/>
        </w:rPr>
        <w:t>年</w:t>
      </w:r>
      <w:r>
        <w:rPr>
          <w:rFonts w:ascii="仿宋" w:eastAsia="仿宋" w:hAnsi="仿宋" w:cs="仿宋" w:hint="eastAsia"/>
          <w:sz w:val="32"/>
          <w:szCs w:val="32"/>
        </w:rPr>
        <w:t>我校</w:t>
      </w:r>
      <w:r w:rsidRPr="00414163">
        <w:rPr>
          <w:rFonts w:ascii="仿宋" w:eastAsia="仿宋" w:hAnsi="仿宋" w:cs="仿宋" w:hint="eastAsia"/>
          <w:sz w:val="32"/>
          <w:szCs w:val="32"/>
        </w:rPr>
        <w:t>严格按照单位职能职责运行，按要求履行了单位的职能职责，从培训组织、培训主题、培训模式等方面进行了详细的总结和反思，结合我区师培师训工作实际进行充分整合，以求培训实效最大化。</w:t>
      </w:r>
      <w:r>
        <w:rPr>
          <w:rFonts w:ascii="仿宋_GB2312" w:eastAsia="仿宋_GB2312" w:hAnsi="仿宋_GB2312"/>
          <w:sz w:val="32"/>
          <w:szCs w:val="32"/>
        </w:rPr>
        <w:br w:type="page"/>
      </w:r>
    </w:p>
    <w:p w:rsidR="0090481C" w:rsidRDefault="0090481C">
      <w:pPr>
        <w:pStyle w:val="Heading2"/>
        <w:rPr>
          <w:rStyle w:val="Heading1Char"/>
          <w:rFonts w:ascii="仿宋" w:eastAsia="仿宋" w:hAnsi="仿宋" w:cs="仿宋"/>
          <w:sz w:val="32"/>
          <w:szCs w:val="32"/>
        </w:rPr>
      </w:pPr>
      <w:bookmarkStart w:id="57" w:name="_Toc15396617"/>
      <w:r>
        <w:rPr>
          <w:rStyle w:val="Heading1Char"/>
          <w:rFonts w:ascii="仿宋" w:eastAsia="仿宋" w:hAnsi="仿宋" w:cs="仿宋" w:hint="eastAsia"/>
          <w:sz w:val="32"/>
          <w:szCs w:val="32"/>
        </w:rPr>
        <w:t>附件</w:t>
      </w:r>
      <w:r>
        <w:rPr>
          <w:rStyle w:val="Heading1Char"/>
          <w:rFonts w:ascii="仿宋" w:eastAsia="仿宋" w:hAnsi="仿宋" w:cs="仿宋"/>
          <w:sz w:val="32"/>
          <w:szCs w:val="32"/>
        </w:rPr>
        <w:t>2</w:t>
      </w:r>
      <w:bookmarkEnd w:id="57"/>
    </w:p>
    <w:p w:rsidR="0090481C" w:rsidRDefault="0090481C">
      <w:pPr>
        <w:spacing w:line="580" w:lineRule="exact"/>
        <w:jc w:val="center"/>
        <w:rPr>
          <w:rFonts w:ascii="黑体" w:eastAsia="黑体" w:hAnsi="黑体"/>
          <w:sz w:val="44"/>
          <w:szCs w:val="44"/>
        </w:rPr>
      </w:pPr>
      <w:r>
        <w:rPr>
          <w:rFonts w:ascii="黑体" w:eastAsia="黑体" w:hAnsi="黑体" w:cs="黑体" w:hint="eastAsia"/>
          <w:sz w:val="44"/>
          <w:szCs w:val="44"/>
        </w:rPr>
        <w:t>达州市达川区教师进修学校</w:t>
      </w:r>
    </w:p>
    <w:p w:rsidR="0090481C" w:rsidRDefault="0090481C">
      <w:pPr>
        <w:spacing w:line="580" w:lineRule="exact"/>
        <w:jc w:val="center"/>
        <w:rPr>
          <w:rFonts w:ascii="仿宋_GB2312" w:eastAsia="仿宋_GB2312" w:hAnsi="仿宋_GB2312"/>
          <w:sz w:val="32"/>
          <w:szCs w:val="32"/>
        </w:rPr>
      </w:pPr>
      <w:r>
        <w:rPr>
          <w:rFonts w:ascii="黑体" w:eastAsia="黑体" w:hAnsi="黑体" w:cs="黑体"/>
          <w:sz w:val="44"/>
          <w:szCs w:val="44"/>
        </w:rPr>
        <w:t>2018</w:t>
      </w:r>
      <w:r>
        <w:rPr>
          <w:rFonts w:ascii="黑体" w:eastAsia="黑体" w:hAnsi="黑体" w:cs="黑体" w:hint="eastAsia"/>
          <w:sz w:val="44"/>
          <w:szCs w:val="44"/>
        </w:rPr>
        <w:t>年项目支出绩效评价报告</w:t>
      </w:r>
    </w:p>
    <w:p w:rsidR="0090481C" w:rsidRDefault="0090481C" w:rsidP="00CB00AE">
      <w:pPr>
        <w:spacing w:line="580" w:lineRule="exact"/>
        <w:ind w:firstLineChars="200" w:firstLine="31680"/>
        <w:rPr>
          <w:rFonts w:ascii="仿宋" w:eastAsia="仿宋" w:hAnsi="仿宋"/>
          <w:sz w:val="32"/>
          <w:szCs w:val="32"/>
        </w:rPr>
      </w:pPr>
      <w:r>
        <w:rPr>
          <w:rFonts w:ascii="仿宋" w:eastAsia="仿宋" w:hAnsi="仿宋" w:cs="仿宋" w:hint="eastAsia"/>
          <w:sz w:val="32"/>
          <w:szCs w:val="32"/>
        </w:rPr>
        <w:t>一、评价工作开展及项目情况</w:t>
      </w:r>
    </w:p>
    <w:p w:rsidR="0090481C" w:rsidRDefault="0090481C" w:rsidP="00811F63">
      <w:pPr>
        <w:spacing w:line="580" w:lineRule="exact"/>
        <w:ind w:firstLineChars="200" w:firstLine="31680"/>
        <w:rPr>
          <w:rFonts w:ascii="仿宋" w:eastAsia="仿宋" w:hAnsi="仿宋"/>
          <w:sz w:val="32"/>
          <w:szCs w:val="32"/>
        </w:rPr>
      </w:pPr>
      <w:r w:rsidRPr="00811F63">
        <w:rPr>
          <w:rFonts w:ascii="仿宋" w:eastAsia="仿宋" w:hAnsi="仿宋" w:cs="仿宋" w:hint="eastAsia"/>
          <w:sz w:val="32"/>
          <w:szCs w:val="32"/>
        </w:rPr>
        <w:t>本年度我</w:t>
      </w:r>
      <w:r>
        <w:rPr>
          <w:rFonts w:ascii="仿宋" w:eastAsia="仿宋" w:hAnsi="仿宋" w:cs="仿宋" w:hint="eastAsia"/>
          <w:sz w:val="32"/>
          <w:szCs w:val="32"/>
        </w:rPr>
        <w:t>校教师培训项目主要是</w:t>
      </w:r>
      <w:r w:rsidRPr="00811F63">
        <w:rPr>
          <w:rFonts w:ascii="仿宋" w:eastAsia="仿宋" w:hAnsi="仿宋" w:cs="仿宋" w:hint="eastAsia"/>
          <w:sz w:val="32"/>
          <w:szCs w:val="32"/>
        </w:rPr>
        <w:t>实施县域内义务教育阶段教师、幼儿园教师和教育干部的继续教育，组织全区新入职教师的培训工作，组织教师学习新教材等</w:t>
      </w:r>
      <w:r>
        <w:rPr>
          <w:rFonts w:ascii="仿宋" w:eastAsia="仿宋" w:hAnsi="仿宋" w:cs="仿宋" w:hint="eastAsia"/>
          <w:sz w:val="32"/>
          <w:szCs w:val="32"/>
        </w:rPr>
        <w:t>。</w:t>
      </w:r>
    </w:p>
    <w:p w:rsidR="0090481C" w:rsidRDefault="0090481C" w:rsidP="00811F63">
      <w:pPr>
        <w:spacing w:line="580" w:lineRule="exact"/>
        <w:ind w:firstLineChars="200" w:firstLine="31680"/>
        <w:rPr>
          <w:rFonts w:ascii="仿宋" w:eastAsia="仿宋" w:hAnsi="仿宋"/>
          <w:sz w:val="32"/>
          <w:szCs w:val="32"/>
        </w:rPr>
      </w:pPr>
      <w:r>
        <w:rPr>
          <w:rFonts w:ascii="仿宋" w:eastAsia="仿宋" w:hAnsi="仿宋" w:cs="仿宋" w:hint="eastAsia"/>
          <w:sz w:val="32"/>
          <w:szCs w:val="32"/>
        </w:rPr>
        <w:t>二、评价结论及绩效分析</w:t>
      </w:r>
    </w:p>
    <w:p w:rsidR="0090481C" w:rsidRDefault="0090481C" w:rsidP="00CB00AE">
      <w:pPr>
        <w:spacing w:line="580" w:lineRule="exact"/>
        <w:ind w:firstLineChars="200" w:firstLine="31680"/>
        <w:rPr>
          <w:rFonts w:ascii="仿宋" w:eastAsia="仿宋" w:hAnsi="仿宋"/>
          <w:sz w:val="32"/>
          <w:szCs w:val="32"/>
        </w:rPr>
      </w:pPr>
      <w:r>
        <w:rPr>
          <w:rFonts w:ascii="仿宋" w:eastAsia="仿宋" w:hAnsi="仿宋" w:cs="仿宋" w:hint="eastAsia"/>
          <w:sz w:val="32"/>
          <w:szCs w:val="32"/>
        </w:rPr>
        <w:t>（一）评价结论</w:t>
      </w:r>
    </w:p>
    <w:p w:rsidR="0090481C" w:rsidRDefault="0090481C" w:rsidP="00CB00AE">
      <w:pPr>
        <w:spacing w:line="580" w:lineRule="exact"/>
        <w:ind w:firstLineChars="200" w:firstLine="31680"/>
        <w:rPr>
          <w:rFonts w:ascii="仿宋" w:eastAsia="仿宋" w:hAnsi="仿宋"/>
          <w:sz w:val="32"/>
          <w:szCs w:val="32"/>
        </w:rPr>
      </w:pPr>
      <w:r>
        <w:rPr>
          <w:rFonts w:ascii="仿宋" w:eastAsia="仿宋" w:hAnsi="仿宋" w:cs="仿宋" w:hint="eastAsia"/>
          <w:sz w:val="32"/>
          <w:szCs w:val="32"/>
        </w:rPr>
        <w:t>项目绩效评价总体结论（包括项目评价得分表）</w:t>
      </w:r>
    </w:p>
    <w:p w:rsidR="0090481C" w:rsidRDefault="0090481C">
      <w:pPr>
        <w:widowControl/>
        <w:jc w:val="left"/>
      </w:pPr>
    </w:p>
    <w:tbl>
      <w:tblPr>
        <w:tblW w:w="8940" w:type="dxa"/>
        <w:tblInd w:w="-13" w:type="dxa"/>
        <w:tblLayout w:type="fixed"/>
        <w:tblCellMar>
          <w:top w:w="15" w:type="dxa"/>
          <w:left w:w="15" w:type="dxa"/>
          <w:bottom w:w="15" w:type="dxa"/>
          <w:right w:w="15" w:type="dxa"/>
        </w:tblCellMar>
        <w:tblLook w:val="00A0"/>
      </w:tblPr>
      <w:tblGrid>
        <w:gridCol w:w="685"/>
        <w:gridCol w:w="2115"/>
        <w:gridCol w:w="4250"/>
        <w:gridCol w:w="595"/>
        <w:gridCol w:w="1295"/>
      </w:tblGrid>
      <w:tr w:rsidR="0090481C" w:rsidTr="006E7EC5">
        <w:trPr>
          <w:trHeight w:val="645"/>
        </w:trPr>
        <w:tc>
          <w:tcPr>
            <w:tcW w:w="68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Style w:val="Strong"/>
                <w:rFonts w:ascii="宋体" w:hAnsi="宋体" w:cs="宋体" w:hint="eastAsia"/>
                <w:color w:val="000000"/>
                <w:sz w:val="19"/>
                <w:szCs w:val="19"/>
              </w:rPr>
              <w:t>名称</w:t>
            </w:r>
            <w:r>
              <w:rPr>
                <w:rStyle w:val="Strong"/>
                <w:rFonts w:ascii="宋体" w:hAnsi="宋体" w:cs="宋体"/>
                <w:color w:val="000000"/>
                <w:sz w:val="19"/>
                <w:szCs w:val="19"/>
              </w:rPr>
              <w:t>/</w:t>
            </w:r>
          </w:p>
          <w:p w:rsidR="0090481C" w:rsidRDefault="0090481C">
            <w:pPr>
              <w:pStyle w:val="NormalWeb"/>
              <w:widowControl/>
              <w:spacing w:before="0" w:beforeAutospacing="0" w:after="0" w:afterAutospacing="0" w:line="255" w:lineRule="atLeast"/>
              <w:jc w:val="center"/>
            </w:pPr>
            <w:r>
              <w:rPr>
                <w:rStyle w:val="Strong"/>
                <w:rFonts w:ascii="宋体" w:hAnsi="宋体" w:cs="宋体" w:hint="eastAsia"/>
                <w:color w:val="000000"/>
                <w:sz w:val="19"/>
                <w:szCs w:val="19"/>
              </w:rPr>
              <w:t>项目名称</w:t>
            </w:r>
          </w:p>
        </w:tc>
        <w:tc>
          <w:tcPr>
            <w:tcW w:w="8255" w:type="dxa"/>
            <w:gridSpan w:val="4"/>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Pr="006E7EC5" w:rsidRDefault="0090481C">
            <w:pPr>
              <w:widowControl/>
              <w:ind w:firstLine="480"/>
              <w:jc w:val="left"/>
              <w:rPr>
                <w:rFonts w:ascii="微软雅黑" w:eastAsia="微软雅黑" w:hAnsi="微软雅黑"/>
                <w:color w:val="323232"/>
                <w:sz w:val="32"/>
                <w:szCs w:val="32"/>
              </w:rPr>
            </w:pPr>
            <w:r w:rsidRPr="006E7EC5">
              <w:rPr>
                <w:rFonts w:ascii="方正小标宋简体" w:eastAsia="方正小标宋简体" w:hAnsi="宋体" w:cs="方正小标宋简体" w:hint="eastAsia"/>
                <w:kern w:val="0"/>
                <w:sz w:val="32"/>
                <w:szCs w:val="32"/>
              </w:rPr>
              <w:t>达州市达川区教师进修学校项目支出绩效评价得分表</w:t>
            </w:r>
          </w:p>
        </w:tc>
      </w:tr>
      <w:tr w:rsidR="0090481C" w:rsidTr="006E7EC5">
        <w:trPr>
          <w:trHeight w:val="915"/>
        </w:trPr>
        <w:tc>
          <w:tcPr>
            <w:tcW w:w="68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Style w:val="Strong"/>
                <w:rFonts w:ascii="宋体" w:hAnsi="宋体" w:cs="宋体" w:hint="eastAsia"/>
                <w:color w:val="000000"/>
                <w:sz w:val="19"/>
                <w:szCs w:val="19"/>
              </w:rPr>
              <w:t>一级</w:t>
            </w:r>
          </w:p>
          <w:p w:rsidR="0090481C" w:rsidRDefault="0090481C">
            <w:pPr>
              <w:pStyle w:val="NormalWeb"/>
              <w:widowControl/>
              <w:spacing w:before="0" w:beforeAutospacing="0" w:after="0" w:afterAutospacing="0" w:line="255" w:lineRule="atLeast"/>
              <w:jc w:val="center"/>
            </w:pPr>
            <w:r>
              <w:rPr>
                <w:rStyle w:val="Strong"/>
                <w:rFonts w:ascii="宋体" w:hAnsi="宋体" w:cs="宋体" w:hint="eastAsia"/>
                <w:color w:val="000000"/>
                <w:sz w:val="19"/>
                <w:szCs w:val="19"/>
              </w:rPr>
              <w:t>指标</w:t>
            </w: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Style w:val="Strong"/>
                <w:rFonts w:ascii="宋体" w:hAnsi="宋体" w:cs="宋体" w:hint="eastAsia"/>
                <w:color w:val="000000"/>
                <w:sz w:val="19"/>
                <w:szCs w:val="19"/>
              </w:rPr>
              <w:t>二级</w:t>
            </w:r>
          </w:p>
          <w:p w:rsidR="0090481C" w:rsidRDefault="0090481C">
            <w:pPr>
              <w:pStyle w:val="NormalWeb"/>
              <w:widowControl/>
              <w:spacing w:before="0" w:beforeAutospacing="0" w:after="0" w:afterAutospacing="0" w:line="255" w:lineRule="atLeast"/>
              <w:jc w:val="center"/>
            </w:pPr>
            <w:r>
              <w:rPr>
                <w:rStyle w:val="Strong"/>
                <w:rFonts w:ascii="宋体" w:hAnsi="宋体" w:cs="宋体" w:hint="eastAsia"/>
                <w:color w:val="000000"/>
                <w:sz w:val="19"/>
                <w:szCs w:val="19"/>
              </w:rPr>
              <w:t>指标</w:t>
            </w:r>
          </w:p>
        </w:tc>
        <w:tc>
          <w:tcPr>
            <w:tcW w:w="4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Style w:val="Strong"/>
                <w:rFonts w:ascii="宋体" w:hAnsi="宋体" w:cs="宋体" w:hint="eastAsia"/>
                <w:color w:val="000000"/>
                <w:sz w:val="19"/>
                <w:szCs w:val="19"/>
              </w:rPr>
              <w:t>三级指标</w:t>
            </w:r>
          </w:p>
        </w:tc>
        <w:tc>
          <w:tcPr>
            <w:tcW w:w="5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Style w:val="Strong"/>
                <w:rFonts w:ascii="宋体" w:hAnsi="宋体" w:cs="宋体" w:hint="eastAsia"/>
                <w:color w:val="000000"/>
                <w:sz w:val="19"/>
                <w:szCs w:val="19"/>
              </w:rPr>
              <w:t>分值</w:t>
            </w:r>
          </w:p>
        </w:tc>
        <w:tc>
          <w:tcPr>
            <w:tcW w:w="12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Style w:val="Strong"/>
                <w:rFonts w:ascii="宋体" w:hAnsi="宋体" w:cs="宋体" w:hint="eastAsia"/>
                <w:color w:val="000000"/>
                <w:sz w:val="18"/>
                <w:szCs w:val="18"/>
              </w:rPr>
              <w:t>得分</w:t>
            </w:r>
          </w:p>
        </w:tc>
      </w:tr>
      <w:tr w:rsidR="0090481C" w:rsidTr="006E7EC5">
        <w:trPr>
          <w:trHeight w:val="15"/>
        </w:trPr>
        <w:tc>
          <w:tcPr>
            <w:tcW w:w="68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w:t>
            </w:r>
            <w:r>
              <w:rPr>
                <w:rFonts w:ascii="宋体" w:hAnsi="宋体" w:cs="宋体"/>
                <w:color w:val="000000"/>
                <w:sz w:val="19"/>
                <w:szCs w:val="19"/>
              </w:rPr>
              <w:t>20</w:t>
            </w:r>
            <w:r>
              <w:rPr>
                <w:rFonts w:ascii="宋体" w:hAnsi="宋体" w:cs="宋体" w:hint="eastAsia"/>
                <w:color w:val="000000"/>
                <w:sz w:val="19"/>
                <w:szCs w:val="19"/>
              </w:rPr>
              <w:t>分）</w:t>
            </w:r>
            <w:r>
              <w:rPr>
                <w:rFonts w:ascii="宋体"/>
                <w:color w:val="000000"/>
                <w:sz w:val="19"/>
                <w:szCs w:val="19"/>
              </w:rPr>
              <w:br/>
            </w:r>
            <w:r>
              <w:rPr>
                <w:rFonts w:ascii="宋体"/>
                <w:color w:val="000000"/>
                <w:sz w:val="19"/>
                <w:szCs w:val="19"/>
              </w:rPr>
              <w:t> </w:t>
            </w:r>
            <w:r>
              <w:rPr>
                <w:rFonts w:ascii="宋体" w:hAnsi="宋体" w:cs="宋体"/>
                <w:color w:val="000000"/>
                <w:sz w:val="19"/>
                <w:szCs w:val="19"/>
              </w:rPr>
              <w:t xml:space="preserve"> </w:t>
            </w:r>
            <w:r>
              <w:rPr>
                <w:rFonts w:ascii="宋体" w:hAnsi="宋体" w:cs="宋体" w:hint="eastAsia"/>
                <w:color w:val="000000"/>
                <w:sz w:val="19"/>
                <w:szCs w:val="19"/>
              </w:rPr>
              <w:t>项目决策</w:t>
            </w:r>
          </w:p>
        </w:tc>
        <w:tc>
          <w:tcPr>
            <w:tcW w:w="211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w:t>
            </w:r>
            <w:r>
              <w:rPr>
                <w:rFonts w:ascii="宋体" w:hAnsi="宋体" w:cs="宋体"/>
                <w:color w:val="000000"/>
                <w:sz w:val="19"/>
                <w:szCs w:val="19"/>
              </w:rPr>
              <w:t>10</w:t>
            </w:r>
            <w:r>
              <w:rPr>
                <w:rFonts w:ascii="宋体" w:hAnsi="宋体" w:cs="宋体" w:hint="eastAsia"/>
                <w:color w:val="000000"/>
                <w:sz w:val="19"/>
                <w:szCs w:val="19"/>
              </w:rPr>
              <w:t>分）</w:t>
            </w:r>
            <w:r>
              <w:rPr>
                <w:rFonts w:ascii="宋体"/>
                <w:color w:val="000000"/>
                <w:sz w:val="19"/>
                <w:szCs w:val="19"/>
              </w:rPr>
              <w:br/>
            </w:r>
            <w:r>
              <w:rPr>
                <w:rFonts w:ascii="宋体"/>
                <w:color w:val="000000"/>
                <w:sz w:val="19"/>
                <w:szCs w:val="19"/>
              </w:rPr>
              <w:t> </w:t>
            </w:r>
            <w:r>
              <w:rPr>
                <w:rFonts w:ascii="宋体" w:hAnsi="宋体" w:cs="宋体"/>
                <w:color w:val="000000"/>
                <w:sz w:val="19"/>
                <w:szCs w:val="19"/>
              </w:rPr>
              <w:t xml:space="preserve"> </w:t>
            </w:r>
            <w:r>
              <w:rPr>
                <w:rFonts w:ascii="宋体" w:hAnsi="宋体" w:cs="宋体" w:hint="eastAsia"/>
                <w:color w:val="000000"/>
                <w:sz w:val="19"/>
                <w:szCs w:val="19"/>
              </w:rPr>
              <w:t>科学决策</w:t>
            </w:r>
          </w:p>
        </w:tc>
        <w:tc>
          <w:tcPr>
            <w:tcW w:w="4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必要性</w:t>
            </w:r>
            <w:r>
              <w:rPr>
                <w:rFonts w:ascii="宋体"/>
                <w:color w:val="000000"/>
                <w:sz w:val="19"/>
                <w:szCs w:val="19"/>
              </w:rPr>
              <w:br/>
            </w:r>
            <w:r>
              <w:rPr>
                <w:rFonts w:ascii="宋体"/>
                <w:color w:val="000000"/>
                <w:sz w:val="19"/>
                <w:szCs w:val="19"/>
              </w:rPr>
              <w:t> </w:t>
            </w:r>
            <w:r>
              <w:rPr>
                <w:rFonts w:ascii="宋体" w:hAnsi="宋体" w:cs="宋体"/>
                <w:color w:val="000000"/>
                <w:sz w:val="19"/>
                <w:szCs w:val="19"/>
              </w:rPr>
              <w:t xml:space="preserve"> </w:t>
            </w:r>
            <w:r>
              <w:rPr>
                <w:rFonts w:ascii="宋体" w:hAnsi="宋体" w:cs="宋体" w:hint="eastAsia"/>
                <w:color w:val="000000"/>
                <w:sz w:val="19"/>
                <w:szCs w:val="19"/>
              </w:rPr>
              <w:t>（政策依据</w:t>
            </w:r>
            <w:r>
              <w:rPr>
                <w:rFonts w:ascii="宋体" w:hAnsi="宋体" w:cs="宋体"/>
                <w:color w:val="000000"/>
                <w:sz w:val="19"/>
                <w:szCs w:val="19"/>
              </w:rPr>
              <w:t>)</w:t>
            </w:r>
          </w:p>
        </w:tc>
        <w:tc>
          <w:tcPr>
            <w:tcW w:w="5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sz w:val="19"/>
                <w:szCs w:val="19"/>
              </w:rPr>
              <w:t>5</w:t>
            </w:r>
          </w:p>
        </w:tc>
        <w:tc>
          <w:tcPr>
            <w:tcW w:w="12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rPr>
              <w:t>4</w:t>
            </w:r>
          </w:p>
        </w:tc>
      </w:tr>
      <w:tr w:rsidR="0090481C" w:rsidTr="006E7EC5">
        <w:trPr>
          <w:trHeight w:val="15"/>
        </w:trPr>
        <w:tc>
          <w:tcPr>
            <w:tcW w:w="68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211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4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可行性</w:t>
            </w:r>
            <w:r>
              <w:rPr>
                <w:rFonts w:ascii="宋体"/>
                <w:color w:val="000000"/>
                <w:sz w:val="19"/>
                <w:szCs w:val="19"/>
              </w:rPr>
              <w:br/>
            </w:r>
            <w:r>
              <w:rPr>
                <w:rFonts w:ascii="宋体"/>
                <w:color w:val="000000"/>
                <w:sz w:val="19"/>
                <w:szCs w:val="19"/>
              </w:rPr>
              <w:t> </w:t>
            </w:r>
            <w:r>
              <w:rPr>
                <w:rFonts w:ascii="宋体" w:hAnsi="宋体" w:cs="宋体"/>
                <w:color w:val="000000"/>
                <w:sz w:val="19"/>
                <w:szCs w:val="19"/>
              </w:rPr>
              <w:t xml:space="preserve"> </w:t>
            </w:r>
            <w:r>
              <w:rPr>
                <w:rFonts w:ascii="宋体" w:hAnsi="宋体" w:cs="宋体" w:hint="eastAsia"/>
                <w:color w:val="000000"/>
                <w:sz w:val="19"/>
                <w:szCs w:val="19"/>
              </w:rPr>
              <w:t>（政策完善）</w:t>
            </w:r>
          </w:p>
        </w:tc>
        <w:tc>
          <w:tcPr>
            <w:tcW w:w="5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sz w:val="19"/>
                <w:szCs w:val="19"/>
              </w:rPr>
              <w:t>5</w:t>
            </w:r>
          </w:p>
        </w:tc>
        <w:tc>
          <w:tcPr>
            <w:tcW w:w="12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rPr>
              <w:t>4</w:t>
            </w:r>
          </w:p>
        </w:tc>
      </w:tr>
      <w:tr w:rsidR="0090481C" w:rsidTr="006E7EC5">
        <w:trPr>
          <w:trHeight w:val="690"/>
        </w:trPr>
        <w:tc>
          <w:tcPr>
            <w:tcW w:w="68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211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w:t>
            </w:r>
            <w:r>
              <w:rPr>
                <w:rFonts w:ascii="宋体" w:hAnsi="宋体" w:cs="宋体"/>
                <w:color w:val="000000"/>
                <w:sz w:val="19"/>
                <w:szCs w:val="19"/>
              </w:rPr>
              <w:t>10</w:t>
            </w:r>
            <w:r>
              <w:rPr>
                <w:rFonts w:ascii="宋体" w:hAnsi="宋体" w:cs="宋体" w:hint="eastAsia"/>
                <w:color w:val="000000"/>
                <w:sz w:val="19"/>
                <w:szCs w:val="19"/>
              </w:rPr>
              <w:t>）</w:t>
            </w:r>
            <w:r>
              <w:rPr>
                <w:rFonts w:ascii="宋体"/>
                <w:color w:val="000000"/>
                <w:sz w:val="19"/>
                <w:szCs w:val="19"/>
              </w:rPr>
              <w:br/>
            </w:r>
            <w:r>
              <w:rPr>
                <w:rFonts w:ascii="宋体"/>
                <w:color w:val="000000"/>
                <w:sz w:val="19"/>
                <w:szCs w:val="19"/>
              </w:rPr>
              <w:t> </w:t>
            </w:r>
            <w:r>
              <w:rPr>
                <w:rFonts w:ascii="宋体" w:hAnsi="宋体" w:cs="宋体"/>
                <w:color w:val="000000"/>
                <w:sz w:val="19"/>
                <w:szCs w:val="19"/>
              </w:rPr>
              <w:t xml:space="preserve"> </w:t>
            </w:r>
            <w:r>
              <w:rPr>
                <w:rFonts w:ascii="宋体" w:hAnsi="宋体" w:cs="宋体" w:hint="eastAsia"/>
                <w:color w:val="000000"/>
                <w:sz w:val="19"/>
                <w:szCs w:val="19"/>
              </w:rPr>
              <w:t>绩效目标</w:t>
            </w:r>
            <w:r>
              <w:rPr>
                <w:rFonts w:ascii="宋体"/>
                <w:color w:val="000000"/>
                <w:sz w:val="19"/>
                <w:szCs w:val="19"/>
              </w:rPr>
              <w:t>   </w:t>
            </w:r>
          </w:p>
        </w:tc>
        <w:tc>
          <w:tcPr>
            <w:tcW w:w="4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明确性</w:t>
            </w:r>
          </w:p>
        </w:tc>
        <w:tc>
          <w:tcPr>
            <w:tcW w:w="5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sz w:val="19"/>
                <w:szCs w:val="19"/>
              </w:rPr>
              <w:t>5</w:t>
            </w:r>
          </w:p>
        </w:tc>
        <w:tc>
          <w:tcPr>
            <w:tcW w:w="12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rPr>
              <w:t>3</w:t>
            </w:r>
          </w:p>
        </w:tc>
      </w:tr>
      <w:tr w:rsidR="0090481C" w:rsidTr="006E7EC5">
        <w:trPr>
          <w:trHeight w:val="375"/>
        </w:trPr>
        <w:tc>
          <w:tcPr>
            <w:tcW w:w="68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211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4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合理性</w:t>
            </w:r>
          </w:p>
        </w:tc>
        <w:tc>
          <w:tcPr>
            <w:tcW w:w="5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sz w:val="19"/>
                <w:szCs w:val="19"/>
              </w:rPr>
              <w:t>5</w:t>
            </w:r>
          </w:p>
        </w:tc>
        <w:tc>
          <w:tcPr>
            <w:tcW w:w="12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rPr>
              <w:t>4</w:t>
            </w:r>
          </w:p>
        </w:tc>
      </w:tr>
      <w:tr w:rsidR="0090481C" w:rsidTr="006E7EC5">
        <w:trPr>
          <w:trHeight w:val="690"/>
        </w:trPr>
        <w:tc>
          <w:tcPr>
            <w:tcW w:w="68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w:t>
            </w:r>
            <w:r>
              <w:rPr>
                <w:rFonts w:ascii="宋体" w:hAnsi="宋体" w:cs="宋体"/>
                <w:color w:val="000000"/>
                <w:sz w:val="19"/>
                <w:szCs w:val="19"/>
              </w:rPr>
              <w:t>10</w:t>
            </w:r>
            <w:r>
              <w:rPr>
                <w:rFonts w:ascii="宋体" w:hAnsi="宋体" w:cs="宋体" w:hint="eastAsia"/>
                <w:color w:val="000000"/>
                <w:sz w:val="19"/>
                <w:szCs w:val="19"/>
              </w:rPr>
              <w:t>分）</w:t>
            </w:r>
            <w:r>
              <w:rPr>
                <w:rFonts w:ascii="宋体"/>
                <w:color w:val="000000"/>
                <w:sz w:val="19"/>
                <w:szCs w:val="19"/>
              </w:rPr>
              <w:br/>
            </w:r>
            <w:r>
              <w:rPr>
                <w:rFonts w:ascii="宋体"/>
                <w:color w:val="000000"/>
                <w:sz w:val="19"/>
                <w:szCs w:val="19"/>
              </w:rPr>
              <w:t> </w:t>
            </w:r>
            <w:r>
              <w:rPr>
                <w:rFonts w:ascii="宋体" w:hAnsi="宋体" w:cs="宋体"/>
                <w:color w:val="000000"/>
                <w:sz w:val="19"/>
                <w:szCs w:val="19"/>
              </w:rPr>
              <w:t xml:space="preserve"> </w:t>
            </w:r>
            <w:r>
              <w:rPr>
                <w:rFonts w:ascii="宋体" w:hAnsi="宋体" w:cs="宋体" w:hint="eastAsia"/>
                <w:color w:val="000000"/>
                <w:sz w:val="19"/>
                <w:szCs w:val="19"/>
              </w:rPr>
              <w:t>项目管理</w:t>
            </w:r>
          </w:p>
        </w:tc>
        <w:tc>
          <w:tcPr>
            <w:tcW w:w="211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w:t>
            </w:r>
            <w:r>
              <w:rPr>
                <w:rFonts w:ascii="宋体" w:hAnsi="宋体" w:cs="宋体"/>
                <w:color w:val="000000"/>
                <w:sz w:val="19"/>
                <w:szCs w:val="19"/>
              </w:rPr>
              <w:t>7</w:t>
            </w:r>
            <w:r>
              <w:rPr>
                <w:rFonts w:ascii="宋体" w:hAnsi="宋体" w:cs="宋体" w:hint="eastAsia"/>
                <w:color w:val="000000"/>
                <w:sz w:val="19"/>
                <w:szCs w:val="19"/>
              </w:rPr>
              <w:t>分）</w:t>
            </w:r>
            <w:r>
              <w:rPr>
                <w:rFonts w:ascii="宋体"/>
                <w:color w:val="000000"/>
                <w:sz w:val="19"/>
                <w:szCs w:val="19"/>
              </w:rPr>
              <w:br/>
            </w:r>
            <w:r>
              <w:rPr>
                <w:rFonts w:ascii="宋体"/>
                <w:color w:val="000000"/>
                <w:sz w:val="19"/>
                <w:szCs w:val="19"/>
              </w:rPr>
              <w:t> </w:t>
            </w:r>
            <w:r>
              <w:rPr>
                <w:rFonts w:ascii="宋体" w:hAnsi="宋体" w:cs="宋体"/>
                <w:color w:val="000000"/>
                <w:sz w:val="19"/>
                <w:szCs w:val="19"/>
              </w:rPr>
              <w:t xml:space="preserve"> </w:t>
            </w:r>
            <w:r>
              <w:rPr>
                <w:rFonts w:ascii="宋体" w:hAnsi="宋体" w:cs="宋体" w:hint="eastAsia"/>
                <w:color w:val="000000"/>
                <w:sz w:val="19"/>
                <w:szCs w:val="19"/>
              </w:rPr>
              <w:t>资金管理</w:t>
            </w:r>
          </w:p>
        </w:tc>
        <w:tc>
          <w:tcPr>
            <w:tcW w:w="4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资金分配</w:t>
            </w:r>
          </w:p>
        </w:tc>
        <w:tc>
          <w:tcPr>
            <w:tcW w:w="5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sz w:val="19"/>
                <w:szCs w:val="19"/>
              </w:rPr>
              <w:t>3</w:t>
            </w:r>
          </w:p>
        </w:tc>
        <w:tc>
          <w:tcPr>
            <w:tcW w:w="12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rPr>
              <w:t>4</w:t>
            </w:r>
          </w:p>
        </w:tc>
      </w:tr>
      <w:tr w:rsidR="0090481C" w:rsidTr="006E7EC5">
        <w:trPr>
          <w:trHeight w:val="705"/>
        </w:trPr>
        <w:tc>
          <w:tcPr>
            <w:tcW w:w="68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211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4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资金使用</w:t>
            </w:r>
          </w:p>
        </w:tc>
        <w:tc>
          <w:tcPr>
            <w:tcW w:w="5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sz w:val="19"/>
                <w:szCs w:val="19"/>
              </w:rPr>
              <w:t>4</w:t>
            </w:r>
          </w:p>
        </w:tc>
        <w:tc>
          <w:tcPr>
            <w:tcW w:w="12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rPr>
              <w:t>4</w:t>
            </w:r>
          </w:p>
        </w:tc>
      </w:tr>
      <w:tr w:rsidR="0090481C" w:rsidTr="006E7EC5">
        <w:trPr>
          <w:trHeight w:val="960"/>
        </w:trPr>
        <w:tc>
          <w:tcPr>
            <w:tcW w:w="68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w:t>
            </w:r>
            <w:r>
              <w:rPr>
                <w:rFonts w:ascii="宋体" w:hAnsi="宋体" w:cs="宋体"/>
                <w:color w:val="000000"/>
                <w:sz w:val="19"/>
                <w:szCs w:val="19"/>
              </w:rPr>
              <w:t>3</w:t>
            </w:r>
            <w:r>
              <w:rPr>
                <w:rFonts w:ascii="宋体" w:hAnsi="宋体" w:cs="宋体" w:hint="eastAsia"/>
                <w:color w:val="000000"/>
                <w:sz w:val="19"/>
                <w:szCs w:val="19"/>
              </w:rPr>
              <w:t>分）</w:t>
            </w:r>
            <w:r>
              <w:rPr>
                <w:rFonts w:ascii="宋体"/>
                <w:color w:val="000000"/>
                <w:sz w:val="19"/>
                <w:szCs w:val="19"/>
              </w:rPr>
              <w:br/>
            </w:r>
            <w:r>
              <w:rPr>
                <w:rFonts w:ascii="宋体"/>
                <w:color w:val="000000"/>
                <w:sz w:val="19"/>
                <w:szCs w:val="19"/>
              </w:rPr>
              <w:t> </w:t>
            </w:r>
            <w:r>
              <w:rPr>
                <w:rFonts w:ascii="宋体" w:hAnsi="宋体" w:cs="宋体"/>
                <w:color w:val="000000"/>
                <w:sz w:val="19"/>
                <w:szCs w:val="19"/>
              </w:rPr>
              <w:t xml:space="preserve"> </w:t>
            </w:r>
            <w:r>
              <w:rPr>
                <w:rFonts w:ascii="宋体" w:hAnsi="宋体" w:cs="宋体" w:hint="eastAsia"/>
                <w:color w:val="000000"/>
                <w:sz w:val="19"/>
                <w:szCs w:val="19"/>
              </w:rPr>
              <w:t>项目执行</w:t>
            </w:r>
          </w:p>
        </w:tc>
        <w:tc>
          <w:tcPr>
            <w:tcW w:w="4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执行规范</w:t>
            </w:r>
          </w:p>
        </w:tc>
        <w:tc>
          <w:tcPr>
            <w:tcW w:w="5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sz w:val="19"/>
                <w:szCs w:val="19"/>
              </w:rPr>
              <w:t>3</w:t>
            </w:r>
          </w:p>
        </w:tc>
        <w:tc>
          <w:tcPr>
            <w:tcW w:w="12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rPr>
              <w:t>2</w:t>
            </w:r>
          </w:p>
        </w:tc>
      </w:tr>
      <w:tr w:rsidR="0090481C" w:rsidTr="006E7EC5">
        <w:trPr>
          <w:trHeight w:val="615"/>
        </w:trPr>
        <w:tc>
          <w:tcPr>
            <w:tcW w:w="68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（特性指标</w:t>
            </w:r>
            <w:r>
              <w:rPr>
                <w:rFonts w:ascii="宋体" w:hAnsi="宋体" w:cs="宋体"/>
                <w:color w:val="000000"/>
                <w:sz w:val="19"/>
                <w:szCs w:val="19"/>
              </w:rPr>
              <w:t>70</w:t>
            </w:r>
            <w:r>
              <w:rPr>
                <w:rFonts w:ascii="宋体" w:hAnsi="宋体" w:cs="宋体" w:hint="eastAsia"/>
                <w:color w:val="000000"/>
                <w:sz w:val="19"/>
                <w:szCs w:val="19"/>
              </w:rPr>
              <w:t>分）</w:t>
            </w:r>
            <w:r>
              <w:rPr>
                <w:rFonts w:ascii="宋体"/>
                <w:color w:val="000000"/>
                <w:sz w:val="19"/>
                <w:szCs w:val="19"/>
              </w:rPr>
              <w:br/>
            </w:r>
            <w:r>
              <w:rPr>
                <w:rFonts w:ascii="宋体"/>
                <w:color w:val="000000"/>
                <w:sz w:val="19"/>
                <w:szCs w:val="19"/>
              </w:rPr>
              <w:t> </w:t>
            </w:r>
            <w:r>
              <w:rPr>
                <w:rFonts w:ascii="宋体" w:hAnsi="宋体" w:cs="宋体"/>
                <w:color w:val="000000"/>
                <w:sz w:val="19"/>
                <w:szCs w:val="19"/>
              </w:rPr>
              <w:t xml:space="preserve"> </w:t>
            </w:r>
            <w:r>
              <w:rPr>
                <w:rFonts w:ascii="宋体" w:hAnsi="宋体" w:cs="宋体" w:hint="eastAsia"/>
                <w:color w:val="000000"/>
                <w:sz w:val="19"/>
                <w:szCs w:val="19"/>
              </w:rPr>
              <w:t>项目绩效</w:t>
            </w:r>
            <w:r>
              <w:rPr>
                <w:rFonts w:ascii="宋体"/>
                <w:color w:val="000000"/>
                <w:sz w:val="19"/>
                <w:szCs w:val="19"/>
              </w:rPr>
              <w:t> </w:t>
            </w:r>
          </w:p>
        </w:tc>
        <w:tc>
          <w:tcPr>
            <w:tcW w:w="211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w:t>
            </w:r>
            <w:r>
              <w:rPr>
                <w:rFonts w:ascii="宋体" w:hAnsi="宋体" w:cs="宋体"/>
                <w:color w:val="000000"/>
                <w:sz w:val="19"/>
                <w:szCs w:val="19"/>
              </w:rPr>
              <w:t>20</w:t>
            </w:r>
            <w:r>
              <w:rPr>
                <w:rFonts w:ascii="宋体" w:hAnsi="宋体" w:cs="宋体" w:hint="eastAsia"/>
                <w:color w:val="000000"/>
                <w:sz w:val="19"/>
                <w:szCs w:val="19"/>
              </w:rPr>
              <w:t>）</w:t>
            </w:r>
            <w:r>
              <w:rPr>
                <w:rFonts w:ascii="宋体"/>
                <w:color w:val="000000"/>
                <w:sz w:val="19"/>
                <w:szCs w:val="19"/>
              </w:rPr>
              <w:br/>
            </w:r>
            <w:r>
              <w:rPr>
                <w:rFonts w:ascii="宋体"/>
                <w:color w:val="000000"/>
                <w:sz w:val="19"/>
                <w:szCs w:val="19"/>
              </w:rPr>
              <w:t> </w:t>
            </w:r>
            <w:r>
              <w:rPr>
                <w:rFonts w:ascii="宋体" w:hAnsi="宋体" w:cs="宋体"/>
                <w:color w:val="000000"/>
                <w:sz w:val="19"/>
                <w:szCs w:val="19"/>
              </w:rPr>
              <w:t xml:space="preserve"> </w:t>
            </w:r>
            <w:r>
              <w:rPr>
                <w:rFonts w:ascii="宋体" w:hAnsi="宋体" w:cs="宋体" w:hint="eastAsia"/>
                <w:color w:val="000000"/>
                <w:sz w:val="19"/>
                <w:szCs w:val="19"/>
              </w:rPr>
              <w:t>项目完成</w:t>
            </w:r>
          </w:p>
        </w:tc>
        <w:tc>
          <w:tcPr>
            <w:tcW w:w="4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完成数量</w:t>
            </w:r>
          </w:p>
        </w:tc>
        <w:tc>
          <w:tcPr>
            <w:tcW w:w="5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sz w:val="19"/>
                <w:szCs w:val="19"/>
              </w:rPr>
              <w:t>5</w:t>
            </w:r>
          </w:p>
        </w:tc>
        <w:tc>
          <w:tcPr>
            <w:tcW w:w="12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rPr>
              <w:t>4</w:t>
            </w:r>
          </w:p>
        </w:tc>
      </w:tr>
      <w:tr w:rsidR="0090481C" w:rsidTr="006E7EC5">
        <w:trPr>
          <w:trHeight w:val="555"/>
        </w:trPr>
        <w:tc>
          <w:tcPr>
            <w:tcW w:w="68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211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4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完成质量</w:t>
            </w:r>
          </w:p>
        </w:tc>
        <w:tc>
          <w:tcPr>
            <w:tcW w:w="5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sz w:val="19"/>
                <w:szCs w:val="19"/>
              </w:rPr>
              <w:t>5</w:t>
            </w:r>
          </w:p>
        </w:tc>
        <w:tc>
          <w:tcPr>
            <w:tcW w:w="12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rPr>
              <w:t>4</w:t>
            </w:r>
          </w:p>
        </w:tc>
      </w:tr>
      <w:tr w:rsidR="0090481C" w:rsidTr="006E7EC5">
        <w:trPr>
          <w:trHeight w:val="690"/>
        </w:trPr>
        <w:tc>
          <w:tcPr>
            <w:tcW w:w="68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211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4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完成时效</w:t>
            </w:r>
          </w:p>
        </w:tc>
        <w:tc>
          <w:tcPr>
            <w:tcW w:w="5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sz w:val="19"/>
                <w:szCs w:val="19"/>
              </w:rPr>
              <w:t>5</w:t>
            </w:r>
          </w:p>
        </w:tc>
        <w:tc>
          <w:tcPr>
            <w:tcW w:w="12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rPr>
              <w:t>4</w:t>
            </w:r>
          </w:p>
        </w:tc>
      </w:tr>
      <w:tr w:rsidR="0090481C" w:rsidTr="006E7EC5">
        <w:trPr>
          <w:trHeight w:val="555"/>
        </w:trPr>
        <w:tc>
          <w:tcPr>
            <w:tcW w:w="68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211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4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完成成本</w:t>
            </w:r>
          </w:p>
        </w:tc>
        <w:tc>
          <w:tcPr>
            <w:tcW w:w="5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sz w:val="19"/>
                <w:szCs w:val="19"/>
              </w:rPr>
              <w:t>5</w:t>
            </w:r>
          </w:p>
        </w:tc>
        <w:tc>
          <w:tcPr>
            <w:tcW w:w="12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rPr>
              <w:t>4</w:t>
            </w:r>
          </w:p>
        </w:tc>
      </w:tr>
      <w:tr w:rsidR="0090481C" w:rsidTr="006E7EC5">
        <w:trPr>
          <w:trHeight w:val="570"/>
        </w:trPr>
        <w:tc>
          <w:tcPr>
            <w:tcW w:w="68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211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w:t>
            </w:r>
            <w:r>
              <w:rPr>
                <w:rFonts w:ascii="宋体" w:hAnsi="宋体" w:cs="宋体"/>
                <w:color w:val="000000"/>
                <w:sz w:val="19"/>
                <w:szCs w:val="19"/>
              </w:rPr>
              <w:t>50</w:t>
            </w:r>
            <w:r>
              <w:rPr>
                <w:rFonts w:ascii="宋体" w:hAnsi="宋体" w:cs="宋体" w:hint="eastAsia"/>
                <w:color w:val="000000"/>
                <w:sz w:val="19"/>
                <w:szCs w:val="19"/>
              </w:rPr>
              <w:t>分）</w:t>
            </w:r>
            <w:r>
              <w:rPr>
                <w:rFonts w:ascii="宋体"/>
                <w:color w:val="000000"/>
                <w:sz w:val="19"/>
                <w:szCs w:val="19"/>
              </w:rPr>
              <w:br/>
            </w:r>
            <w:r>
              <w:rPr>
                <w:rFonts w:ascii="宋体"/>
                <w:color w:val="000000"/>
                <w:sz w:val="19"/>
                <w:szCs w:val="19"/>
              </w:rPr>
              <w:t> </w:t>
            </w:r>
            <w:r>
              <w:rPr>
                <w:rFonts w:ascii="宋体" w:hAnsi="宋体" w:cs="宋体"/>
                <w:color w:val="000000"/>
                <w:sz w:val="19"/>
                <w:szCs w:val="19"/>
              </w:rPr>
              <w:t xml:space="preserve"> </w:t>
            </w:r>
            <w:r>
              <w:rPr>
                <w:rFonts w:ascii="宋体" w:hAnsi="宋体" w:cs="宋体" w:hint="eastAsia"/>
                <w:color w:val="000000"/>
                <w:sz w:val="19"/>
                <w:szCs w:val="19"/>
              </w:rPr>
              <w:t>项目效益</w:t>
            </w:r>
          </w:p>
        </w:tc>
        <w:tc>
          <w:tcPr>
            <w:tcW w:w="4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经济效益（可选项）</w:t>
            </w:r>
          </w:p>
        </w:tc>
        <w:tc>
          <w:tcPr>
            <w:tcW w:w="59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sz w:val="19"/>
                <w:szCs w:val="19"/>
              </w:rPr>
              <w:t>40</w:t>
            </w:r>
          </w:p>
        </w:tc>
        <w:tc>
          <w:tcPr>
            <w:tcW w:w="12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rPr>
              <w:t>36</w:t>
            </w:r>
          </w:p>
        </w:tc>
      </w:tr>
      <w:tr w:rsidR="0090481C" w:rsidTr="006E7EC5">
        <w:trPr>
          <w:trHeight w:val="690"/>
        </w:trPr>
        <w:tc>
          <w:tcPr>
            <w:tcW w:w="68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211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4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社会效益（可选项）</w:t>
            </w:r>
          </w:p>
        </w:tc>
        <w:tc>
          <w:tcPr>
            <w:tcW w:w="59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12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90481C" w:rsidRDefault="0090481C">
            <w:pPr>
              <w:widowControl/>
              <w:ind w:firstLine="480"/>
              <w:jc w:val="left"/>
              <w:rPr>
                <w:rFonts w:ascii="微软雅黑" w:eastAsia="微软雅黑" w:hAnsi="微软雅黑"/>
                <w:color w:val="323232"/>
                <w:sz w:val="24"/>
                <w:szCs w:val="24"/>
              </w:rPr>
            </w:pPr>
          </w:p>
        </w:tc>
      </w:tr>
      <w:tr w:rsidR="0090481C" w:rsidTr="006E7EC5">
        <w:trPr>
          <w:trHeight w:val="555"/>
        </w:trPr>
        <w:tc>
          <w:tcPr>
            <w:tcW w:w="68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211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4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生态效益（可选项）</w:t>
            </w:r>
          </w:p>
        </w:tc>
        <w:tc>
          <w:tcPr>
            <w:tcW w:w="59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12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90481C" w:rsidRDefault="0090481C">
            <w:pPr>
              <w:widowControl/>
              <w:ind w:firstLine="480"/>
              <w:jc w:val="left"/>
              <w:rPr>
                <w:rFonts w:ascii="微软雅黑" w:eastAsia="微软雅黑" w:hAnsi="微软雅黑"/>
                <w:color w:val="323232"/>
                <w:sz w:val="24"/>
                <w:szCs w:val="24"/>
              </w:rPr>
            </w:pPr>
          </w:p>
        </w:tc>
      </w:tr>
      <w:tr w:rsidR="0090481C" w:rsidTr="006E7EC5">
        <w:trPr>
          <w:trHeight w:val="705"/>
        </w:trPr>
        <w:tc>
          <w:tcPr>
            <w:tcW w:w="68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211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4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可持续效益（可选项）</w:t>
            </w:r>
          </w:p>
        </w:tc>
        <w:tc>
          <w:tcPr>
            <w:tcW w:w="59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12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90481C" w:rsidRDefault="0090481C">
            <w:pPr>
              <w:widowControl/>
              <w:ind w:firstLine="480"/>
              <w:jc w:val="left"/>
              <w:rPr>
                <w:rFonts w:ascii="微软雅黑" w:eastAsia="微软雅黑" w:hAnsi="微软雅黑"/>
                <w:color w:val="323232"/>
                <w:sz w:val="24"/>
                <w:szCs w:val="24"/>
              </w:rPr>
            </w:pPr>
          </w:p>
        </w:tc>
      </w:tr>
      <w:tr w:rsidR="0090481C" w:rsidTr="006E7EC5">
        <w:trPr>
          <w:trHeight w:val="690"/>
        </w:trPr>
        <w:tc>
          <w:tcPr>
            <w:tcW w:w="68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211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4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公平效率（可选项）</w:t>
            </w:r>
          </w:p>
        </w:tc>
        <w:tc>
          <w:tcPr>
            <w:tcW w:w="59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12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90481C" w:rsidRDefault="0090481C">
            <w:pPr>
              <w:widowControl/>
              <w:ind w:firstLine="480"/>
              <w:jc w:val="left"/>
              <w:rPr>
                <w:rFonts w:ascii="微软雅黑" w:eastAsia="微软雅黑" w:hAnsi="微软雅黑"/>
                <w:color w:val="323232"/>
                <w:sz w:val="24"/>
                <w:szCs w:val="24"/>
              </w:rPr>
            </w:pPr>
          </w:p>
        </w:tc>
      </w:tr>
      <w:tr w:rsidR="0090481C" w:rsidTr="006E7EC5">
        <w:trPr>
          <w:trHeight w:val="570"/>
        </w:trPr>
        <w:tc>
          <w:tcPr>
            <w:tcW w:w="68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211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4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使用效率（可选项）</w:t>
            </w:r>
          </w:p>
        </w:tc>
        <w:tc>
          <w:tcPr>
            <w:tcW w:w="59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12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90481C" w:rsidRDefault="0090481C">
            <w:pPr>
              <w:widowControl/>
              <w:ind w:firstLine="480"/>
              <w:jc w:val="left"/>
              <w:rPr>
                <w:rFonts w:ascii="微软雅黑" w:eastAsia="微软雅黑" w:hAnsi="微软雅黑"/>
                <w:color w:val="323232"/>
                <w:sz w:val="24"/>
                <w:szCs w:val="24"/>
              </w:rPr>
            </w:pPr>
          </w:p>
        </w:tc>
      </w:tr>
      <w:tr w:rsidR="0090481C" w:rsidTr="006E7EC5">
        <w:trPr>
          <w:trHeight w:val="495"/>
        </w:trPr>
        <w:tc>
          <w:tcPr>
            <w:tcW w:w="68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211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rPr>
                <w:rFonts w:ascii="微软雅黑" w:eastAsia="微软雅黑" w:hAnsi="微软雅黑"/>
                <w:color w:val="323232"/>
                <w:sz w:val="24"/>
                <w:szCs w:val="24"/>
              </w:rPr>
            </w:pPr>
          </w:p>
        </w:tc>
        <w:tc>
          <w:tcPr>
            <w:tcW w:w="4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hint="eastAsia"/>
                <w:color w:val="000000"/>
                <w:sz w:val="19"/>
                <w:szCs w:val="19"/>
              </w:rPr>
              <w:t>服务对象满意度</w:t>
            </w:r>
            <w:r>
              <w:rPr>
                <w:rFonts w:ascii="宋体"/>
                <w:color w:val="000000"/>
                <w:sz w:val="19"/>
                <w:szCs w:val="19"/>
              </w:rPr>
              <w:t>   </w:t>
            </w:r>
          </w:p>
        </w:tc>
        <w:tc>
          <w:tcPr>
            <w:tcW w:w="5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rPr>
              <w:t>10</w:t>
            </w:r>
          </w:p>
        </w:tc>
        <w:tc>
          <w:tcPr>
            <w:tcW w:w="12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rPr>
              <w:t>8</w:t>
            </w:r>
          </w:p>
        </w:tc>
      </w:tr>
      <w:tr w:rsidR="0090481C" w:rsidTr="006E7EC5">
        <w:trPr>
          <w:trHeight w:val="390"/>
        </w:trPr>
        <w:tc>
          <w:tcPr>
            <w:tcW w:w="68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left"/>
            </w:pPr>
            <w:r>
              <w:rPr>
                <w:rFonts w:ascii="宋体" w:hAnsi="宋体" w:cs="宋体" w:hint="eastAsia"/>
                <w:color w:val="000000"/>
                <w:sz w:val="19"/>
                <w:szCs w:val="19"/>
              </w:rPr>
              <w:t>总分</w:t>
            </w:r>
          </w:p>
        </w:tc>
        <w:tc>
          <w:tcPr>
            <w:tcW w:w="8255"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0481C" w:rsidRDefault="0090481C">
            <w:pPr>
              <w:pStyle w:val="NormalWeb"/>
              <w:widowControl/>
              <w:spacing w:before="0" w:beforeAutospacing="0" w:after="0" w:afterAutospacing="0" w:line="255" w:lineRule="atLeast"/>
              <w:jc w:val="center"/>
            </w:pPr>
            <w:r>
              <w:rPr>
                <w:rFonts w:ascii="宋体" w:hAnsi="宋体" w:cs="宋体"/>
                <w:color w:val="000000"/>
              </w:rPr>
              <w:t>85</w:t>
            </w:r>
          </w:p>
        </w:tc>
      </w:tr>
    </w:tbl>
    <w:p w:rsidR="0090481C" w:rsidRDefault="0090481C" w:rsidP="0090481C">
      <w:pPr>
        <w:spacing w:line="580" w:lineRule="exact"/>
        <w:ind w:firstLineChars="200" w:firstLine="31680"/>
        <w:rPr>
          <w:rFonts w:ascii="仿宋" w:eastAsia="仿宋" w:hAnsi="仿宋"/>
          <w:sz w:val="32"/>
          <w:szCs w:val="32"/>
        </w:rPr>
      </w:pPr>
    </w:p>
    <w:p w:rsidR="0090481C" w:rsidRDefault="0090481C" w:rsidP="00CB00AE">
      <w:pPr>
        <w:spacing w:line="580" w:lineRule="exact"/>
        <w:ind w:firstLineChars="200" w:firstLine="31680"/>
        <w:rPr>
          <w:rFonts w:ascii="仿宋" w:eastAsia="仿宋" w:hAnsi="仿宋"/>
          <w:sz w:val="32"/>
          <w:szCs w:val="32"/>
        </w:rPr>
      </w:pPr>
      <w:r>
        <w:rPr>
          <w:rFonts w:ascii="仿宋" w:eastAsia="仿宋" w:hAnsi="仿宋" w:cs="仿宋" w:hint="eastAsia"/>
          <w:sz w:val="32"/>
          <w:szCs w:val="32"/>
        </w:rPr>
        <w:t>（二）绩效分析</w:t>
      </w:r>
    </w:p>
    <w:p w:rsidR="0090481C" w:rsidRPr="00234271" w:rsidRDefault="0090481C" w:rsidP="00234271">
      <w:pPr>
        <w:spacing w:line="580" w:lineRule="exact"/>
        <w:ind w:firstLineChars="200" w:firstLine="31680"/>
        <w:rPr>
          <w:rFonts w:ascii="仿宋" w:eastAsia="仿宋" w:hAnsi="仿宋"/>
          <w:sz w:val="32"/>
          <w:szCs w:val="32"/>
        </w:rPr>
      </w:pPr>
      <w:r w:rsidRPr="00234271">
        <w:rPr>
          <w:rFonts w:ascii="仿宋" w:eastAsia="仿宋" w:hAnsi="仿宋" w:cs="仿宋"/>
          <w:sz w:val="32"/>
          <w:szCs w:val="32"/>
        </w:rPr>
        <w:t>1</w:t>
      </w:r>
      <w:r w:rsidRPr="00234271">
        <w:rPr>
          <w:rFonts w:ascii="仿宋" w:eastAsia="仿宋" w:hAnsi="仿宋" w:cs="仿宋" w:hint="eastAsia"/>
          <w:sz w:val="32"/>
          <w:szCs w:val="32"/>
        </w:rPr>
        <w:t>、项目决策</w:t>
      </w:r>
    </w:p>
    <w:p w:rsidR="0090481C" w:rsidRDefault="0090481C" w:rsidP="00234271">
      <w:pPr>
        <w:spacing w:line="580" w:lineRule="exact"/>
        <w:ind w:firstLineChars="200" w:firstLine="31680"/>
        <w:rPr>
          <w:rFonts w:ascii="仿宋" w:eastAsia="仿宋" w:hAnsi="仿宋"/>
          <w:sz w:val="32"/>
          <w:szCs w:val="32"/>
        </w:rPr>
      </w:pPr>
      <w:r w:rsidRPr="00234271">
        <w:rPr>
          <w:rFonts w:ascii="仿宋" w:eastAsia="仿宋" w:hAnsi="仿宋" w:cs="仿宋" w:hint="eastAsia"/>
          <w:sz w:val="32"/>
          <w:szCs w:val="32"/>
        </w:rPr>
        <w:t>实施县域内义务教育阶段教师、幼儿园教师和教育干部的继续教育，组织全区新入职教师的培训工作，组织教师学习新教材等；开展学习活动，党章程学习、习近平重要思想学习，按质按量完成学习；建立健全党建工作责任制，形成党组统一领导，一把手负总责，分管领导具体负责，各级党组织抓落实的工作格局。实行集体领导与个人分工负责相结合，领导干部“一岗双责”，谁主管谁负责，一级抓一级，层层抓落实，做到党建工作与教育、教研、管理等工作一起部署、落实、检查、考核、总结。培训工作一直以来就是教师进修校工作的重中之重，我区中小学教师继续教育工作在教科局的领导下，区进修校改变教师培训和管理思路，转变继续教育工作作风，借鉴和学习先进地区的继续教育工作经验，积极谋划中长期的教师继续教育工作，努力推进教师继续教育大发展。</w:t>
      </w:r>
    </w:p>
    <w:p w:rsidR="0090481C" w:rsidRPr="00234271" w:rsidRDefault="0090481C" w:rsidP="00234271">
      <w:pPr>
        <w:spacing w:line="580" w:lineRule="exact"/>
        <w:ind w:firstLineChars="200" w:firstLine="31680"/>
        <w:rPr>
          <w:rFonts w:ascii="仿宋" w:eastAsia="仿宋" w:hAnsi="仿宋"/>
          <w:sz w:val="32"/>
          <w:szCs w:val="32"/>
        </w:rPr>
      </w:pPr>
      <w:r w:rsidRPr="00234271">
        <w:rPr>
          <w:rFonts w:ascii="仿宋" w:eastAsia="仿宋" w:hAnsi="仿宋" w:cs="仿宋"/>
          <w:sz w:val="32"/>
          <w:szCs w:val="32"/>
        </w:rPr>
        <w:t>2</w:t>
      </w:r>
      <w:r w:rsidRPr="00234271">
        <w:rPr>
          <w:rFonts w:ascii="仿宋" w:eastAsia="仿宋" w:hAnsi="仿宋" w:cs="仿宋" w:hint="eastAsia"/>
          <w:sz w:val="32"/>
          <w:szCs w:val="32"/>
        </w:rPr>
        <w:t>、项目管理</w:t>
      </w:r>
    </w:p>
    <w:p w:rsidR="0090481C" w:rsidRDefault="0090481C" w:rsidP="00234271">
      <w:pPr>
        <w:spacing w:line="580" w:lineRule="exact"/>
        <w:ind w:firstLineChars="200" w:firstLine="31680"/>
        <w:rPr>
          <w:rFonts w:ascii="仿宋" w:eastAsia="仿宋" w:hAnsi="仿宋"/>
          <w:sz w:val="32"/>
          <w:szCs w:val="32"/>
        </w:rPr>
      </w:pPr>
      <w:r w:rsidRPr="00234271">
        <w:rPr>
          <w:rFonts w:ascii="仿宋" w:eastAsia="仿宋" w:hAnsi="仿宋" w:cs="仿宋" w:hint="eastAsia"/>
          <w:sz w:val="32"/>
          <w:szCs w:val="32"/>
        </w:rPr>
        <w:t>项目建立组织机构，制定管理制度，组织管理水平较好，资金安排合理；项目产出及效果达到预计的要求。</w:t>
      </w:r>
    </w:p>
    <w:p w:rsidR="0090481C" w:rsidRDefault="0090481C" w:rsidP="00234271">
      <w:pPr>
        <w:spacing w:line="580" w:lineRule="exact"/>
        <w:ind w:firstLineChars="200" w:firstLine="31680"/>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、项目绩效</w:t>
      </w:r>
    </w:p>
    <w:p w:rsidR="0090481C" w:rsidRDefault="0090481C" w:rsidP="00234271">
      <w:pPr>
        <w:spacing w:line="580" w:lineRule="exact"/>
        <w:ind w:firstLineChars="200" w:firstLine="31680"/>
        <w:rPr>
          <w:rFonts w:ascii="仿宋" w:eastAsia="仿宋" w:hAnsi="仿宋"/>
          <w:sz w:val="32"/>
          <w:szCs w:val="32"/>
        </w:rPr>
      </w:pPr>
      <w:r w:rsidRPr="00234271">
        <w:rPr>
          <w:rFonts w:ascii="仿宋" w:eastAsia="仿宋" w:hAnsi="仿宋" w:cs="仿宋" w:hint="eastAsia"/>
          <w:sz w:val="32"/>
          <w:szCs w:val="32"/>
        </w:rPr>
        <w:t>项目全年预算数</w:t>
      </w:r>
      <w:r w:rsidRPr="00234271">
        <w:rPr>
          <w:rFonts w:ascii="仿宋" w:eastAsia="仿宋" w:hAnsi="仿宋" w:cs="仿宋"/>
          <w:sz w:val="32"/>
          <w:szCs w:val="32"/>
        </w:rPr>
        <w:t>8.00</w:t>
      </w:r>
      <w:r w:rsidRPr="00234271">
        <w:rPr>
          <w:rFonts w:ascii="仿宋" w:eastAsia="仿宋" w:hAnsi="仿宋" w:cs="仿宋" w:hint="eastAsia"/>
          <w:sz w:val="32"/>
          <w:szCs w:val="32"/>
        </w:rPr>
        <w:t>万元，执行数为</w:t>
      </w:r>
      <w:r w:rsidRPr="00234271">
        <w:rPr>
          <w:rFonts w:ascii="仿宋" w:eastAsia="仿宋" w:hAnsi="仿宋" w:cs="仿宋"/>
          <w:sz w:val="32"/>
          <w:szCs w:val="32"/>
        </w:rPr>
        <w:t>8.00</w:t>
      </w:r>
      <w:r w:rsidRPr="00234271">
        <w:rPr>
          <w:rFonts w:ascii="仿宋" w:eastAsia="仿宋" w:hAnsi="仿宋" w:cs="仿宋" w:hint="eastAsia"/>
          <w:sz w:val="32"/>
          <w:szCs w:val="32"/>
        </w:rPr>
        <w:t>万元，完成预算的</w:t>
      </w:r>
      <w:r w:rsidRPr="00234271">
        <w:rPr>
          <w:rFonts w:ascii="仿宋" w:eastAsia="仿宋" w:hAnsi="仿宋" w:cs="仿宋"/>
          <w:sz w:val="32"/>
          <w:szCs w:val="32"/>
        </w:rPr>
        <w:t>100%</w:t>
      </w:r>
      <w:r w:rsidRPr="00234271">
        <w:rPr>
          <w:rFonts w:ascii="仿宋" w:eastAsia="仿宋" w:hAnsi="仿宋" w:cs="仿宋" w:hint="eastAsia"/>
          <w:sz w:val="32"/>
          <w:szCs w:val="32"/>
        </w:rPr>
        <w:t>。通过项目实施，支持了组织全区新入职教师的培训工作，组织教师学习新教材等。</w:t>
      </w:r>
    </w:p>
    <w:p w:rsidR="0090481C" w:rsidRDefault="0090481C" w:rsidP="00234271">
      <w:pPr>
        <w:spacing w:line="580" w:lineRule="exact"/>
        <w:ind w:firstLineChars="200" w:firstLine="31680"/>
        <w:rPr>
          <w:rFonts w:ascii="仿宋" w:eastAsia="仿宋" w:hAnsi="仿宋"/>
          <w:sz w:val="32"/>
          <w:szCs w:val="32"/>
        </w:rPr>
      </w:pPr>
      <w:r>
        <w:rPr>
          <w:rFonts w:ascii="仿宋" w:eastAsia="仿宋" w:hAnsi="仿宋" w:cs="仿宋" w:hint="eastAsia"/>
          <w:sz w:val="32"/>
          <w:szCs w:val="32"/>
        </w:rPr>
        <w:t>三、存在主要问题</w:t>
      </w:r>
    </w:p>
    <w:p w:rsidR="0090481C" w:rsidRDefault="0090481C" w:rsidP="00234271">
      <w:pPr>
        <w:spacing w:line="580" w:lineRule="exact"/>
        <w:ind w:firstLineChars="200" w:firstLine="31680"/>
        <w:rPr>
          <w:rFonts w:ascii="仿宋" w:eastAsia="仿宋" w:hAnsi="仿宋"/>
          <w:sz w:val="32"/>
          <w:szCs w:val="32"/>
        </w:rPr>
      </w:pPr>
      <w:r>
        <w:rPr>
          <w:rFonts w:ascii="仿宋" w:eastAsia="仿宋" w:hAnsi="仿宋" w:cs="仿宋" w:hint="eastAsia"/>
          <w:sz w:val="32"/>
          <w:szCs w:val="32"/>
        </w:rPr>
        <w:t>无</w:t>
      </w:r>
    </w:p>
    <w:p w:rsidR="0090481C" w:rsidRDefault="0090481C" w:rsidP="00234271">
      <w:pPr>
        <w:spacing w:line="580" w:lineRule="exact"/>
        <w:ind w:left="640"/>
        <w:rPr>
          <w:rFonts w:ascii="仿宋" w:eastAsia="仿宋" w:hAnsi="仿宋"/>
          <w:sz w:val="32"/>
          <w:szCs w:val="32"/>
        </w:rPr>
      </w:pPr>
      <w:r>
        <w:rPr>
          <w:rFonts w:ascii="仿宋" w:eastAsia="仿宋" w:hAnsi="仿宋" w:cs="仿宋" w:hint="eastAsia"/>
          <w:sz w:val="32"/>
          <w:szCs w:val="32"/>
        </w:rPr>
        <w:t>四、相关措施建议</w:t>
      </w:r>
    </w:p>
    <w:p w:rsidR="0090481C" w:rsidRDefault="0090481C" w:rsidP="00234271">
      <w:pPr>
        <w:spacing w:line="580" w:lineRule="exact"/>
        <w:ind w:left="640"/>
        <w:rPr>
          <w:rStyle w:val="Heading1Char"/>
          <w:rFonts w:ascii="仿宋" w:eastAsia="仿宋" w:hAnsi="仿宋"/>
          <w:b w:val="0"/>
          <w:bCs w:val="0"/>
          <w:kern w:val="2"/>
          <w:sz w:val="32"/>
          <w:szCs w:val="32"/>
        </w:rPr>
      </w:pPr>
      <w:r>
        <w:rPr>
          <w:rFonts w:ascii="仿宋" w:eastAsia="仿宋" w:hAnsi="仿宋" w:cs="仿宋" w:hint="eastAsia"/>
          <w:sz w:val="32"/>
          <w:szCs w:val="32"/>
        </w:rPr>
        <w:t>无</w:t>
      </w:r>
    </w:p>
    <w:p w:rsidR="0090481C" w:rsidRDefault="0090481C">
      <w:pPr>
        <w:spacing w:line="600" w:lineRule="exact"/>
        <w:jc w:val="center"/>
        <w:outlineLvl w:val="0"/>
        <w:rPr>
          <w:rStyle w:val="Heading1Char"/>
          <w:rFonts w:ascii="黑体" w:eastAsia="黑体" w:hAnsi="黑体"/>
          <w:b w:val="0"/>
          <w:bCs w:val="0"/>
        </w:rPr>
      </w:pPr>
      <w:bookmarkStart w:id="58" w:name="_Toc15396618"/>
      <w:r>
        <w:rPr>
          <w:rFonts w:ascii="黑体" w:eastAsia="黑体" w:hAnsi="黑体"/>
          <w:color w:val="000000"/>
          <w:sz w:val="44"/>
          <w:szCs w:val="44"/>
        </w:rPr>
        <w:br w:type="page"/>
      </w:r>
      <w:r>
        <w:rPr>
          <w:rFonts w:ascii="黑体" w:eastAsia="黑体" w:hAnsi="黑体" w:cs="黑体" w:hint="eastAsia"/>
          <w:color w:val="000000"/>
          <w:sz w:val="44"/>
          <w:szCs w:val="44"/>
        </w:rPr>
        <w:t>第</w:t>
      </w:r>
      <w:r>
        <w:rPr>
          <w:rStyle w:val="Heading1Char"/>
          <w:rFonts w:ascii="黑体" w:eastAsia="黑体" w:hAnsi="黑体" w:cs="黑体" w:hint="eastAsia"/>
          <w:b w:val="0"/>
          <w:bCs w:val="0"/>
        </w:rPr>
        <w:t>五部分</w:t>
      </w:r>
      <w:r>
        <w:rPr>
          <w:rStyle w:val="Heading1Char"/>
          <w:rFonts w:ascii="黑体" w:eastAsia="黑体" w:hAnsi="黑体" w:cs="黑体"/>
          <w:b w:val="0"/>
          <w:bCs w:val="0"/>
        </w:rPr>
        <w:t xml:space="preserve"> </w:t>
      </w:r>
      <w:r>
        <w:rPr>
          <w:rStyle w:val="Heading1Char"/>
          <w:rFonts w:ascii="黑体" w:eastAsia="黑体" w:hAnsi="黑体" w:cs="黑体" w:hint="eastAsia"/>
          <w:b w:val="0"/>
          <w:bCs w:val="0"/>
        </w:rPr>
        <w:t>附表</w:t>
      </w:r>
      <w:bookmarkEnd w:id="53"/>
      <w:bookmarkEnd w:id="58"/>
    </w:p>
    <w:p w:rsidR="0090481C" w:rsidRDefault="0090481C">
      <w:pPr>
        <w:spacing w:line="600" w:lineRule="exact"/>
        <w:jc w:val="center"/>
        <w:outlineLvl w:val="0"/>
        <w:rPr>
          <w:rFonts w:ascii="仿宋" w:eastAsia="仿宋" w:hAnsi="仿宋"/>
          <w:b/>
          <w:bCs/>
          <w:color w:val="000000"/>
          <w:sz w:val="44"/>
          <w:szCs w:val="44"/>
        </w:rPr>
      </w:pPr>
    </w:p>
    <w:p w:rsidR="0090481C" w:rsidRDefault="0090481C">
      <w:pPr>
        <w:pStyle w:val="Heading2"/>
        <w:rPr>
          <w:rFonts w:ascii="仿宋" w:eastAsia="仿宋" w:hAnsi="仿宋" w:cs="Times New Roman"/>
          <w:color w:val="000000"/>
        </w:rPr>
      </w:pPr>
      <w:bookmarkStart w:id="59" w:name="_Toc15396619"/>
      <w:r>
        <w:rPr>
          <w:rFonts w:ascii="仿宋" w:eastAsia="仿宋" w:hAnsi="仿宋" w:cs="仿宋" w:hint="eastAsia"/>
          <w:b w:val="0"/>
          <w:bCs w:val="0"/>
          <w:color w:val="000000"/>
        </w:rPr>
        <w:t>一、收</w:t>
      </w:r>
      <w:r>
        <w:rPr>
          <w:rStyle w:val="Heading2Char"/>
          <w:rFonts w:ascii="仿宋" w:eastAsia="仿宋" w:hAnsi="仿宋" w:cs="仿宋" w:hint="eastAsia"/>
        </w:rPr>
        <w:t>入支出决算总表</w:t>
      </w:r>
      <w:bookmarkEnd w:id="59"/>
    </w:p>
    <w:p w:rsidR="0090481C" w:rsidRDefault="0090481C">
      <w:pPr>
        <w:pStyle w:val="Heading2"/>
        <w:rPr>
          <w:rFonts w:ascii="仿宋" w:eastAsia="仿宋" w:hAnsi="仿宋" w:cs="Times New Roman"/>
          <w:color w:val="000000"/>
        </w:rPr>
      </w:pPr>
      <w:bookmarkStart w:id="60" w:name="_Toc15396620"/>
      <w:r>
        <w:rPr>
          <w:rFonts w:ascii="仿宋" w:eastAsia="仿宋" w:hAnsi="仿宋" w:cs="仿宋" w:hint="eastAsia"/>
          <w:b w:val="0"/>
          <w:bCs w:val="0"/>
          <w:color w:val="000000"/>
        </w:rPr>
        <w:t>二、收</w:t>
      </w:r>
      <w:r>
        <w:rPr>
          <w:rStyle w:val="Heading2Char"/>
          <w:rFonts w:ascii="仿宋" w:eastAsia="仿宋" w:hAnsi="仿宋" w:cs="仿宋" w:hint="eastAsia"/>
        </w:rPr>
        <w:t>入总表</w:t>
      </w:r>
      <w:bookmarkEnd w:id="60"/>
    </w:p>
    <w:p w:rsidR="0090481C" w:rsidRDefault="0090481C">
      <w:pPr>
        <w:pStyle w:val="Heading2"/>
        <w:rPr>
          <w:rFonts w:ascii="仿宋" w:eastAsia="仿宋" w:hAnsi="仿宋" w:cs="Times New Roman"/>
          <w:color w:val="000000"/>
        </w:rPr>
      </w:pPr>
      <w:bookmarkStart w:id="61" w:name="_Toc15396621"/>
      <w:r>
        <w:rPr>
          <w:rStyle w:val="Heading2Char"/>
          <w:rFonts w:ascii="仿宋" w:eastAsia="仿宋" w:hAnsi="仿宋" w:cs="仿宋" w:hint="eastAsia"/>
        </w:rPr>
        <w:t>三、</w:t>
      </w:r>
      <w:r>
        <w:rPr>
          <w:rFonts w:ascii="仿宋" w:eastAsia="仿宋" w:hAnsi="仿宋" w:cs="仿宋" w:hint="eastAsia"/>
          <w:b w:val="0"/>
          <w:bCs w:val="0"/>
          <w:color w:val="000000"/>
        </w:rPr>
        <w:t>支</w:t>
      </w:r>
      <w:r>
        <w:rPr>
          <w:rStyle w:val="Heading2Char"/>
          <w:rFonts w:ascii="仿宋" w:eastAsia="仿宋" w:hAnsi="仿宋" w:cs="仿宋" w:hint="eastAsia"/>
        </w:rPr>
        <w:t>出总表</w:t>
      </w:r>
      <w:bookmarkEnd w:id="61"/>
    </w:p>
    <w:p w:rsidR="0090481C" w:rsidRDefault="0090481C">
      <w:pPr>
        <w:pStyle w:val="Heading2"/>
        <w:rPr>
          <w:rFonts w:ascii="仿宋" w:eastAsia="仿宋" w:hAnsi="仿宋" w:cs="Times New Roman"/>
          <w:b w:val="0"/>
          <w:bCs w:val="0"/>
          <w:color w:val="000000"/>
        </w:rPr>
      </w:pPr>
      <w:bookmarkStart w:id="62" w:name="_Toc15396622"/>
      <w:r>
        <w:rPr>
          <w:rStyle w:val="Heading2Char"/>
          <w:rFonts w:ascii="仿宋" w:eastAsia="仿宋" w:hAnsi="仿宋" w:cs="仿宋" w:hint="eastAsia"/>
        </w:rPr>
        <w:t>四、</w:t>
      </w:r>
      <w:r>
        <w:rPr>
          <w:rFonts w:ascii="仿宋" w:eastAsia="仿宋" w:hAnsi="仿宋" w:cs="仿宋" w:hint="eastAsia"/>
          <w:b w:val="0"/>
          <w:bCs w:val="0"/>
          <w:color w:val="000000"/>
        </w:rPr>
        <w:t>财</w:t>
      </w:r>
      <w:r>
        <w:rPr>
          <w:rStyle w:val="Heading2Char"/>
          <w:rFonts w:ascii="仿宋" w:eastAsia="仿宋" w:hAnsi="仿宋" w:cs="仿宋" w:hint="eastAsia"/>
        </w:rPr>
        <w:t>政拨款收入支出决算总表</w:t>
      </w:r>
      <w:bookmarkEnd w:id="62"/>
    </w:p>
    <w:p w:rsidR="0090481C" w:rsidRDefault="0090481C">
      <w:pPr>
        <w:pStyle w:val="Heading2"/>
        <w:rPr>
          <w:rFonts w:ascii="仿宋" w:eastAsia="仿宋" w:hAnsi="仿宋" w:cs="Times New Roman"/>
          <w:color w:val="000000"/>
        </w:rPr>
      </w:pPr>
      <w:bookmarkStart w:id="63" w:name="_Toc15396623"/>
      <w:r>
        <w:rPr>
          <w:rStyle w:val="Heading2Char"/>
          <w:rFonts w:ascii="仿宋" w:eastAsia="仿宋" w:hAnsi="仿宋" w:cs="仿宋" w:hint="eastAsia"/>
        </w:rPr>
        <w:t>五、</w:t>
      </w:r>
      <w:r>
        <w:rPr>
          <w:rFonts w:ascii="仿宋" w:eastAsia="仿宋" w:hAnsi="仿宋" w:cs="仿宋" w:hint="eastAsia"/>
          <w:b w:val="0"/>
          <w:bCs w:val="0"/>
          <w:color w:val="000000"/>
        </w:rPr>
        <w:t>财</w:t>
      </w:r>
      <w:r>
        <w:rPr>
          <w:rStyle w:val="Heading2Char"/>
          <w:rFonts w:ascii="仿宋" w:eastAsia="仿宋" w:hAnsi="仿宋" w:cs="仿宋" w:hint="eastAsia"/>
        </w:rPr>
        <w:t>政拨款支出决算明细表（政府经济分类科目）</w:t>
      </w:r>
      <w:bookmarkEnd w:id="63"/>
    </w:p>
    <w:p w:rsidR="0090481C" w:rsidRDefault="0090481C">
      <w:pPr>
        <w:pStyle w:val="Heading2"/>
        <w:rPr>
          <w:rFonts w:ascii="仿宋" w:eastAsia="仿宋" w:hAnsi="仿宋" w:cs="Times New Roman"/>
          <w:color w:val="000000"/>
        </w:rPr>
      </w:pPr>
      <w:bookmarkStart w:id="64" w:name="_Toc15396624"/>
      <w:r>
        <w:rPr>
          <w:rStyle w:val="Heading2Char"/>
          <w:rFonts w:ascii="仿宋" w:eastAsia="仿宋" w:hAnsi="仿宋" w:cs="仿宋" w:hint="eastAsia"/>
        </w:rPr>
        <w:t>六、</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般公共预算财政拨款支出决算表</w:t>
      </w:r>
      <w:bookmarkEnd w:id="64"/>
    </w:p>
    <w:p w:rsidR="0090481C" w:rsidRDefault="0090481C">
      <w:pPr>
        <w:pStyle w:val="Heading2"/>
        <w:rPr>
          <w:rFonts w:ascii="仿宋" w:eastAsia="仿宋" w:hAnsi="仿宋" w:cs="Times New Roman"/>
          <w:color w:val="000000"/>
        </w:rPr>
      </w:pPr>
      <w:bookmarkStart w:id="65" w:name="_Toc15396625"/>
      <w:r>
        <w:rPr>
          <w:rStyle w:val="Heading2Char"/>
          <w:rFonts w:ascii="仿宋" w:eastAsia="仿宋" w:hAnsi="仿宋" w:cs="仿宋" w:hint="eastAsia"/>
        </w:rPr>
        <w:t>七、</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般公共预算财政拨款支出决算明细表</w:t>
      </w:r>
      <w:bookmarkEnd w:id="65"/>
    </w:p>
    <w:p w:rsidR="0090481C" w:rsidRDefault="0090481C">
      <w:pPr>
        <w:pStyle w:val="Heading2"/>
        <w:rPr>
          <w:rFonts w:ascii="仿宋" w:eastAsia="仿宋" w:hAnsi="仿宋" w:cs="Times New Roman"/>
          <w:color w:val="000000"/>
        </w:rPr>
      </w:pPr>
      <w:bookmarkStart w:id="66" w:name="_Toc15396626"/>
      <w:r>
        <w:rPr>
          <w:rStyle w:val="Heading2Char"/>
          <w:rFonts w:ascii="仿宋" w:eastAsia="仿宋" w:hAnsi="仿宋" w:cs="仿宋" w:hint="eastAsia"/>
        </w:rPr>
        <w:t>八、</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般公共预算财政拨款基本支出决算表</w:t>
      </w:r>
      <w:bookmarkEnd w:id="66"/>
    </w:p>
    <w:p w:rsidR="0090481C" w:rsidRDefault="0090481C">
      <w:pPr>
        <w:pStyle w:val="Heading2"/>
        <w:rPr>
          <w:rFonts w:ascii="仿宋" w:eastAsia="仿宋" w:hAnsi="仿宋" w:cs="Times New Roman"/>
          <w:color w:val="000000"/>
        </w:rPr>
      </w:pPr>
      <w:bookmarkStart w:id="67" w:name="_Toc15396627"/>
      <w:r>
        <w:rPr>
          <w:rStyle w:val="Heading2Char"/>
          <w:rFonts w:ascii="仿宋" w:eastAsia="仿宋" w:hAnsi="仿宋" w:cs="仿宋" w:hint="eastAsia"/>
        </w:rPr>
        <w:t>九、</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般公共预算财政拨款项目支出决算表</w:t>
      </w:r>
      <w:bookmarkEnd w:id="67"/>
    </w:p>
    <w:p w:rsidR="0090481C" w:rsidRDefault="0090481C">
      <w:pPr>
        <w:pStyle w:val="Heading2"/>
        <w:rPr>
          <w:rFonts w:ascii="仿宋" w:eastAsia="仿宋" w:hAnsi="仿宋" w:cs="Times New Roman"/>
          <w:color w:val="000000"/>
        </w:rPr>
      </w:pPr>
      <w:bookmarkStart w:id="68" w:name="_Toc15396628"/>
      <w:r>
        <w:rPr>
          <w:rStyle w:val="Heading2Char"/>
          <w:rFonts w:ascii="仿宋" w:eastAsia="仿宋" w:hAnsi="仿宋" w:cs="仿宋" w:hint="eastAsia"/>
        </w:rPr>
        <w:t>十、</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般公共预算财政拨款“三公”经费支出决算表</w:t>
      </w:r>
      <w:bookmarkEnd w:id="68"/>
    </w:p>
    <w:p w:rsidR="0090481C" w:rsidRDefault="0090481C">
      <w:pPr>
        <w:pStyle w:val="Heading2"/>
        <w:rPr>
          <w:rFonts w:ascii="仿宋" w:eastAsia="仿宋" w:hAnsi="仿宋" w:cs="Times New Roman"/>
          <w:color w:val="000000"/>
        </w:rPr>
      </w:pPr>
      <w:bookmarkStart w:id="69" w:name="_Toc15396629"/>
      <w:r>
        <w:rPr>
          <w:rStyle w:val="Heading2Char"/>
          <w:rFonts w:ascii="仿宋" w:eastAsia="仿宋" w:hAnsi="仿宋" w:cs="仿宋" w:hint="eastAsia"/>
        </w:rPr>
        <w:t>十一、</w:t>
      </w:r>
      <w:r>
        <w:rPr>
          <w:rFonts w:ascii="仿宋" w:eastAsia="仿宋" w:hAnsi="仿宋" w:cs="仿宋" w:hint="eastAsia"/>
          <w:b w:val="0"/>
          <w:bCs w:val="0"/>
          <w:color w:val="000000"/>
        </w:rPr>
        <w:t>政</w:t>
      </w:r>
      <w:r>
        <w:rPr>
          <w:rStyle w:val="Heading2Char"/>
          <w:rFonts w:ascii="仿宋" w:eastAsia="仿宋" w:hAnsi="仿宋" w:cs="仿宋" w:hint="eastAsia"/>
        </w:rPr>
        <w:t>府性基金预算财政拨款收入支出决算表</w:t>
      </w:r>
      <w:bookmarkEnd w:id="69"/>
    </w:p>
    <w:p w:rsidR="0090481C" w:rsidRDefault="0090481C">
      <w:pPr>
        <w:pStyle w:val="Heading2"/>
        <w:rPr>
          <w:rFonts w:ascii="仿宋" w:eastAsia="仿宋" w:hAnsi="仿宋" w:cs="Times New Roman"/>
          <w:color w:val="000000"/>
        </w:rPr>
      </w:pPr>
      <w:bookmarkStart w:id="70" w:name="_Toc15396630"/>
      <w:r>
        <w:rPr>
          <w:rStyle w:val="Heading2Char"/>
          <w:rFonts w:ascii="仿宋" w:eastAsia="仿宋" w:hAnsi="仿宋" w:cs="仿宋" w:hint="eastAsia"/>
        </w:rPr>
        <w:t>十二、</w:t>
      </w:r>
      <w:r>
        <w:rPr>
          <w:rFonts w:ascii="仿宋" w:eastAsia="仿宋" w:hAnsi="仿宋" w:cs="仿宋" w:hint="eastAsia"/>
          <w:b w:val="0"/>
          <w:bCs w:val="0"/>
          <w:color w:val="000000"/>
        </w:rPr>
        <w:t>政</w:t>
      </w:r>
      <w:r>
        <w:rPr>
          <w:rStyle w:val="Heading2Char"/>
          <w:rFonts w:ascii="仿宋" w:eastAsia="仿宋" w:hAnsi="仿宋" w:cs="仿宋" w:hint="eastAsia"/>
        </w:rPr>
        <w:t>府性基金预算财政拨款“三公”经费支出决算表</w:t>
      </w:r>
      <w:bookmarkEnd w:id="70"/>
    </w:p>
    <w:p w:rsidR="0090481C" w:rsidRDefault="0090481C">
      <w:pPr>
        <w:pStyle w:val="Heading2"/>
        <w:rPr>
          <w:rFonts w:ascii="仿宋" w:eastAsia="仿宋" w:hAnsi="仿宋" w:cs="Times New Roman"/>
          <w:color w:val="000000"/>
        </w:rPr>
      </w:pPr>
      <w:bookmarkStart w:id="71" w:name="_Toc15396631"/>
      <w:r>
        <w:rPr>
          <w:rStyle w:val="Heading2Char"/>
          <w:rFonts w:ascii="仿宋" w:eastAsia="仿宋" w:hAnsi="仿宋" w:cs="仿宋" w:hint="eastAsia"/>
        </w:rPr>
        <w:t>十三、</w:t>
      </w:r>
      <w:r>
        <w:rPr>
          <w:rFonts w:ascii="仿宋" w:eastAsia="仿宋" w:hAnsi="仿宋" w:cs="仿宋" w:hint="eastAsia"/>
          <w:b w:val="0"/>
          <w:bCs w:val="0"/>
          <w:color w:val="000000"/>
        </w:rPr>
        <w:t>国</w:t>
      </w:r>
      <w:r>
        <w:rPr>
          <w:rStyle w:val="Heading2Char"/>
          <w:rFonts w:ascii="仿宋" w:eastAsia="仿宋" w:hAnsi="仿宋" w:cs="仿宋" w:hint="eastAsia"/>
        </w:rPr>
        <w:t>有资本经营预算支出决算表</w:t>
      </w:r>
      <w:bookmarkEnd w:id="71"/>
    </w:p>
    <w:sectPr w:rsidR="0090481C" w:rsidSect="00707DB8">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81C" w:rsidRDefault="0090481C" w:rsidP="00707DB8">
      <w:r>
        <w:separator/>
      </w:r>
    </w:p>
  </w:endnote>
  <w:endnote w:type="continuationSeparator" w:id="0">
    <w:p w:rsidR="0090481C" w:rsidRDefault="0090481C" w:rsidP="00707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auto"/>
    <w:notTrueType/>
    <w:pitch w:val="default"/>
    <w:sig w:usb0="00000001" w:usb1="080E0000" w:usb2="00000010" w:usb3="00000000" w:csb0="00040000"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_GB2312">
    <w:altName w:val="微软雅黑"/>
    <w:panose1 w:val="00000000000000000000"/>
    <w:charset w:val="86"/>
    <w:family w:val="auto"/>
    <w:notTrueType/>
    <w:pitch w:val="default"/>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1C" w:rsidRDefault="0090481C">
    <w:pPr>
      <w:pStyle w:val="Footer"/>
      <w:jc w:val="center"/>
    </w:pPr>
    <w:fldSimple w:instr="PAGE   \* MERGEFORMAT">
      <w:r w:rsidRPr="004F7B63">
        <w:rPr>
          <w:noProof/>
          <w:lang w:val="zh-CN"/>
        </w:rPr>
        <w:t>4</w:t>
      </w:r>
    </w:fldSimple>
  </w:p>
  <w:p w:rsidR="0090481C" w:rsidRDefault="009048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81C" w:rsidRDefault="0090481C" w:rsidP="00707DB8">
      <w:r>
        <w:separator/>
      </w:r>
    </w:p>
  </w:footnote>
  <w:footnote w:type="continuationSeparator" w:id="0">
    <w:p w:rsidR="0090481C" w:rsidRDefault="0090481C" w:rsidP="00707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1C" w:rsidRDefault="0090481C">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hint="eastAsia"/>
        <w:b/>
        <w:bCs/>
        <w:sz w:val="32"/>
        <w:szCs w:val="32"/>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0784B"/>
    <w:rsid w:val="000222C6"/>
    <w:rsid w:val="0002549F"/>
    <w:rsid w:val="00040885"/>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4271"/>
    <w:rsid w:val="00235629"/>
    <w:rsid w:val="00260C38"/>
    <w:rsid w:val="002616C0"/>
    <w:rsid w:val="002662AA"/>
    <w:rsid w:val="00280496"/>
    <w:rsid w:val="00295495"/>
    <w:rsid w:val="002B2613"/>
    <w:rsid w:val="002F1818"/>
    <w:rsid w:val="002F299A"/>
    <w:rsid w:val="002F567B"/>
    <w:rsid w:val="003216A9"/>
    <w:rsid w:val="0037013F"/>
    <w:rsid w:val="00380C92"/>
    <w:rsid w:val="003A484F"/>
    <w:rsid w:val="003B0BE0"/>
    <w:rsid w:val="003B0C1B"/>
    <w:rsid w:val="003B688C"/>
    <w:rsid w:val="003C0291"/>
    <w:rsid w:val="003C39AE"/>
    <w:rsid w:val="003C7B60"/>
    <w:rsid w:val="003C7BAD"/>
    <w:rsid w:val="003D1FB2"/>
    <w:rsid w:val="003D66DA"/>
    <w:rsid w:val="003E1310"/>
    <w:rsid w:val="003E3805"/>
    <w:rsid w:val="003E6F55"/>
    <w:rsid w:val="00406254"/>
    <w:rsid w:val="00414163"/>
    <w:rsid w:val="004223DE"/>
    <w:rsid w:val="00434489"/>
    <w:rsid w:val="00437085"/>
    <w:rsid w:val="00443880"/>
    <w:rsid w:val="004464F4"/>
    <w:rsid w:val="00471401"/>
    <w:rsid w:val="00473F31"/>
    <w:rsid w:val="0048263A"/>
    <w:rsid w:val="00487E5D"/>
    <w:rsid w:val="004920F6"/>
    <w:rsid w:val="004A711F"/>
    <w:rsid w:val="004B199D"/>
    <w:rsid w:val="004B4690"/>
    <w:rsid w:val="004E0A2D"/>
    <w:rsid w:val="004E206B"/>
    <w:rsid w:val="004E6DF7"/>
    <w:rsid w:val="004F0FBD"/>
    <w:rsid w:val="004F7B63"/>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E7EC5"/>
    <w:rsid w:val="006F020C"/>
    <w:rsid w:val="006F5FC1"/>
    <w:rsid w:val="00707ABE"/>
    <w:rsid w:val="00707DB8"/>
    <w:rsid w:val="007127B7"/>
    <w:rsid w:val="007416B6"/>
    <w:rsid w:val="00746F48"/>
    <w:rsid w:val="0075404D"/>
    <w:rsid w:val="0076182A"/>
    <w:rsid w:val="00767B7E"/>
    <w:rsid w:val="007770C3"/>
    <w:rsid w:val="00783411"/>
    <w:rsid w:val="00784D24"/>
    <w:rsid w:val="00785FBA"/>
    <w:rsid w:val="00786E4A"/>
    <w:rsid w:val="007875EB"/>
    <w:rsid w:val="0079426B"/>
    <w:rsid w:val="007D312A"/>
    <w:rsid w:val="007D3F19"/>
    <w:rsid w:val="007E23B0"/>
    <w:rsid w:val="007F1991"/>
    <w:rsid w:val="007F2C2F"/>
    <w:rsid w:val="007F55FC"/>
    <w:rsid w:val="007F5665"/>
    <w:rsid w:val="00800112"/>
    <w:rsid w:val="00802347"/>
    <w:rsid w:val="00811F63"/>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0481C"/>
    <w:rsid w:val="00923564"/>
    <w:rsid w:val="0092392E"/>
    <w:rsid w:val="009315F9"/>
    <w:rsid w:val="00946945"/>
    <w:rsid w:val="00951248"/>
    <w:rsid w:val="0095152F"/>
    <w:rsid w:val="00954C49"/>
    <w:rsid w:val="009632DE"/>
    <w:rsid w:val="00964D57"/>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35E45"/>
    <w:rsid w:val="00A366BF"/>
    <w:rsid w:val="00A40A00"/>
    <w:rsid w:val="00A4142F"/>
    <w:rsid w:val="00A56DF2"/>
    <w:rsid w:val="00A67AB5"/>
    <w:rsid w:val="00A84737"/>
    <w:rsid w:val="00A91760"/>
    <w:rsid w:val="00A93B00"/>
    <w:rsid w:val="00A93C21"/>
    <w:rsid w:val="00AC3C6A"/>
    <w:rsid w:val="00AD5620"/>
    <w:rsid w:val="00AD7C1B"/>
    <w:rsid w:val="00AE16BA"/>
    <w:rsid w:val="00AE1EBE"/>
    <w:rsid w:val="00AF1386"/>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3E2B"/>
    <w:rsid w:val="00C64701"/>
    <w:rsid w:val="00C65438"/>
    <w:rsid w:val="00C91CBB"/>
    <w:rsid w:val="00C94065"/>
    <w:rsid w:val="00CB00AE"/>
    <w:rsid w:val="00CC09B6"/>
    <w:rsid w:val="00CC666F"/>
    <w:rsid w:val="00CD1E3F"/>
    <w:rsid w:val="00CE44F6"/>
    <w:rsid w:val="00CE49DA"/>
    <w:rsid w:val="00CE6E04"/>
    <w:rsid w:val="00CE7B61"/>
    <w:rsid w:val="00D00095"/>
    <w:rsid w:val="00D20620"/>
    <w:rsid w:val="00D26091"/>
    <w:rsid w:val="00D34E7C"/>
    <w:rsid w:val="00D35489"/>
    <w:rsid w:val="00D51276"/>
    <w:rsid w:val="00D7035F"/>
    <w:rsid w:val="00D9630F"/>
    <w:rsid w:val="00DA65AC"/>
    <w:rsid w:val="00DB1913"/>
    <w:rsid w:val="00DB47F5"/>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583"/>
    <w:rsid w:val="00ED1B63"/>
    <w:rsid w:val="00ED3C1F"/>
    <w:rsid w:val="00ED4085"/>
    <w:rsid w:val="00ED420E"/>
    <w:rsid w:val="00EE2F57"/>
    <w:rsid w:val="00EF4C34"/>
    <w:rsid w:val="00EF77C6"/>
    <w:rsid w:val="00F05438"/>
    <w:rsid w:val="00F1361C"/>
    <w:rsid w:val="00F13E66"/>
    <w:rsid w:val="00F160C7"/>
    <w:rsid w:val="00F36D8F"/>
    <w:rsid w:val="00F417B1"/>
    <w:rsid w:val="00F602DF"/>
    <w:rsid w:val="00F81FD9"/>
    <w:rsid w:val="00F841AA"/>
    <w:rsid w:val="00FA23E8"/>
    <w:rsid w:val="00FD3CC1"/>
    <w:rsid w:val="00FF1E02"/>
    <w:rsid w:val="00FF30B4"/>
    <w:rsid w:val="02362EC7"/>
    <w:rsid w:val="08620100"/>
    <w:rsid w:val="10C055FF"/>
    <w:rsid w:val="16BB723D"/>
    <w:rsid w:val="1E466150"/>
    <w:rsid w:val="240371BF"/>
    <w:rsid w:val="29FD04D3"/>
    <w:rsid w:val="2C427CF1"/>
    <w:rsid w:val="319F7F4E"/>
    <w:rsid w:val="417150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07DB8"/>
    <w:pPr>
      <w:widowControl w:val="0"/>
      <w:jc w:val="both"/>
    </w:pPr>
    <w:rPr>
      <w:szCs w:val="21"/>
    </w:rPr>
  </w:style>
  <w:style w:type="paragraph" w:styleId="Heading1">
    <w:name w:val="heading 1"/>
    <w:basedOn w:val="Normal"/>
    <w:next w:val="Normal"/>
    <w:link w:val="Heading1Char"/>
    <w:uiPriority w:val="99"/>
    <w:qFormat/>
    <w:rsid w:val="00707DB8"/>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707DB8"/>
    <w:pPr>
      <w:keepNext/>
      <w:keepLines/>
      <w:spacing w:before="260" w:after="260" w:line="416" w:lineRule="auto"/>
      <w:outlineLvl w:val="1"/>
    </w:pPr>
    <w:rPr>
      <w:rFonts w:ascii="Cambria" w:hAnsi="Cambria" w:cs="Cambria"/>
      <w:b/>
      <w:bCs/>
      <w:sz w:val="32"/>
      <w:szCs w:val="32"/>
    </w:rPr>
  </w:style>
  <w:style w:type="paragraph" w:styleId="Heading3">
    <w:name w:val="heading 3"/>
    <w:basedOn w:val="Normal"/>
    <w:next w:val="Normal"/>
    <w:link w:val="Heading3Char"/>
    <w:uiPriority w:val="99"/>
    <w:qFormat/>
    <w:rsid w:val="00707DB8"/>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7DB8"/>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707DB8"/>
    <w:rPr>
      <w:rFonts w:ascii="Cambria" w:eastAsia="宋体" w:hAnsi="Cambria" w:cs="Cambria"/>
      <w:b/>
      <w:bCs/>
      <w:kern w:val="2"/>
      <w:sz w:val="32"/>
      <w:szCs w:val="32"/>
    </w:rPr>
  </w:style>
  <w:style w:type="character" w:customStyle="1" w:styleId="Heading3Char">
    <w:name w:val="Heading 3 Char"/>
    <w:basedOn w:val="DefaultParagraphFont"/>
    <w:link w:val="Heading3"/>
    <w:uiPriority w:val="99"/>
    <w:locked/>
    <w:rsid w:val="00707DB8"/>
    <w:rPr>
      <w:rFonts w:ascii="Times New Roman" w:hAnsi="Times New Roman" w:cs="Times New Roman"/>
      <w:b/>
      <w:bCs/>
      <w:kern w:val="2"/>
      <w:sz w:val="32"/>
      <w:szCs w:val="32"/>
    </w:rPr>
  </w:style>
  <w:style w:type="paragraph" w:styleId="BodyText">
    <w:name w:val="Body Text"/>
    <w:basedOn w:val="Normal"/>
    <w:link w:val="BodyTextChar1"/>
    <w:uiPriority w:val="99"/>
    <w:rsid w:val="00707DB8"/>
    <w:pPr>
      <w:spacing w:beforeLines="30"/>
    </w:pPr>
    <w:rPr>
      <w:rFonts w:ascii="仿宋_GB2312" w:eastAsia="仿宋_GB2312" w:cs="仿宋_GB2312"/>
      <w:kern w:val="0"/>
      <w:sz w:val="24"/>
      <w:szCs w:val="24"/>
    </w:rPr>
  </w:style>
  <w:style w:type="character" w:customStyle="1" w:styleId="BodyTextChar">
    <w:name w:val="Body Text Char"/>
    <w:basedOn w:val="DefaultParagraphFont"/>
    <w:link w:val="BodyText"/>
    <w:uiPriority w:val="99"/>
    <w:semiHidden/>
    <w:rsid w:val="00707DB8"/>
    <w:rPr>
      <w:rFonts w:ascii="Times New Roman" w:hAnsi="Times New Roman" w:cs="Times New Roman"/>
      <w:sz w:val="24"/>
      <w:szCs w:val="24"/>
    </w:rPr>
  </w:style>
  <w:style w:type="paragraph" w:styleId="TOC3">
    <w:name w:val="toc 3"/>
    <w:basedOn w:val="Normal"/>
    <w:next w:val="Normal"/>
    <w:autoRedefine/>
    <w:uiPriority w:val="99"/>
    <w:semiHidden/>
    <w:rsid w:val="00707DB8"/>
    <w:pPr>
      <w:tabs>
        <w:tab w:val="right" w:leader="dot" w:pos="8296"/>
      </w:tabs>
      <w:ind w:leftChars="400" w:left="840"/>
    </w:pPr>
  </w:style>
  <w:style w:type="paragraph" w:styleId="BalloonText">
    <w:name w:val="Balloon Text"/>
    <w:basedOn w:val="Normal"/>
    <w:link w:val="BalloonTextChar"/>
    <w:uiPriority w:val="99"/>
    <w:semiHidden/>
    <w:rsid w:val="00707DB8"/>
    <w:rPr>
      <w:sz w:val="18"/>
      <w:szCs w:val="18"/>
    </w:rPr>
  </w:style>
  <w:style w:type="character" w:customStyle="1" w:styleId="BalloonTextChar">
    <w:name w:val="Balloon Text Char"/>
    <w:basedOn w:val="DefaultParagraphFont"/>
    <w:link w:val="BalloonText"/>
    <w:uiPriority w:val="99"/>
    <w:semiHidden/>
    <w:locked/>
    <w:rsid w:val="00707DB8"/>
    <w:rPr>
      <w:rFonts w:ascii="Times New Roman" w:hAnsi="Times New Roman" w:cs="Times New Roman"/>
      <w:kern w:val="2"/>
      <w:sz w:val="18"/>
      <w:szCs w:val="18"/>
    </w:rPr>
  </w:style>
  <w:style w:type="paragraph" w:styleId="Footer">
    <w:name w:val="footer"/>
    <w:basedOn w:val="Normal"/>
    <w:link w:val="FooterChar1"/>
    <w:uiPriority w:val="99"/>
    <w:rsid w:val="00707DB8"/>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rsid w:val="00707DB8"/>
    <w:rPr>
      <w:rFonts w:ascii="Times New Roman" w:hAnsi="Times New Roman" w:cs="Times New Roman"/>
      <w:sz w:val="18"/>
      <w:szCs w:val="18"/>
    </w:rPr>
  </w:style>
  <w:style w:type="paragraph" w:styleId="Header">
    <w:name w:val="header"/>
    <w:basedOn w:val="Normal"/>
    <w:link w:val="HeaderChar1"/>
    <w:uiPriority w:val="99"/>
    <w:semiHidden/>
    <w:rsid w:val="00707DB8"/>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rsid w:val="00707DB8"/>
    <w:rPr>
      <w:rFonts w:ascii="Times New Roman" w:hAnsi="Times New Roman" w:cs="Times New Roman"/>
      <w:sz w:val="18"/>
      <w:szCs w:val="18"/>
    </w:rPr>
  </w:style>
  <w:style w:type="paragraph" w:styleId="TOC1">
    <w:name w:val="toc 1"/>
    <w:basedOn w:val="Normal"/>
    <w:next w:val="Normal"/>
    <w:autoRedefine/>
    <w:uiPriority w:val="99"/>
    <w:semiHidden/>
    <w:rsid w:val="00707DB8"/>
    <w:pPr>
      <w:tabs>
        <w:tab w:val="right" w:leader="dot" w:pos="8296"/>
      </w:tabs>
      <w:spacing w:before="93"/>
      <w:jc w:val="center"/>
    </w:pPr>
    <w:rPr>
      <w:rFonts w:ascii="仿宋" w:eastAsia="仿宋" w:hAnsi="仿宋" w:cs="仿宋"/>
      <w:sz w:val="28"/>
      <w:szCs w:val="28"/>
    </w:rPr>
  </w:style>
  <w:style w:type="paragraph" w:styleId="TOC2">
    <w:name w:val="toc 2"/>
    <w:basedOn w:val="Normal"/>
    <w:next w:val="Normal"/>
    <w:autoRedefine/>
    <w:uiPriority w:val="99"/>
    <w:semiHidden/>
    <w:rsid w:val="00707DB8"/>
    <w:pPr>
      <w:tabs>
        <w:tab w:val="right" w:leader="dot" w:pos="8296"/>
      </w:tabs>
      <w:ind w:leftChars="200" w:left="420"/>
    </w:pPr>
  </w:style>
  <w:style w:type="paragraph" w:styleId="NormalWeb">
    <w:name w:val="Normal (Web)"/>
    <w:basedOn w:val="Normal"/>
    <w:uiPriority w:val="99"/>
    <w:rsid w:val="00707DB8"/>
    <w:pPr>
      <w:spacing w:before="100" w:beforeAutospacing="1" w:after="100" w:afterAutospacing="1"/>
    </w:pPr>
    <w:rPr>
      <w:sz w:val="24"/>
      <w:szCs w:val="24"/>
    </w:rPr>
  </w:style>
  <w:style w:type="character" w:styleId="Strong">
    <w:name w:val="Strong"/>
    <w:basedOn w:val="DefaultParagraphFont"/>
    <w:uiPriority w:val="99"/>
    <w:qFormat/>
    <w:rsid w:val="00707DB8"/>
    <w:rPr>
      <w:b/>
      <w:bCs/>
    </w:rPr>
  </w:style>
  <w:style w:type="character" w:styleId="Hyperlink">
    <w:name w:val="Hyperlink"/>
    <w:basedOn w:val="DefaultParagraphFont"/>
    <w:uiPriority w:val="99"/>
    <w:rsid w:val="00707DB8"/>
    <w:rPr>
      <w:color w:val="0000FF"/>
      <w:u w:val="single"/>
    </w:rPr>
  </w:style>
  <w:style w:type="character" w:customStyle="1" w:styleId="HeaderChar1">
    <w:name w:val="Header Char1"/>
    <w:link w:val="Header"/>
    <w:uiPriority w:val="99"/>
    <w:semiHidden/>
    <w:locked/>
    <w:rsid w:val="00707DB8"/>
    <w:rPr>
      <w:sz w:val="18"/>
      <w:szCs w:val="18"/>
    </w:rPr>
  </w:style>
  <w:style w:type="character" w:customStyle="1" w:styleId="FooterChar1">
    <w:name w:val="Footer Char1"/>
    <w:link w:val="Footer"/>
    <w:uiPriority w:val="99"/>
    <w:locked/>
    <w:rsid w:val="00707DB8"/>
    <w:rPr>
      <w:sz w:val="18"/>
      <w:szCs w:val="18"/>
    </w:rPr>
  </w:style>
  <w:style w:type="character" w:customStyle="1" w:styleId="BodyTextChar1">
    <w:name w:val="Body Text Char1"/>
    <w:link w:val="BodyText"/>
    <w:uiPriority w:val="99"/>
    <w:locked/>
    <w:rsid w:val="00707DB8"/>
    <w:rPr>
      <w:rFonts w:ascii="仿宋_GB2312" w:eastAsia="仿宋_GB2312" w:hAnsi="Times New Roman" w:cs="仿宋_GB2312"/>
      <w:sz w:val="24"/>
      <w:szCs w:val="24"/>
    </w:rPr>
  </w:style>
  <w:style w:type="paragraph" w:customStyle="1" w:styleId="Default">
    <w:name w:val="Default"/>
    <w:uiPriority w:val="99"/>
    <w:rsid w:val="00707DB8"/>
    <w:pPr>
      <w:widowControl w:val="0"/>
      <w:autoSpaceDE w:val="0"/>
      <w:autoSpaceDN w:val="0"/>
      <w:adjustRightInd w:val="0"/>
    </w:pPr>
    <w:rPr>
      <w:rFonts w:ascii="仿宋" w:eastAsia="仿宋" w:hAnsi="Calibri" w:cs="仿宋"/>
      <w:color w:val="000000"/>
      <w:kern w:val="0"/>
      <w:sz w:val="24"/>
      <w:szCs w:val="24"/>
    </w:rPr>
  </w:style>
  <w:style w:type="paragraph" w:styleId="ListParagraph">
    <w:name w:val="List Paragraph"/>
    <w:basedOn w:val="Normal"/>
    <w:uiPriority w:val="99"/>
    <w:qFormat/>
    <w:rsid w:val="00707DB8"/>
    <w:pPr>
      <w:ind w:firstLineChars="200" w:firstLine="420"/>
    </w:pPr>
  </w:style>
  <w:style w:type="paragraph" w:customStyle="1" w:styleId="TOCHeading1">
    <w:name w:val="TOC Heading1"/>
    <w:basedOn w:val="Heading1"/>
    <w:next w:val="Normal"/>
    <w:uiPriority w:val="99"/>
    <w:rsid w:val="00707DB8"/>
    <w:pPr>
      <w:widowControl/>
      <w:spacing w:before="480" w:after="0" w:line="276" w:lineRule="auto"/>
      <w:jc w:val="left"/>
      <w:outlineLvl w:val="9"/>
    </w:pPr>
    <w:rPr>
      <w:rFonts w:ascii="Cambria" w:hAnsi="Cambria" w:cs="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TotalTime>
  <Pages>28</Pages>
  <Words>1753</Words>
  <Characters>9993</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User</cp:lastModifiedBy>
  <cp:revision>42</cp:revision>
  <cp:lastPrinted>2019-08-01T00:48:00Z</cp:lastPrinted>
  <dcterms:created xsi:type="dcterms:W3CDTF">2019-08-01T01:14:00Z</dcterms:created>
  <dcterms:modified xsi:type="dcterms:W3CDTF">2021-05-22T08:13:00Z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