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val="0"/>
        <w:spacing w:line="594"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78"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简体" w:cs="Times New Roman"/>
          <w:sz w:val="32"/>
          <w:szCs w:val="32"/>
        </w:rPr>
        <w:t>赵</w:t>
      </w:r>
      <w:r>
        <w:rPr>
          <w:rFonts w:hint="default" w:ascii="Times New Roman" w:hAnsi="Times New Roman" w:eastAsia="方正仿宋简体" w:cs="Times New Roman"/>
          <w:sz w:val="32"/>
          <w:szCs w:val="32"/>
          <w:lang w:eastAsia="zh-CN"/>
        </w:rPr>
        <w:t>委</w:t>
      </w:r>
      <w:r>
        <w:rPr>
          <w:rFonts w:hint="default" w:ascii="Times New Roman" w:hAnsi="Times New Roman" w:eastAsia="方正仿宋简体" w:cs="Times New Roman"/>
          <w:sz w:val="32"/>
          <w:szCs w:val="32"/>
        </w:rPr>
        <w:t>发〔2020</w:t>
      </w:r>
      <w:r>
        <w:rPr>
          <w:rFonts w:hint="default" w:ascii="Times New Roman" w:hAnsi="Times New Roman" w:eastAsia="方正仿宋简体" w:cs="Times New Roman"/>
          <w:bCs/>
          <w:color w:val="000000"/>
          <w:sz w:val="32"/>
          <w:szCs w:val="32"/>
        </w:rPr>
        <w:t>〕</w:t>
      </w:r>
      <w:r>
        <w:rPr>
          <w:rFonts w:hint="default" w:ascii="Times New Roman" w:hAnsi="Times New Roman" w:eastAsia="方正仿宋简体" w:cs="Times New Roman"/>
          <w:bCs/>
          <w:color w:val="000000"/>
          <w:sz w:val="32"/>
          <w:szCs w:val="32"/>
          <w:lang w:val="en-US" w:eastAsia="zh-CN"/>
        </w:rPr>
        <w:t>34</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pacing w:line="578" w:lineRule="exact"/>
        <w:ind w:left="0" w:leftChars="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简体" w:cs="Times New Roman"/>
          <w:sz w:val="44"/>
          <w:szCs w:val="44"/>
        </w:rPr>
        <w:t>中共达州市达川区赵家镇委员会</w:t>
      </w:r>
    </w:p>
    <w:p>
      <w:pPr>
        <w:pStyle w:val="4"/>
        <w:keepNext w:val="0"/>
        <w:keepLines w:val="0"/>
        <w:pageBreakBefore w:val="0"/>
        <w:widowControl w:val="0"/>
        <w:kinsoku/>
        <w:wordWrap/>
        <w:overflowPunct/>
        <w:topLinePunct w:val="0"/>
        <w:autoSpaceDE/>
        <w:autoSpaceDN/>
        <w:bidi w:val="0"/>
        <w:adjustRightInd/>
        <w:snapToGrid/>
        <w:spacing w:line="578" w:lineRule="exact"/>
        <w:ind w:left="880" w:leftChars="0" w:right="0" w:rightChars="0"/>
        <w:jc w:val="center"/>
        <w:textAlignment w:val="auto"/>
        <w:outlineLvl w:val="9"/>
        <w:rPr>
          <w:rFonts w:hint="default" w:ascii="Times New Roman" w:hAnsi="Times New Roman" w:cs="Times New Roman"/>
          <w:lang w:eastAsia="zh-CN"/>
        </w:rPr>
      </w:pPr>
      <w:r>
        <w:rPr>
          <w:rFonts w:hint="default" w:ascii="Times New Roman" w:hAnsi="Times New Roman" w:eastAsia="方正小标宋_GBK" w:cs="Times New Roman"/>
          <w:sz w:val="44"/>
          <w:szCs w:val="44"/>
          <w:lang w:eastAsia="zh-CN"/>
        </w:rPr>
        <w:t>达州市达川区赵家镇人民政府</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lang w:eastAsia="zh-CN"/>
        </w:rPr>
        <w:t>赵家镇</w:t>
      </w:r>
      <w:r>
        <w:rPr>
          <w:rFonts w:hint="default" w:ascii="Times New Roman" w:hAnsi="Times New Roman" w:eastAsia="方正小标宋简体" w:cs="Times New Roman"/>
          <w:sz w:val="44"/>
          <w:szCs w:val="44"/>
        </w:rPr>
        <w:t>防止返贫</w:t>
      </w:r>
      <w:r>
        <w:rPr>
          <w:rFonts w:hint="default" w:ascii="Times New Roman" w:hAnsi="Times New Roman" w:eastAsia="方正小标宋简体" w:cs="Times New Roman"/>
          <w:sz w:val="44"/>
          <w:szCs w:val="44"/>
          <w:lang w:eastAsia="zh-CN"/>
        </w:rPr>
        <w:t>致贫</w:t>
      </w:r>
      <w:r>
        <w:rPr>
          <w:rFonts w:hint="default" w:ascii="Times New Roman" w:hAnsi="Times New Roman" w:eastAsia="方正小标宋简体" w:cs="Times New Roman"/>
          <w:sz w:val="44"/>
          <w:szCs w:val="44"/>
        </w:rPr>
        <w:t>监测和帮扶工作</w:t>
      </w:r>
      <w:r>
        <w:rPr>
          <w:rFonts w:hint="default" w:ascii="Times New Roman" w:hAnsi="Times New Roman" w:eastAsia="方正小标宋简体" w:cs="Times New Roman"/>
          <w:sz w:val="44"/>
          <w:szCs w:val="44"/>
          <w:lang w:eastAsia="zh-CN"/>
        </w:rPr>
        <w:t>实施</w:t>
      </w:r>
      <w:r>
        <w:rPr>
          <w:rFonts w:hint="default" w:ascii="Times New Roman" w:hAnsi="Times New Roman" w:eastAsia="方正小标宋简体" w:cs="Times New Roman"/>
          <w:sz w:val="44"/>
          <w:szCs w:val="44"/>
        </w:rPr>
        <w:t>方案</w:t>
      </w:r>
      <w:r>
        <w:rPr>
          <w:rFonts w:hint="eastAsia"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640" w:leftChars="0" w:right="0" w:rightChars="0" w:hanging="640" w:hanging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各村（社区）党支部、</w:t>
      </w:r>
      <w:r>
        <w:rPr>
          <w:rFonts w:hint="eastAsia" w:ascii="Times New Roman" w:hAnsi="Times New Roman" w:eastAsia="方正仿宋_GBK" w:cs="Times New Roman"/>
          <w:sz w:val="32"/>
          <w:szCs w:val="32"/>
          <w:lang w:eastAsia="zh-CN"/>
        </w:rPr>
        <w:t>各村（居）委会、</w:t>
      </w:r>
      <w:r>
        <w:rPr>
          <w:rFonts w:hint="default" w:ascii="Times New Roman" w:hAnsi="Times New Roman" w:eastAsia="方正仿宋_GBK" w:cs="Times New Roman"/>
          <w:sz w:val="32"/>
          <w:szCs w:val="32"/>
          <w:lang w:eastAsia="zh-CN"/>
        </w:rPr>
        <w:t>镇级各部门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24" w:firstLineChars="200"/>
        <w:jc w:val="both"/>
        <w:textAlignment w:val="auto"/>
        <w:outlineLvl w:val="9"/>
        <w:rPr>
          <w:rFonts w:hint="default" w:ascii="Times New Roman" w:hAnsi="Times New Roman" w:eastAsia="仿宋" w:cs="Times New Roman"/>
          <w:color w:val="auto"/>
          <w:spacing w:val="-4"/>
          <w:kern w:val="0"/>
          <w:sz w:val="32"/>
          <w:szCs w:val="32"/>
          <w:lang w:eastAsia="zh-CN"/>
        </w:rPr>
      </w:pPr>
      <w:r>
        <w:rPr>
          <w:rFonts w:hint="default" w:ascii="Times New Roman" w:hAnsi="Times New Roman" w:eastAsia="仿宋" w:cs="Times New Roman"/>
          <w:color w:val="auto"/>
          <w:spacing w:val="-4"/>
          <w:kern w:val="0"/>
          <w:sz w:val="32"/>
          <w:szCs w:val="32"/>
        </w:rPr>
        <w:t>根据</w:t>
      </w:r>
      <w:r>
        <w:rPr>
          <w:rFonts w:hint="default" w:ascii="Times New Roman" w:hAnsi="Times New Roman" w:eastAsia="仿宋" w:cs="Times New Roman"/>
          <w:color w:val="auto"/>
          <w:spacing w:val="-4"/>
          <w:kern w:val="0"/>
          <w:sz w:val="32"/>
          <w:szCs w:val="32"/>
          <w:lang w:eastAsia="zh-CN"/>
        </w:rPr>
        <w:t>达州市达川区</w:t>
      </w:r>
      <w:r>
        <w:rPr>
          <w:rFonts w:hint="default" w:ascii="Times New Roman" w:hAnsi="Times New Roman" w:eastAsia="仿宋" w:cs="Times New Roman"/>
          <w:color w:val="auto"/>
          <w:spacing w:val="-4"/>
          <w:kern w:val="0"/>
          <w:sz w:val="32"/>
          <w:szCs w:val="32"/>
        </w:rPr>
        <w:t>脱贫攻坚领导小组办公室《关于印发&lt;</w:t>
      </w:r>
      <w:r>
        <w:rPr>
          <w:rFonts w:hint="default" w:ascii="Times New Roman" w:hAnsi="Times New Roman" w:eastAsia="仿宋" w:cs="Times New Roman"/>
          <w:color w:val="auto"/>
          <w:spacing w:val="-4"/>
          <w:kern w:val="0"/>
          <w:sz w:val="32"/>
          <w:szCs w:val="32"/>
          <w:lang w:eastAsia="zh-CN"/>
        </w:rPr>
        <w:t>达川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 w:cs="Times New Roman"/>
          <w:color w:val="auto"/>
          <w:spacing w:val="-4"/>
          <w:kern w:val="0"/>
          <w:sz w:val="32"/>
          <w:szCs w:val="32"/>
          <w:lang w:val="en-US" w:eastAsia="zh-CN"/>
        </w:rPr>
      </w:pPr>
      <w:r>
        <w:rPr>
          <w:rFonts w:hint="default" w:ascii="Times New Roman" w:hAnsi="Times New Roman" w:eastAsia="仿宋" w:cs="Times New Roman"/>
          <w:color w:val="auto"/>
          <w:spacing w:val="-4"/>
          <w:kern w:val="0"/>
          <w:sz w:val="32"/>
          <w:szCs w:val="32"/>
          <w:lang w:eastAsia="zh-CN"/>
        </w:rPr>
        <w:t>区</w:t>
      </w:r>
      <w:r>
        <w:rPr>
          <w:rFonts w:hint="default" w:ascii="Times New Roman" w:hAnsi="Times New Roman" w:eastAsia="仿宋" w:cs="Times New Roman"/>
          <w:color w:val="auto"/>
          <w:spacing w:val="-4"/>
          <w:kern w:val="0"/>
          <w:sz w:val="32"/>
          <w:szCs w:val="32"/>
        </w:rPr>
        <w:t>防止返贫</w:t>
      </w:r>
      <w:r>
        <w:rPr>
          <w:rFonts w:hint="default" w:ascii="Times New Roman" w:hAnsi="Times New Roman" w:eastAsia="仿宋" w:cs="Times New Roman"/>
          <w:color w:val="auto"/>
          <w:spacing w:val="-4"/>
          <w:kern w:val="0"/>
          <w:sz w:val="32"/>
          <w:szCs w:val="32"/>
          <w:lang w:eastAsia="zh-CN"/>
        </w:rPr>
        <w:t>致贫</w:t>
      </w:r>
      <w:r>
        <w:rPr>
          <w:rFonts w:hint="default" w:ascii="Times New Roman" w:hAnsi="Times New Roman" w:eastAsia="仿宋" w:cs="Times New Roman"/>
          <w:color w:val="auto"/>
          <w:spacing w:val="-4"/>
          <w:kern w:val="0"/>
          <w:sz w:val="32"/>
          <w:szCs w:val="32"/>
        </w:rPr>
        <w:t>监测和帮扶工作方案&gt;的通知</w:t>
      </w:r>
      <w:r>
        <w:rPr>
          <w:rFonts w:hint="eastAsia" w:ascii="Times New Roman" w:hAnsi="Times New Roman" w:eastAsia="仿宋" w:cs="Times New Roman"/>
          <w:color w:val="auto"/>
          <w:spacing w:val="-4"/>
          <w:kern w:val="0"/>
          <w:sz w:val="32"/>
          <w:szCs w:val="32"/>
          <w:lang w:eastAsia="zh-CN"/>
        </w:rPr>
        <w:t>》（</w:t>
      </w:r>
      <w:r>
        <w:rPr>
          <w:rFonts w:hint="default" w:ascii="Times New Roman" w:hAnsi="Times New Roman" w:eastAsia="仿宋" w:cs="Times New Roman"/>
          <w:color w:val="auto"/>
          <w:spacing w:val="-4"/>
          <w:kern w:val="0"/>
          <w:sz w:val="32"/>
          <w:szCs w:val="32"/>
          <w:lang w:eastAsia="zh-CN"/>
        </w:rPr>
        <w:t>达川</w:t>
      </w:r>
      <w:r>
        <w:rPr>
          <w:rFonts w:hint="default" w:ascii="Times New Roman" w:hAnsi="Times New Roman" w:eastAsia="仿宋" w:cs="Times New Roman"/>
          <w:color w:val="auto"/>
          <w:spacing w:val="-4"/>
          <w:kern w:val="0"/>
          <w:sz w:val="32"/>
          <w:szCs w:val="32"/>
        </w:rPr>
        <w:t>脱贫</w:t>
      </w:r>
      <w:r>
        <w:rPr>
          <w:rFonts w:hint="default" w:ascii="Times New Roman" w:hAnsi="Times New Roman" w:eastAsia="仿宋" w:cs="Times New Roman"/>
          <w:color w:val="auto"/>
          <w:spacing w:val="-4"/>
          <w:kern w:val="0"/>
          <w:sz w:val="32"/>
          <w:szCs w:val="32"/>
          <w:lang w:eastAsia="zh-CN"/>
        </w:rPr>
        <w:t>攻坚</w:t>
      </w:r>
      <w:r>
        <w:rPr>
          <w:rFonts w:hint="default" w:ascii="Times New Roman" w:hAnsi="Times New Roman" w:eastAsia="仿宋" w:cs="Times New Roman"/>
          <w:color w:val="auto"/>
          <w:spacing w:val="-4"/>
          <w:kern w:val="0"/>
          <w:sz w:val="32"/>
          <w:szCs w:val="32"/>
        </w:rPr>
        <w:t>〔2020〕</w:t>
      </w:r>
      <w:r>
        <w:rPr>
          <w:rFonts w:hint="default" w:ascii="Times New Roman" w:hAnsi="Times New Roman" w:eastAsia="仿宋" w:cs="Times New Roman"/>
          <w:color w:val="auto"/>
          <w:spacing w:val="-4"/>
          <w:kern w:val="0"/>
          <w:sz w:val="32"/>
          <w:szCs w:val="32"/>
          <w:lang w:val="en-US" w:eastAsia="zh-CN"/>
        </w:rPr>
        <w:t>20</w:t>
      </w:r>
      <w:r>
        <w:rPr>
          <w:rFonts w:hint="default" w:ascii="Times New Roman" w:hAnsi="Times New Roman" w:eastAsia="仿宋" w:cs="Times New Roman"/>
          <w:color w:val="auto"/>
          <w:spacing w:val="-4"/>
          <w:kern w:val="0"/>
          <w:sz w:val="32"/>
          <w:szCs w:val="32"/>
        </w:rPr>
        <w:t>号</w:t>
      </w:r>
      <w:r>
        <w:rPr>
          <w:rFonts w:hint="eastAsia" w:ascii="Times New Roman" w:hAnsi="Times New Roman" w:eastAsia="仿宋" w:cs="Times New Roman"/>
          <w:color w:val="auto"/>
          <w:spacing w:val="-4"/>
          <w:kern w:val="0"/>
          <w:sz w:val="32"/>
          <w:szCs w:val="32"/>
          <w:lang w:eastAsia="zh-CN"/>
        </w:rPr>
        <w:t>）</w:t>
      </w:r>
      <w:r>
        <w:rPr>
          <w:rFonts w:hint="default" w:ascii="Times New Roman" w:hAnsi="Times New Roman" w:eastAsia="仿宋" w:cs="Times New Roman"/>
          <w:color w:val="auto"/>
          <w:spacing w:val="-4"/>
          <w:kern w:val="0"/>
          <w:sz w:val="32"/>
          <w:szCs w:val="32"/>
          <w:lang w:eastAsia="zh-CN"/>
        </w:rPr>
        <w:t>文件</w:t>
      </w:r>
      <w:r>
        <w:rPr>
          <w:rFonts w:hint="default" w:ascii="Times New Roman" w:hAnsi="Times New Roman" w:eastAsia="仿宋" w:cs="Times New Roman"/>
          <w:color w:val="auto"/>
          <w:spacing w:val="-4"/>
          <w:kern w:val="0"/>
          <w:sz w:val="32"/>
          <w:szCs w:val="32"/>
        </w:rPr>
        <w:t>精神，结合我</w:t>
      </w:r>
      <w:r>
        <w:rPr>
          <w:rFonts w:hint="default" w:ascii="Times New Roman" w:hAnsi="Times New Roman" w:eastAsia="仿宋" w:cs="Times New Roman"/>
          <w:color w:val="auto"/>
          <w:spacing w:val="-4"/>
          <w:kern w:val="0"/>
          <w:sz w:val="32"/>
          <w:szCs w:val="32"/>
          <w:lang w:eastAsia="zh-CN"/>
        </w:rPr>
        <w:t>镇</w:t>
      </w:r>
      <w:r>
        <w:rPr>
          <w:rFonts w:hint="default" w:ascii="Times New Roman" w:hAnsi="Times New Roman" w:eastAsia="仿宋" w:cs="Times New Roman"/>
          <w:color w:val="auto"/>
          <w:spacing w:val="-4"/>
          <w:kern w:val="0"/>
          <w:sz w:val="32"/>
          <w:szCs w:val="32"/>
        </w:rPr>
        <w:t>实际，</w:t>
      </w:r>
      <w:r>
        <w:rPr>
          <w:rFonts w:hint="default" w:ascii="Times New Roman" w:hAnsi="Times New Roman" w:eastAsia="仿宋" w:cs="Times New Roman"/>
          <w:color w:val="auto"/>
          <w:spacing w:val="-4"/>
          <w:kern w:val="0"/>
          <w:sz w:val="32"/>
          <w:szCs w:val="32"/>
          <w:lang w:eastAsia="zh-CN"/>
        </w:rPr>
        <w:t>经镇党委、政府研究同意，特</w:t>
      </w:r>
      <w:r>
        <w:rPr>
          <w:rFonts w:hint="default" w:ascii="Times New Roman" w:hAnsi="Times New Roman" w:eastAsia="仿宋" w:cs="Times New Roman"/>
          <w:color w:val="auto"/>
          <w:spacing w:val="-4"/>
          <w:kern w:val="0"/>
          <w:sz w:val="32"/>
          <w:szCs w:val="32"/>
        </w:rPr>
        <w:t>制定了《</w:t>
      </w:r>
      <w:r>
        <w:rPr>
          <w:rFonts w:hint="default" w:ascii="Times New Roman" w:hAnsi="Times New Roman" w:eastAsia="仿宋" w:cs="Times New Roman"/>
          <w:color w:val="auto"/>
          <w:spacing w:val="-4"/>
          <w:kern w:val="0"/>
          <w:sz w:val="32"/>
          <w:szCs w:val="32"/>
          <w:lang w:eastAsia="zh-CN"/>
        </w:rPr>
        <w:t>赵家镇</w:t>
      </w:r>
      <w:r>
        <w:rPr>
          <w:rFonts w:hint="default" w:ascii="Times New Roman" w:hAnsi="Times New Roman" w:eastAsia="仿宋" w:cs="Times New Roman"/>
          <w:color w:val="auto"/>
          <w:spacing w:val="-4"/>
          <w:kern w:val="0"/>
          <w:sz w:val="32"/>
          <w:szCs w:val="32"/>
        </w:rPr>
        <w:t>防止返贫</w:t>
      </w:r>
      <w:r>
        <w:rPr>
          <w:rFonts w:hint="default" w:ascii="Times New Roman" w:hAnsi="Times New Roman" w:eastAsia="仿宋" w:cs="Times New Roman"/>
          <w:color w:val="auto"/>
          <w:spacing w:val="-4"/>
          <w:kern w:val="0"/>
          <w:sz w:val="32"/>
          <w:szCs w:val="32"/>
          <w:lang w:eastAsia="zh-CN"/>
        </w:rPr>
        <w:t>致贫</w:t>
      </w:r>
      <w:r>
        <w:rPr>
          <w:rFonts w:hint="default" w:ascii="Times New Roman" w:hAnsi="Times New Roman" w:eastAsia="仿宋" w:cs="Times New Roman"/>
          <w:color w:val="auto"/>
          <w:spacing w:val="-4"/>
          <w:kern w:val="0"/>
          <w:sz w:val="32"/>
          <w:szCs w:val="32"/>
        </w:rPr>
        <w:t>监测和帮扶工作方案》</w:t>
      </w:r>
      <w:r>
        <w:rPr>
          <w:rFonts w:hint="eastAsia" w:ascii="Times New Roman" w:hAnsi="Times New Roman" w:eastAsia="仿宋" w:cs="Times New Roman"/>
          <w:color w:val="auto"/>
          <w:spacing w:val="-4"/>
          <w:kern w:val="0"/>
          <w:sz w:val="32"/>
          <w:szCs w:val="32"/>
          <w:lang w:eastAsia="zh-CN"/>
        </w:rPr>
        <w:t>，</w:t>
      </w:r>
      <w:r>
        <w:rPr>
          <w:rFonts w:hint="default" w:ascii="Times New Roman" w:hAnsi="Times New Roman" w:eastAsia="仿宋" w:cs="Times New Roman"/>
          <w:color w:val="auto"/>
          <w:spacing w:val="-4"/>
          <w:kern w:val="0"/>
          <w:sz w:val="32"/>
          <w:szCs w:val="32"/>
        </w:rPr>
        <w:t>请</w:t>
      </w:r>
      <w:r>
        <w:rPr>
          <w:rFonts w:hint="default" w:ascii="Times New Roman" w:hAnsi="Times New Roman" w:eastAsia="仿宋" w:cs="Times New Roman"/>
          <w:color w:val="auto"/>
          <w:spacing w:val="-4"/>
          <w:kern w:val="0"/>
          <w:sz w:val="32"/>
          <w:szCs w:val="32"/>
          <w:lang w:eastAsia="zh-CN"/>
        </w:rPr>
        <w:t>认真</w:t>
      </w:r>
      <w:r>
        <w:rPr>
          <w:rFonts w:hint="default" w:ascii="Times New Roman" w:hAnsi="Times New Roman" w:eastAsia="仿宋" w:cs="Times New Roman"/>
          <w:color w:val="auto"/>
          <w:spacing w:val="-4"/>
          <w:kern w:val="0"/>
          <w:sz w:val="32"/>
          <w:szCs w:val="32"/>
        </w:rPr>
        <w:t>遵照执行</w:t>
      </w:r>
      <w:r>
        <w:rPr>
          <w:rFonts w:hint="default" w:ascii="Times New Roman" w:hAnsi="Times New Roman" w:eastAsia="仿宋" w:cs="Times New Roman"/>
          <w:color w:val="auto"/>
          <w:spacing w:val="-4"/>
          <w:kern w:val="0"/>
          <w:sz w:val="32"/>
          <w:szCs w:val="32"/>
          <w:lang w:eastAsia="zh-CN"/>
        </w:rPr>
        <w:t>。</w:t>
      </w:r>
    </w:p>
    <w:p>
      <w:pPr>
        <w:keepNext w:val="0"/>
        <w:keepLines w:val="0"/>
        <w:pageBreakBefore w:val="0"/>
        <w:widowControl w:val="0"/>
        <w:kinsoku/>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3080" w:firstLineChars="1100"/>
        <w:jc w:val="both"/>
        <w:textAlignment w:val="auto"/>
        <w:rPr>
          <w:rFonts w:hint="eastAsia" w:ascii="Times New Roman" w:hAnsi="Times New Roman" w:eastAsia="方正仿宋_GBK" w:cs="Times New Roman"/>
          <w:spacing w:val="-20"/>
          <w:sz w:val="32"/>
          <w:szCs w:val="32"/>
          <w:lang w:val="en-US" w:eastAsia="zh-CN"/>
        </w:rPr>
      </w:pPr>
      <w:r>
        <w:rPr>
          <w:rFonts w:hint="eastAsia" w:ascii="Times New Roman" w:hAnsi="Times New Roman" w:eastAsia="方正仿宋_GBK" w:cs="Times New Roman"/>
          <w:spacing w:val="-20"/>
          <w:sz w:val="32"/>
          <w:szCs w:val="32"/>
          <w:lang w:val="en-US" w:eastAsia="zh-CN"/>
        </w:rPr>
        <w:t>（此页无正文）</w:t>
      </w: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560" w:firstLineChars="200"/>
        <w:jc w:val="both"/>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中共达州市达川区赵家镇委员会     达州市达川区赵家镇人民政府</w:t>
      </w: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5760" w:firstLineChars="18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2020年3月20日</w:t>
      </w:r>
      <w:r>
        <w:rPr>
          <w:rFonts w:hint="default" w:ascii="Times New Roman" w:hAnsi="Times New Roman" w:eastAsia="方正仿宋简体" w:cs="Times New Roman"/>
          <w:sz w:val="32"/>
          <w:szCs w:val="32"/>
          <w:highlight w:val="none"/>
          <w:lang w:val="en-US" w:eastAsia="zh-CN"/>
        </w:rPr>
        <w:t xml:space="preserve">   </w:t>
      </w:r>
    </w:p>
    <w:tbl>
      <w:tblPr>
        <w:tblStyle w:val="5"/>
        <w:tblpPr w:leftFromText="181" w:rightFromText="181" w:vertAnchor="page" w:horzAnchor="page" w:tblpX="1675" w:tblpY="14126"/>
        <w:tblOverlap w:val="never"/>
        <w:tblW w:w="884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5" w:type="dxa"/>
            <w:noWrap w:val="0"/>
            <w:vAlign w:val="top"/>
          </w:tcPr>
          <w:p>
            <w:pPr>
              <w:tabs>
                <w:tab w:val="left" w:pos="2212"/>
              </w:tabs>
              <w:ind w:right="210" w:rightChars="100"/>
              <w:jc w:val="center"/>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达州市达川区</w:t>
            </w:r>
            <w:r>
              <w:rPr>
                <w:rFonts w:hint="default" w:ascii="Times New Roman" w:hAnsi="Times New Roman" w:eastAsia="仿宋_GB2312" w:cs="Times New Roman"/>
                <w:sz w:val="28"/>
                <w:szCs w:val="28"/>
                <w:lang w:eastAsia="zh-CN"/>
              </w:rPr>
              <w:t>赵家镇</w:t>
            </w:r>
            <w:r>
              <w:rPr>
                <w:rFonts w:hint="default" w:ascii="Times New Roman" w:hAnsi="Times New Roman" w:eastAsia="仿宋_GB2312" w:cs="Times New Roman"/>
                <w:sz w:val="28"/>
                <w:szCs w:val="28"/>
              </w:rPr>
              <w:t xml:space="preserve">党政办公室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w:t>
            </w:r>
            <w:r>
              <w:rPr>
                <w:rFonts w:hint="eastAsia" w:ascii="Times New Roman" w:hAnsi="Times New Roman" w:eastAsia="仿宋_GB2312" w:cs="Times New Roman"/>
                <w:sz w:val="28"/>
                <w:szCs w:val="28"/>
                <w:lang w:eastAsia="zh-CN"/>
              </w:rPr>
              <w:t>发</w:t>
            </w:r>
          </w:p>
        </w:tc>
      </w:tr>
    </w:tbl>
    <w:p>
      <w:pPr>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eastAsia="方正仿宋简体" w:cs="Times New Roman"/>
          <w:sz w:val="32"/>
          <w:szCs w:val="32"/>
          <w:lang w:val="en-US" w:eastAsia="zh-CN"/>
        </w:rPr>
      </w:pPr>
    </w:p>
    <w:p>
      <w:pPr>
        <w:pStyle w:val="4"/>
        <w:keepNext w:val="0"/>
        <w:keepLines w:val="0"/>
        <w:pageBreakBefore w:val="0"/>
        <w:widowControl w:val="0"/>
        <w:kinsoku/>
        <w:overflowPunct/>
        <w:topLinePunct w:val="0"/>
        <w:autoSpaceDE/>
        <w:autoSpaceDN/>
        <w:bidi w:val="0"/>
        <w:spacing w:line="578" w:lineRule="exact"/>
        <w:ind w:left="640" w:leftChars="0"/>
        <w:textAlignment w:val="auto"/>
        <w:rPr>
          <w:rFonts w:hint="default" w:ascii="Times New Roman" w:hAnsi="Times New Roman" w:eastAsia="方正仿宋简体" w:cs="Times New Roman"/>
          <w:sz w:val="32"/>
          <w:szCs w:val="32"/>
          <w:lang w:val="en-US" w:eastAsia="zh-CN"/>
        </w:rPr>
      </w:pPr>
    </w:p>
    <w:p>
      <w:pPr>
        <w:pStyle w:val="4"/>
        <w:keepNext w:val="0"/>
        <w:keepLines w:val="0"/>
        <w:pageBreakBefore w:val="0"/>
        <w:widowControl w:val="0"/>
        <w:kinsoku/>
        <w:overflowPunct/>
        <w:topLinePunct w:val="0"/>
        <w:autoSpaceDE/>
        <w:autoSpaceDN/>
        <w:bidi w:val="0"/>
        <w:spacing w:line="578" w:lineRule="exact"/>
        <w:ind w:left="0" w:leftChars="0" w:firstLine="0" w:firstLineChars="0"/>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pStyle w:val="2"/>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spacing w:line="578" w:lineRule="exact"/>
        <w:ind w:left="0" w:leftChars="0"/>
        <w:jc w:val="both"/>
        <w:textAlignment w:val="auto"/>
        <w:rPr>
          <w:rFonts w:hint="default" w:ascii="Times New Roman" w:hAnsi="Times New Roman" w:eastAsia="方正小标宋简体" w:cs="Times New Roman"/>
          <w:b/>
          <w:bCs/>
          <w:spacing w:val="-4"/>
          <w:kern w:val="0"/>
          <w:sz w:val="44"/>
          <w:szCs w:val="44"/>
          <w:lang w:eastAsia="zh-CN"/>
        </w:rPr>
      </w:pPr>
    </w:p>
    <w:p>
      <w:pPr>
        <w:pStyle w:val="2"/>
        <w:rPr>
          <w:rFonts w:hint="default" w:ascii="Times New Roman" w:hAnsi="Times New Roman" w:eastAsia="方正小标宋简体" w:cs="Times New Roman"/>
          <w:b/>
          <w:bCs/>
          <w:spacing w:val="-4"/>
          <w:kern w:val="0"/>
          <w:sz w:val="44"/>
          <w:szCs w:val="44"/>
          <w:lang w:eastAsia="zh-CN"/>
        </w:rPr>
      </w:pPr>
    </w:p>
    <w:p>
      <w:pPr>
        <w:pStyle w:val="2"/>
        <w:rPr>
          <w:rFonts w:hint="default" w:ascii="Times New Roman" w:hAnsi="Times New Roman" w:eastAsia="方正小标宋简体" w:cs="Times New Roman"/>
          <w:b/>
          <w:bCs/>
          <w:spacing w:val="-4"/>
          <w:kern w:val="0"/>
          <w:sz w:val="44"/>
          <w:szCs w:val="44"/>
          <w:lang w:eastAsia="zh-CN"/>
        </w:rPr>
      </w:pPr>
    </w:p>
    <w:p>
      <w:pPr>
        <w:pStyle w:val="2"/>
        <w:rPr>
          <w:rFonts w:hint="default" w:ascii="Times New Roman" w:hAnsi="Times New Roman" w:eastAsia="方正小标宋简体" w:cs="Times New Roman"/>
          <w:b/>
          <w:bCs/>
          <w:spacing w:val="-4"/>
          <w:kern w:val="0"/>
          <w:sz w:val="44"/>
          <w:szCs w:val="44"/>
          <w:lang w:eastAsia="zh-CN"/>
        </w:rPr>
      </w:pPr>
    </w:p>
    <w:p>
      <w:pPr>
        <w:keepNext w:val="0"/>
        <w:keepLines w:val="0"/>
        <w:pageBreakBefore w:val="0"/>
        <w:widowControl w:val="0"/>
        <w:kinsoku/>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b/>
          <w:bCs/>
          <w:spacing w:val="-4"/>
          <w:kern w:val="0"/>
          <w:sz w:val="44"/>
          <w:szCs w:val="44"/>
        </w:rPr>
      </w:pPr>
      <w:r>
        <w:rPr>
          <w:rFonts w:hint="default" w:ascii="Times New Roman" w:hAnsi="Times New Roman" w:eastAsia="方正小标宋简体" w:cs="Times New Roman"/>
          <w:b/>
          <w:bCs/>
          <w:spacing w:val="-4"/>
          <w:kern w:val="0"/>
          <w:sz w:val="44"/>
          <w:szCs w:val="44"/>
          <w:lang w:eastAsia="zh-CN"/>
        </w:rPr>
        <w:t>赵家镇</w:t>
      </w:r>
      <w:r>
        <w:rPr>
          <w:rFonts w:hint="default" w:ascii="Times New Roman" w:hAnsi="Times New Roman" w:eastAsia="方正小标宋简体" w:cs="Times New Roman"/>
          <w:b/>
          <w:bCs/>
          <w:spacing w:val="-4"/>
          <w:kern w:val="0"/>
          <w:sz w:val="44"/>
          <w:szCs w:val="44"/>
        </w:rPr>
        <w:t>防止返贫</w:t>
      </w:r>
      <w:r>
        <w:rPr>
          <w:rFonts w:hint="default" w:ascii="Times New Roman" w:hAnsi="Times New Roman" w:eastAsia="方正小标宋简体" w:cs="Times New Roman"/>
          <w:b/>
          <w:bCs/>
          <w:spacing w:val="-4"/>
          <w:kern w:val="0"/>
          <w:sz w:val="44"/>
          <w:szCs w:val="44"/>
          <w:lang w:eastAsia="zh-CN"/>
        </w:rPr>
        <w:t>致贫</w:t>
      </w:r>
      <w:r>
        <w:rPr>
          <w:rFonts w:hint="default" w:ascii="Times New Roman" w:hAnsi="Times New Roman" w:eastAsia="方正小标宋简体" w:cs="Times New Roman"/>
          <w:b/>
          <w:bCs/>
          <w:spacing w:val="-4"/>
          <w:kern w:val="0"/>
          <w:sz w:val="44"/>
          <w:szCs w:val="44"/>
        </w:rPr>
        <w:t>监测和帮扶工作方案</w:t>
      </w:r>
    </w:p>
    <w:p>
      <w:pPr>
        <w:keepNext w:val="0"/>
        <w:keepLines w:val="0"/>
        <w:pageBreakBefore w:val="0"/>
        <w:widowControl w:val="0"/>
        <w:kinsoku/>
        <w:overflowPunct/>
        <w:topLinePunct w:val="0"/>
        <w:autoSpaceDE/>
        <w:autoSpaceDN/>
        <w:bidi w:val="0"/>
        <w:spacing w:line="578" w:lineRule="exact"/>
        <w:ind w:left="0" w:lef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为认真落实党的十九届四中全会关于“坚决打赢脱贫</w:t>
      </w:r>
      <w:r>
        <w:rPr>
          <w:rFonts w:hint="default" w:ascii="Times New Roman" w:hAnsi="Times New Roman" w:eastAsia="方正仿宋简体" w:cs="Times New Roman"/>
          <w:sz w:val="32"/>
          <w:szCs w:val="32"/>
          <w:lang w:eastAsia="zh-CN"/>
        </w:rPr>
        <w:t>攻坚战，</w:t>
      </w:r>
      <w:r>
        <w:rPr>
          <w:rFonts w:hint="default" w:ascii="Times New Roman" w:hAnsi="Times New Roman" w:eastAsia="方正仿宋简体" w:cs="Times New Roman"/>
          <w:sz w:val="32"/>
          <w:szCs w:val="32"/>
        </w:rPr>
        <w:t>建立解决相对贫困的长效机制”精神，强化返贫预警监测，探索建立稳定脱贫长效机制，持续巩固脱贫攻坚成效，结合我</w:t>
      </w:r>
      <w:r>
        <w:rPr>
          <w:rFonts w:hint="default" w:ascii="Times New Roman" w:hAnsi="Times New Roman" w:eastAsia="方正仿宋简体" w:cs="Times New Roman"/>
          <w:sz w:val="32"/>
          <w:szCs w:val="32"/>
          <w:lang w:eastAsia="zh-CN"/>
        </w:rPr>
        <w:t>镇</w:t>
      </w:r>
      <w:r>
        <w:rPr>
          <w:rFonts w:hint="default" w:ascii="Times New Roman" w:hAnsi="Times New Roman" w:eastAsia="方正仿宋简体" w:cs="Times New Roman"/>
          <w:sz w:val="32"/>
          <w:szCs w:val="32"/>
        </w:rPr>
        <w:t>工作实际，特制定本方案。</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一、工作目标</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防止返贫监测和帮扶机制，对脱贫不稳定人口和边缘人口进行预警监测，全面完成“大排查”发现问题整改工作，常态化开展扶贫对象“回头看”“回头帮”，确保所有建档立卡贫困户2020年持续稳定达到脱贫退出标准，有效防止出现新的绝对贫困，确保全面小康路上“不漏一户、不掉一人”,夺取打赢脱贫攻坚战全面胜利，为实施乡村振兴战略打下坚实基础。</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二、监测对象</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楷体" w:cs="Times New Roman"/>
          <w:sz w:val="32"/>
          <w:szCs w:val="32"/>
        </w:rPr>
        <w:t>（一）脱贫监测户：</w:t>
      </w:r>
      <w:r>
        <w:rPr>
          <w:rFonts w:hint="default" w:ascii="Times New Roman" w:hAnsi="Times New Roman" w:eastAsia="方正仿宋简体" w:cs="Times New Roman"/>
          <w:sz w:val="32"/>
          <w:szCs w:val="32"/>
        </w:rPr>
        <w:t>年人均</w:t>
      </w:r>
      <w:r>
        <w:rPr>
          <w:rFonts w:hint="default" w:ascii="Times New Roman" w:hAnsi="Times New Roman" w:eastAsia="方正仿宋简体" w:cs="Times New Roman"/>
          <w:sz w:val="32"/>
          <w:szCs w:val="32"/>
          <w:lang w:eastAsia="zh-CN"/>
        </w:rPr>
        <w:t>纯</w:t>
      </w:r>
      <w:r>
        <w:rPr>
          <w:rFonts w:hint="default" w:ascii="Times New Roman" w:hAnsi="Times New Roman" w:eastAsia="方正仿宋简体" w:cs="Times New Roman"/>
          <w:sz w:val="32"/>
          <w:szCs w:val="32"/>
        </w:rPr>
        <w:t>收入低于5000元且有返贫风险的建档立卡已脱贫户。</w:t>
      </w:r>
      <w:r>
        <w:rPr>
          <w:rFonts w:hint="default" w:ascii="Times New Roman" w:hAnsi="Times New Roman" w:eastAsia="方正仿宋简体" w:cs="Times New Roman"/>
          <w:sz w:val="32"/>
          <w:szCs w:val="32"/>
          <w:lang w:eastAsia="zh-CN"/>
        </w:rPr>
        <w:t>以及因疫情或其他原因收入骤减或支出骤增已脱贫户。</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（二）边缘户：</w:t>
      </w:r>
      <w:r>
        <w:rPr>
          <w:rFonts w:hint="default" w:ascii="Times New Roman" w:hAnsi="Times New Roman" w:eastAsia="方正仿宋简体" w:cs="Times New Roman"/>
          <w:sz w:val="32"/>
          <w:szCs w:val="32"/>
        </w:rPr>
        <w:t>年人均</w:t>
      </w:r>
      <w:r>
        <w:rPr>
          <w:rFonts w:hint="default" w:ascii="Times New Roman" w:hAnsi="Times New Roman" w:eastAsia="方正仿宋简体" w:cs="Times New Roman"/>
          <w:sz w:val="32"/>
          <w:szCs w:val="32"/>
          <w:lang w:eastAsia="zh-CN"/>
        </w:rPr>
        <w:t>纯</w:t>
      </w:r>
      <w:r>
        <w:rPr>
          <w:rFonts w:hint="default" w:ascii="Times New Roman" w:hAnsi="Times New Roman" w:eastAsia="方正仿宋简体" w:cs="Times New Roman"/>
          <w:sz w:val="32"/>
          <w:szCs w:val="32"/>
        </w:rPr>
        <w:t>收入低于5000元且有致贫风险的非建档立卡农户。</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三、监测内容</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重点围绕“两不愁三保障”实现情况，对监测对象的住房、教育、医疗、安全饮水、收入、就业、生活状态等变化情况进行监测。</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四、监测方式</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rPr>
        <w:t>、村</w:t>
      </w:r>
      <w:r>
        <w:rPr>
          <w:rFonts w:hint="default" w:ascii="Times New Roman" w:hAnsi="Times New Roman" w:eastAsia="方正仿宋简体" w:cs="Times New Roman"/>
          <w:sz w:val="32"/>
          <w:szCs w:val="32"/>
          <w:lang w:eastAsia="zh-CN"/>
        </w:rPr>
        <w:t>两</w:t>
      </w:r>
      <w:r>
        <w:rPr>
          <w:rFonts w:hint="default" w:ascii="Times New Roman" w:hAnsi="Times New Roman" w:eastAsia="方正仿宋简体" w:cs="Times New Roman"/>
          <w:sz w:val="32"/>
          <w:szCs w:val="32"/>
        </w:rPr>
        <w:t>级联动、形成合力，建立从上到下、自下而上的双向监测、靶向预警的防止返贫监测和帮扶机制，并在四川省脱贫攻坚大数据平台（以下简称为“大数据平台”）上完善相关信息数据。</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监测步骤</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（一）</w:t>
      </w:r>
      <w:r>
        <w:rPr>
          <w:rFonts w:hint="default" w:ascii="方正楷体简体" w:hAnsi="方正楷体简体" w:eastAsia="方正楷体简体" w:cs="方正楷体简体"/>
          <w:b w:val="0"/>
          <w:bCs/>
          <w:sz w:val="32"/>
          <w:szCs w:val="32"/>
          <w:lang w:eastAsia="zh-CN"/>
        </w:rPr>
        <w:t>排查阶段（</w:t>
      </w:r>
      <w:r>
        <w:rPr>
          <w:rFonts w:hint="default" w:ascii="方正楷体简体" w:hAnsi="方正楷体简体" w:eastAsia="方正楷体简体" w:cs="方正楷体简体"/>
          <w:b w:val="0"/>
          <w:bCs/>
          <w:sz w:val="32"/>
          <w:szCs w:val="32"/>
          <w:lang w:val="en-US" w:eastAsia="zh-CN"/>
        </w:rPr>
        <w:t>3月20日-3月24日</w:t>
      </w:r>
      <w:r>
        <w:rPr>
          <w:rFonts w:hint="default" w:ascii="方正楷体简体" w:hAnsi="方正楷体简体" w:eastAsia="方正楷体简体" w:cs="方正楷体简体"/>
          <w:b w:val="0"/>
          <w:bCs/>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rPr>
        <w:t>20</w:t>
      </w:r>
      <w:r>
        <w:rPr>
          <w:rFonts w:hint="default" w:ascii="Times New Roman" w:hAnsi="Times New Roman" w:eastAsia="方正仿宋简体" w:cs="Times New Roman"/>
          <w:sz w:val="32"/>
          <w:szCs w:val="32"/>
        </w:rPr>
        <w:t>19年“两摸底”摸排的脱贫监测户和边缘户不</w:t>
      </w:r>
      <w:r>
        <w:rPr>
          <w:rFonts w:hint="default" w:ascii="Times New Roman" w:hAnsi="Times New Roman" w:eastAsia="方正仿宋简体" w:cs="Times New Roman"/>
          <w:color w:val="auto"/>
          <w:sz w:val="32"/>
          <w:szCs w:val="32"/>
          <w:lang w:eastAsia="zh-CN"/>
        </w:rPr>
        <w:t>再进行</w:t>
      </w:r>
      <w:r>
        <w:rPr>
          <w:rFonts w:hint="default" w:ascii="Times New Roman" w:hAnsi="Times New Roman" w:eastAsia="方正仿宋简体" w:cs="Times New Roman"/>
          <w:color w:val="auto"/>
          <w:sz w:val="32"/>
          <w:szCs w:val="32"/>
        </w:rPr>
        <w:t>排查</w:t>
      </w:r>
      <w:r>
        <w:rPr>
          <w:rFonts w:hint="default" w:ascii="Times New Roman" w:hAnsi="Times New Roman" w:eastAsia="方正仿宋简体" w:cs="Times New Roman"/>
          <w:color w:val="auto"/>
          <w:sz w:val="32"/>
          <w:szCs w:val="32"/>
          <w:lang w:eastAsia="zh-CN"/>
        </w:rPr>
        <w:t>，自动纳入监测范围。</w:t>
      </w:r>
      <w:r>
        <w:rPr>
          <w:rFonts w:hint="default" w:ascii="Times New Roman" w:hAnsi="Times New Roman" w:eastAsia="方正仿宋简体" w:cs="Times New Roman"/>
          <w:b/>
          <w:bCs/>
          <w:color w:val="auto"/>
          <w:sz w:val="32"/>
          <w:szCs w:val="32"/>
          <w:lang w:eastAsia="zh-CN"/>
        </w:rPr>
        <w:t>二是</w:t>
      </w:r>
      <w:r>
        <w:rPr>
          <w:rFonts w:hint="default" w:ascii="Times New Roman" w:hAnsi="Times New Roman" w:eastAsia="方正仿宋简体" w:cs="Times New Roman"/>
          <w:b/>
          <w:bCs/>
          <w:color w:val="auto"/>
          <w:sz w:val="32"/>
          <w:szCs w:val="32"/>
          <w:lang w:val="en-US" w:eastAsia="zh-CN"/>
        </w:rPr>
        <w:t>确定拟新增监测对象。</w:t>
      </w:r>
      <w:r>
        <w:rPr>
          <w:rFonts w:hint="default" w:ascii="Times New Roman" w:hAnsi="Times New Roman" w:eastAsia="方正仿宋简体" w:cs="Times New Roman"/>
          <w:color w:val="auto"/>
          <w:sz w:val="32"/>
          <w:szCs w:val="32"/>
          <w:lang w:eastAsia="zh-CN"/>
        </w:rPr>
        <w:t>重点围绕低保户、特困供养户、重病户、残疾人户几类人员，</w:t>
      </w:r>
      <w:r>
        <w:rPr>
          <w:rFonts w:hint="default" w:ascii="Times New Roman" w:hAnsi="Times New Roman" w:eastAsia="方正仿宋简体" w:cs="Times New Roman"/>
          <w:color w:val="auto"/>
          <w:sz w:val="32"/>
          <w:szCs w:val="32"/>
        </w:rPr>
        <w:t>将“两不愁三保障”实现情况不够稳定</w:t>
      </w:r>
      <w:r>
        <w:rPr>
          <w:rFonts w:hint="default" w:ascii="Times New Roman" w:hAnsi="Times New Roman" w:eastAsia="方正仿宋简体" w:cs="Times New Roman"/>
          <w:color w:val="auto"/>
          <w:sz w:val="32"/>
          <w:szCs w:val="32"/>
          <w:lang w:eastAsia="zh-CN"/>
        </w:rPr>
        <w:t>且年人均纯收入预计低于</w:t>
      </w:r>
      <w:r>
        <w:rPr>
          <w:rFonts w:hint="default" w:ascii="Times New Roman" w:hAnsi="Times New Roman" w:eastAsia="方正仿宋简体" w:cs="Times New Roman"/>
          <w:color w:val="auto"/>
          <w:sz w:val="32"/>
          <w:szCs w:val="32"/>
          <w:lang w:val="en-US" w:eastAsia="zh-CN"/>
        </w:rPr>
        <w:t>5000元</w:t>
      </w:r>
      <w:r>
        <w:rPr>
          <w:rFonts w:hint="default" w:ascii="Times New Roman" w:hAnsi="Times New Roman" w:eastAsia="方正仿宋简体" w:cs="Times New Roman"/>
          <w:color w:val="auto"/>
          <w:sz w:val="32"/>
          <w:szCs w:val="32"/>
        </w:rPr>
        <w:t>的</w:t>
      </w:r>
      <w:r>
        <w:rPr>
          <w:rFonts w:hint="default" w:ascii="Times New Roman" w:hAnsi="Times New Roman" w:eastAsia="方正仿宋简体" w:cs="Times New Roman"/>
          <w:color w:val="auto"/>
          <w:sz w:val="32"/>
          <w:szCs w:val="32"/>
          <w:lang w:eastAsia="zh-CN"/>
        </w:rPr>
        <w:t>已脱贫户作为拟新增脱贫监测户</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将</w:t>
      </w:r>
      <w:r>
        <w:rPr>
          <w:rFonts w:hint="default" w:ascii="Times New Roman" w:hAnsi="Times New Roman" w:eastAsia="方正仿宋简体" w:cs="Times New Roman"/>
          <w:color w:val="auto"/>
          <w:sz w:val="32"/>
          <w:szCs w:val="32"/>
        </w:rPr>
        <w:t>平时掌握的上访、信访、群众反映较多</w:t>
      </w:r>
      <w:r>
        <w:rPr>
          <w:rFonts w:hint="default" w:ascii="Times New Roman" w:hAnsi="Times New Roman" w:eastAsia="方正仿宋简体" w:cs="Times New Roman"/>
          <w:color w:val="auto"/>
          <w:sz w:val="32"/>
          <w:szCs w:val="32"/>
          <w:lang w:eastAsia="zh-CN"/>
        </w:rPr>
        <w:t>，有致贫风险且年人均纯收入低于</w:t>
      </w:r>
      <w:r>
        <w:rPr>
          <w:rFonts w:hint="default" w:ascii="Times New Roman" w:hAnsi="Times New Roman" w:eastAsia="方正仿宋简体" w:cs="Times New Roman"/>
          <w:color w:val="auto"/>
          <w:sz w:val="32"/>
          <w:szCs w:val="32"/>
          <w:lang w:val="en-US" w:eastAsia="zh-CN"/>
        </w:rPr>
        <w:t>5000元</w:t>
      </w:r>
      <w:r>
        <w:rPr>
          <w:rFonts w:hint="default" w:ascii="Times New Roman" w:hAnsi="Times New Roman" w:eastAsia="方正仿宋简体" w:cs="Times New Roman"/>
          <w:color w:val="auto"/>
          <w:sz w:val="32"/>
          <w:szCs w:val="32"/>
        </w:rPr>
        <w:t>的</w:t>
      </w:r>
      <w:r>
        <w:rPr>
          <w:rFonts w:hint="default" w:ascii="Times New Roman" w:hAnsi="Times New Roman" w:eastAsia="方正仿宋简体" w:cs="Times New Roman"/>
          <w:color w:val="auto"/>
          <w:sz w:val="32"/>
          <w:szCs w:val="32"/>
          <w:lang w:eastAsia="zh-CN"/>
        </w:rPr>
        <w:t>非建档立卡</w:t>
      </w:r>
      <w:r>
        <w:rPr>
          <w:rFonts w:hint="default" w:ascii="Times New Roman" w:hAnsi="Times New Roman" w:eastAsia="方正仿宋简体" w:cs="Times New Roman"/>
          <w:color w:val="auto"/>
          <w:sz w:val="32"/>
          <w:szCs w:val="32"/>
        </w:rPr>
        <w:t>家庭困难户作为</w:t>
      </w:r>
      <w:r>
        <w:rPr>
          <w:rFonts w:hint="default" w:ascii="Times New Roman" w:hAnsi="Times New Roman" w:eastAsia="方正仿宋简体" w:cs="Times New Roman"/>
          <w:color w:val="auto"/>
          <w:sz w:val="32"/>
          <w:szCs w:val="32"/>
          <w:lang w:eastAsia="zh-CN"/>
        </w:rPr>
        <w:t>拟新增边缘户，确定拟新增监测对象后上报</w:t>
      </w:r>
      <w:r>
        <w:rPr>
          <w:rFonts w:hint="default" w:ascii="Times New Roman" w:hAnsi="Times New Roman" w:eastAsia="方正仿宋简体" w:cs="Times New Roman"/>
          <w:color w:val="auto"/>
          <w:sz w:val="32"/>
          <w:szCs w:val="32"/>
          <w:lang w:val="en-US" w:eastAsia="zh-CN"/>
        </w:rPr>
        <w:t>赵家镇</w:t>
      </w:r>
      <w:r>
        <w:rPr>
          <w:rFonts w:hint="default" w:ascii="Times New Roman" w:hAnsi="Times New Roman" w:eastAsia="方正仿宋简体" w:cs="Times New Roman"/>
          <w:color w:val="auto"/>
          <w:sz w:val="32"/>
          <w:szCs w:val="32"/>
          <w:lang w:eastAsia="zh-CN"/>
        </w:rPr>
        <w:t>脱贫办。</w:t>
      </w:r>
      <w:r>
        <w:rPr>
          <w:rFonts w:hint="default" w:ascii="Times New Roman" w:hAnsi="Times New Roman" w:eastAsia="方正仿宋简体" w:cs="Times New Roman"/>
          <w:b/>
          <w:bCs/>
          <w:color w:val="auto"/>
          <w:sz w:val="32"/>
          <w:szCs w:val="32"/>
          <w:lang w:eastAsia="zh-CN"/>
        </w:rPr>
        <w:t>三是</w:t>
      </w:r>
      <w:r>
        <w:rPr>
          <w:rFonts w:hint="default" w:ascii="Times New Roman" w:hAnsi="Times New Roman" w:eastAsia="方正仿宋简体" w:cs="Times New Roman"/>
          <w:b/>
          <w:bCs/>
          <w:color w:val="auto"/>
          <w:sz w:val="32"/>
          <w:szCs w:val="32"/>
          <w:lang w:val="en-US" w:eastAsia="zh-CN"/>
        </w:rPr>
        <w:t>镇</w:t>
      </w:r>
      <w:r>
        <w:rPr>
          <w:rFonts w:hint="default" w:ascii="Times New Roman" w:hAnsi="Times New Roman" w:eastAsia="方正仿宋简体" w:cs="Times New Roman"/>
          <w:color w:val="auto"/>
          <w:sz w:val="32"/>
          <w:szCs w:val="32"/>
          <w:lang w:eastAsia="zh-CN"/>
        </w:rPr>
        <w:t>脱贫办汇总后上报</w:t>
      </w:r>
      <w:r>
        <w:rPr>
          <w:rFonts w:hint="default"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脱贫办，区、</w:t>
      </w:r>
      <w:r>
        <w:rPr>
          <w:rFonts w:hint="default" w:ascii="Times New Roman" w:hAnsi="Times New Roman" w:eastAsia="方正仿宋简体" w:cs="Times New Roman"/>
          <w:color w:val="auto"/>
          <w:sz w:val="32"/>
          <w:szCs w:val="32"/>
          <w:lang w:val="en-US" w:eastAsia="zh-CN"/>
        </w:rPr>
        <w:t>镇</w:t>
      </w:r>
      <w:r>
        <w:rPr>
          <w:rFonts w:hint="default" w:ascii="Times New Roman" w:hAnsi="Times New Roman" w:eastAsia="方正仿宋简体" w:cs="Times New Roman"/>
          <w:color w:val="auto"/>
          <w:sz w:val="32"/>
          <w:szCs w:val="32"/>
          <w:lang w:eastAsia="zh-CN"/>
        </w:rPr>
        <w:t>同步对拟新增监测对象的住房、经商、购车、社保、公职人员等信息开展比对工作，将比对后审定名单分发至</w:t>
      </w:r>
      <w:r>
        <w:rPr>
          <w:rFonts w:hint="default" w:ascii="Times New Roman" w:hAnsi="Times New Roman" w:eastAsia="方正仿宋简体" w:cs="Times New Roman"/>
          <w:color w:val="auto"/>
          <w:sz w:val="32"/>
          <w:szCs w:val="32"/>
        </w:rPr>
        <w:t>各</w:t>
      </w:r>
      <w:r>
        <w:rPr>
          <w:rFonts w:hint="default" w:ascii="Times New Roman" w:hAnsi="Times New Roman" w:eastAsia="方正仿宋简体" w:cs="Times New Roman"/>
          <w:color w:val="auto"/>
          <w:sz w:val="32"/>
          <w:szCs w:val="32"/>
          <w:lang w:val="en-US" w:eastAsia="zh-CN"/>
        </w:rPr>
        <w:t>村（社区）</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（二）走访阶段（</w:t>
      </w:r>
      <w:r>
        <w:rPr>
          <w:rFonts w:hint="default" w:ascii="方正楷体简体" w:hAnsi="方正楷体简体" w:eastAsia="方正楷体简体" w:cs="方正楷体简体"/>
          <w:b w:val="0"/>
          <w:bCs/>
          <w:sz w:val="32"/>
          <w:szCs w:val="32"/>
          <w:lang w:val="en-US" w:eastAsia="zh-CN"/>
        </w:rPr>
        <w:t>3月25日-4月5日</w:t>
      </w:r>
      <w:r>
        <w:rPr>
          <w:rFonts w:hint="default" w:ascii="方正楷体简体" w:hAnsi="方正楷体简体" w:eastAsia="方正楷体简体" w:cs="方正楷体简体"/>
          <w:b w:val="0"/>
          <w:bCs/>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lang w:val="en-US" w:eastAsia="zh-CN"/>
        </w:rPr>
        <w:t>镇</w:t>
      </w:r>
      <w:r>
        <w:rPr>
          <w:rFonts w:hint="default" w:ascii="Times New Roman" w:hAnsi="Times New Roman" w:eastAsia="方正仿宋简体" w:cs="Times New Roman"/>
          <w:color w:val="auto"/>
          <w:sz w:val="32"/>
          <w:szCs w:val="32"/>
        </w:rPr>
        <w:t>脱贫办</w:t>
      </w:r>
      <w:r>
        <w:rPr>
          <w:rFonts w:hint="default" w:ascii="Times New Roman" w:hAnsi="Times New Roman" w:eastAsia="方正仿宋简体" w:cs="Times New Roman"/>
          <w:color w:val="auto"/>
          <w:sz w:val="32"/>
          <w:szCs w:val="32"/>
          <w:lang w:eastAsia="zh-CN"/>
        </w:rPr>
        <w:t>统筹力量、分组</w:t>
      </w:r>
      <w:r>
        <w:rPr>
          <w:rFonts w:hint="default" w:ascii="Times New Roman" w:hAnsi="Times New Roman" w:eastAsia="方正仿宋简体" w:cs="Times New Roman"/>
          <w:sz w:val="32"/>
          <w:szCs w:val="32"/>
        </w:rPr>
        <w:t>对初步监测名单开展进村入户走访，重点核实“两不愁三保障”稳定实现情况，是否存在返贫、致贫风险。在进村入户过程中，对发现其他家庭生活实际困难的农户，应</w:t>
      </w:r>
      <w:r>
        <w:rPr>
          <w:rFonts w:hint="default" w:ascii="Times New Roman" w:hAnsi="Times New Roman" w:eastAsia="方正仿宋简体" w:cs="Times New Roman"/>
          <w:sz w:val="32"/>
          <w:szCs w:val="32"/>
          <w:lang w:eastAsia="zh-CN"/>
        </w:rPr>
        <w:t>一并</w:t>
      </w:r>
      <w:r>
        <w:rPr>
          <w:rFonts w:hint="default" w:ascii="Times New Roman" w:hAnsi="Times New Roman" w:eastAsia="方正仿宋简体" w:cs="Times New Roman"/>
          <w:sz w:val="32"/>
          <w:szCs w:val="32"/>
        </w:rPr>
        <w:t>纳入初步监测名单并入户核实。</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方正楷体简体" w:hAnsi="方正楷体简体" w:eastAsia="方正楷体简体" w:cs="方正楷体简体"/>
          <w:b w:val="0"/>
          <w:bCs/>
          <w:sz w:val="32"/>
          <w:szCs w:val="32"/>
        </w:rPr>
      </w:pPr>
      <w:r>
        <w:rPr>
          <w:rFonts w:hint="default" w:ascii="方正楷体简体" w:hAnsi="方正楷体简体" w:eastAsia="方正楷体简体" w:cs="方正楷体简体"/>
          <w:b w:val="0"/>
          <w:bCs/>
          <w:sz w:val="32"/>
          <w:szCs w:val="32"/>
          <w:lang w:eastAsia="zh-CN"/>
        </w:rPr>
        <w:t>（三）评定阶段（</w:t>
      </w:r>
      <w:r>
        <w:rPr>
          <w:rFonts w:hint="default" w:ascii="方正楷体简体" w:hAnsi="方正楷体简体" w:eastAsia="方正楷体简体" w:cs="方正楷体简体"/>
          <w:b w:val="0"/>
          <w:bCs/>
          <w:sz w:val="32"/>
          <w:szCs w:val="32"/>
          <w:lang w:val="en-US" w:eastAsia="zh-CN"/>
        </w:rPr>
        <w:t>4月6日-4月10日</w:t>
      </w:r>
      <w:r>
        <w:rPr>
          <w:rFonts w:hint="default" w:ascii="方正楷体简体" w:hAnsi="方正楷体简体" w:eastAsia="方正楷体简体" w:cs="方正楷体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根据走访核实的情况，镇组织村“两委”干部和驻村工作队开展评议，共同研判致贫、返贫风险，将拟</w:t>
      </w:r>
      <w:r>
        <w:rPr>
          <w:rFonts w:hint="default" w:ascii="Times New Roman" w:hAnsi="Times New Roman" w:eastAsia="方正仿宋简体" w:cs="Times New Roman"/>
          <w:sz w:val="32"/>
          <w:szCs w:val="32"/>
          <w:lang w:eastAsia="zh-CN"/>
        </w:rPr>
        <w:t>新增</w:t>
      </w:r>
      <w:r>
        <w:rPr>
          <w:rFonts w:hint="default" w:ascii="Times New Roman" w:hAnsi="Times New Roman" w:eastAsia="方正仿宋简体" w:cs="Times New Roman"/>
          <w:sz w:val="32"/>
          <w:szCs w:val="32"/>
        </w:rPr>
        <w:t>监测对象的名单报</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脱</w:t>
      </w:r>
      <w:r>
        <w:rPr>
          <w:rFonts w:hint="default" w:ascii="Times New Roman" w:hAnsi="Times New Roman" w:eastAsia="方正仿宋简体" w:cs="Times New Roman"/>
          <w:sz w:val="32"/>
          <w:szCs w:val="32"/>
          <w:lang w:eastAsia="zh-CN"/>
        </w:rPr>
        <w:t>贫</w:t>
      </w:r>
      <w:r>
        <w:rPr>
          <w:rFonts w:hint="default" w:ascii="Times New Roman" w:hAnsi="Times New Roman" w:eastAsia="方正仿宋简体" w:cs="Times New Roman"/>
          <w:sz w:val="32"/>
          <w:szCs w:val="32"/>
        </w:rPr>
        <w:t>办审定。</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方正楷体简体" w:hAnsi="方正楷体简体" w:eastAsia="方正楷体简体" w:cs="方正楷体简体"/>
          <w:b w:val="0"/>
          <w:bCs/>
          <w:sz w:val="32"/>
          <w:szCs w:val="32"/>
        </w:rPr>
      </w:pPr>
      <w:r>
        <w:rPr>
          <w:rFonts w:hint="default" w:ascii="方正楷体简体" w:hAnsi="方正楷体简体" w:eastAsia="方正楷体简体" w:cs="方正楷体简体"/>
          <w:b w:val="0"/>
          <w:bCs/>
          <w:sz w:val="32"/>
          <w:szCs w:val="32"/>
          <w:lang w:eastAsia="zh-CN"/>
        </w:rPr>
        <w:t>（四）录入阶段（</w:t>
      </w:r>
      <w:r>
        <w:rPr>
          <w:rFonts w:hint="default" w:ascii="方正楷体简体" w:hAnsi="方正楷体简体" w:eastAsia="方正楷体简体" w:cs="方正楷体简体"/>
          <w:b w:val="0"/>
          <w:bCs/>
          <w:sz w:val="32"/>
          <w:szCs w:val="32"/>
          <w:lang w:val="en-US" w:eastAsia="zh-CN"/>
        </w:rPr>
        <w:t>4月11日-4月15日</w:t>
      </w:r>
      <w:r>
        <w:rPr>
          <w:rFonts w:hint="default" w:ascii="方正楷体简体" w:hAnsi="方正楷体简体" w:eastAsia="方正楷体简体" w:cs="方正楷体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村“两委”</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驻村工作队根据审定的名单，</w:t>
      </w:r>
      <w:r>
        <w:rPr>
          <w:rFonts w:hint="default" w:ascii="Times New Roman" w:hAnsi="Times New Roman" w:eastAsia="方正仿宋简体" w:cs="Times New Roman"/>
          <w:color w:val="auto"/>
          <w:sz w:val="32"/>
          <w:szCs w:val="32"/>
        </w:rPr>
        <w:t>入户采集新增边</w:t>
      </w:r>
      <w:r>
        <w:rPr>
          <w:rFonts w:hint="default" w:ascii="Times New Roman" w:hAnsi="Times New Roman" w:eastAsia="方正仿宋简体" w:cs="Times New Roman"/>
          <w:color w:val="000000" w:themeColor="text1"/>
          <w:sz w:val="32"/>
          <w:szCs w:val="32"/>
          <w14:textFill>
            <w14:solidFill>
              <w14:schemeClr w14:val="tx1"/>
            </w14:solidFill>
          </w14:textFill>
        </w:rPr>
        <w:t>缘户</w:t>
      </w:r>
      <w:r>
        <w:rPr>
          <w:rFonts w:hint="default" w:ascii="Times New Roman" w:hAnsi="Times New Roman" w:eastAsia="方正仿宋简体" w:cs="Times New Roman"/>
          <w:sz w:val="32"/>
          <w:szCs w:val="32"/>
        </w:rPr>
        <w:t>信息，由镇</w:t>
      </w:r>
      <w:r>
        <w:rPr>
          <w:rFonts w:hint="default" w:ascii="Times New Roman" w:hAnsi="Times New Roman" w:eastAsia="方正仿宋简体" w:cs="Times New Roman"/>
          <w:sz w:val="32"/>
          <w:szCs w:val="32"/>
          <w:lang w:val="en-US" w:eastAsia="zh-CN"/>
        </w:rPr>
        <w:t>脱贫办</w:t>
      </w:r>
      <w:r>
        <w:rPr>
          <w:rFonts w:hint="default" w:ascii="Times New Roman" w:hAnsi="Times New Roman" w:eastAsia="方正仿宋简体" w:cs="Times New Roman"/>
          <w:sz w:val="32"/>
          <w:szCs w:val="32"/>
        </w:rPr>
        <w:t>在国家系统中录入新增边缘户，标注新增脱贫监测户。对监测过程发现的新增监测对象，</w:t>
      </w:r>
      <w:r>
        <w:rPr>
          <w:rFonts w:hint="default" w:ascii="Times New Roman" w:hAnsi="Times New Roman" w:eastAsia="方正仿宋简体" w:cs="Times New Roman"/>
          <w:color w:val="auto"/>
          <w:sz w:val="32"/>
          <w:szCs w:val="32"/>
        </w:rPr>
        <w:t>及时按程</w:t>
      </w:r>
      <w:r>
        <w:rPr>
          <w:rFonts w:hint="default" w:ascii="Times New Roman" w:hAnsi="Times New Roman" w:eastAsia="方正仿宋简体" w:cs="Times New Roman"/>
          <w:sz w:val="32"/>
          <w:szCs w:val="32"/>
        </w:rPr>
        <w:t>序在国家系统补录。省扶贫开发局将国家系统中已标注的脱贫监测户和录入的边缘户导入大数据平台，平台自动汇总后形成各级防止返贫监测台账。</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（五）动态监测及补短帮扶阶段（</w:t>
      </w:r>
      <w:r>
        <w:rPr>
          <w:rFonts w:hint="default" w:ascii="方正楷体简体" w:hAnsi="方正楷体简体" w:eastAsia="方正楷体简体" w:cs="方正楷体简体"/>
          <w:b w:val="0"/>
          <w:bCs/>
          <w:sz w:val="32"/>
          <w:szCs w:val="32"/>
          <w:lang w:val="en-US" w:eastAsia="zh-CN"/>
        </w:rPr>
        <w:t>4月16日-6月30日</w:t>
      </w:r>
      <w:r>
        <w:rPr>
          <w:rFonts w:hint="default" w:ascii="方正楷体简体" w:hAnsi="方正楷体简体" w:eastAsia="方正楷体简体" w:cs="方正楷体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eastAsia="zh-CN"/>
        </w:rPr>
        <w:t>动态监测。</w:t>
      </w:r>
      <w:r>
        <w:rPr>
          <w:rFonts w:hint="default" w:ascii="Times New Roman" w:hAnsi="Times New Roman" w:eastAsia="方正仿宋简体" w:cs="Times New Roman"/>
          <w:sz w:val="32"/>
          <w:szCs w:val="32"/>
        </w:rPr>
        <w:t>村“两委”</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驻村工作队重点围绕“两</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不愁三保障”实现情况，每月对监测对象进行一次动态监测。对“两不愁三保障”出现缺项的，由村“两委”</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驻村工作队及时在大数据平台上标注预警，</w:t>
      </w:r>
      <w:r>
        <w:rPr>
          <w:rFonts w:hint="default" w:ascii="Times New Roman" w:hAnsi="Times New Roman" w:eastAsia="方正仿宋简体" w:cs="Times New Roman"/>
          <w:sz w:val="32"/>
          <w:szCs w:val="32"/>
          <w:lang w:eastAsia="zh-CN"/>
        </w:rPr>
        <w:t>各</w:t>
      </w:r>
      <w:r>
        <w:rPr>
          <w:rFonts w:hint="default" w:ascii="Times New Roman" w:hAnsi="Times New Roman" w:eastAsia="方正仿宋简体" w:cs="Times New Roman"/>
          <w:sz w:val="32"/>
          <w:szCs w:val="32"/>
          <w:lang w:val="en-US" w:eastAsia="zh-CN"/>
        </w:rPr>
        <w:t>村（社区）</w:t>
      </w:r>
      <w:r>
        <w:rPr>
          <w:rFonts w:hint="default" w:ascii="Times New Roman" w:hAnsi="Times New Roman" w:eastAsia="方正仿宋简体" w:cs="Times New Roman"/>
          <w:sz w:val="32"/>
          <w:szCs w:val="32"/>
        </w:rPr>
        <w:t>初审后上传至</w:t>
      </w:r>
      <w:r>
        <w:rPr>
          <w:rFonts w:hint="default"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rPr>
        <w:t>脱贫办，</w:t>
      </w:r>
      <w:r>
        <w:rPr>
          <w:rFonts w:hint="default"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rPr>
        <w:t>脱贫办</w:t>
      </w:r>
      <w:r>
        <w:rPr>
          <w:rFonts w:hint="default" w:ascii="Times New Roman" w:hAnsi="Times New Roman" w:eastAsia="方正仿宋简体" w:cs="Times New Roman"/>
          <w:sz w:val="32"/>
          <w:szCs w:val="32"/>
          <w:lang w:eastAsia="zh-CN"/>
        </w:rPr>
        <w:t>根据</w:t>
      </w:r>
      <w:r>
        <w:rPr>
          <w:rFonts w:hint="default" w:ascii="Times New Roman" w:hAnsi="Times New Roman" w:eastAsia="方正仿宋简体" w:cs="Times New Roman"/>
          <w:sz w:val="32"/>
          <w:szCs w:val="32"/>
          <w:lang w:val="en-US" w:eastAsia="zh-CN"/>
        </w:rPr>
        <w:t>村（社区）</w:t>
      </w:r>
      <w:r>
        <w:rPr>
          <w:rFonts w:hint="default" w:ascii="Times New Roman" w:hAnsi="Times New Roman" w:eastAsia="方正仿宋简体" w:cs="Times New Roman"/>
          <w:sz w:val="32"/>
          <w:szCs w:val="32"/>
          <w:lang w:eastAsia="zh-CN"/>
        </w:rPr>
        <w:t>上传的信息</w:t>
      </w:r>
      <w:r>
        <w:rPr>
          <w:rFonts w:hint="default" w:ascii="Times New Roman" w:hAnsi="Times New Roman" w:eastAsia="方正仿宋简体" w:cs="Times New Roman"/>
          <w:sz w:val="32"/>
          <w:szCs w:val="32"/>
        </w:rPr>
        <w:t>审核后确定为预警监测对象，并根据其实际困难反馈至相关行业部门。</w:t>
      </w:r>
    </w:p>
    <w:p>
      <w:pPr>
        <w:keepNext w:val="0"/>
        <w:keepLines w:val="0"/>
        <w:pageBreakBefore w:val="0"/>
        <w:widowControl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b/>
          <w:sz w:val="32"/>
          <w:szCs w:val="32"/>
          <w:lang w:val="en-US" w:eastAsia="zh-CN"/>
        </w:rPr>
        <w:t>2、补短帮扶。</w:t>
      </w:r>
      <w:r>
        <w:rPr>
          <w:rFonts w:hint="default" w:ascii="Times New Roman" w:hAnsi="Times New Roman" w:eastAsia="方正仿宋简体" w:cs="Times New Roman"/>
          <w:sz w:val="32"/>
          <w:szCs w:val="32"/>
          <w:lang w:eastAsia="zh-CN"/>
        </w:rPr>
        <w:t>相关</w:t>
      </w:r>
      <w:r>
        <w:rPr>
          <w:rFonts w:hint="default" w:ascii="Times New Roman" w:hAnsi="Times New Roman" w:eastAsia="方正仿宋简体" w:cs="Times New Roman"/>
          <w:sz w:val="32"/>
          <w:szCs w:val="32"/>
        </w:rPr>
        <w:t>行业部门要根据预警监测对象实际困难情</w:t>
      </w:r>
      <w:r>
        <w:rPr>
          <w:rFonts w:hint="default" w:ascii="Times New Roman" w:hAnsi="Times New Roman" w:eastAsia="方正仿宋简体" w:cs="Times New Roman"/>
          <w:color w:val="auto"/>
          <w:sz w:val="32"/>
          <w:szCs w:val="32"/>
        </w:rPr>
        <w:t>况，会同</w:t>
      </w:r>
      <w:r>
        <w:rPr>
          <w:rFonts w:hint="default" w:ascii="Times New Roman" w:hAnsi="Times New Roman" w:eastAsia="方正仿宋简体" w:cs="Times New Roman"/>
          <w:color w:val="auto"/>
          <w:sz w:val="32"/>
          <w:szCs w:val="32"/>
          <w:lang w:eastAsia="zh-CN"/>
        </w:rPr>
        <w:t>各</w:t>
      </w:r>
      <w:r>
        <w:rPr>
          <w:rFonts w:hint="default" w:ascii="Times New Roman" w:hAnsi="Times New Roman" w:eastAsia="方正仿宋简体" w:cs="Times New Roman"/>
          <w:color w:val="auto"/>
          <w:sz w:val="32"/>
          <w:szCs w:val="32"/>
          <w:lang w:val="en-US" w:eastAsia="zh-CN"/>
        </w:rPr>
        <w:t>村（社区）</w:t>
      </w:r>
      <w:r>
        <w:rPr>
          <w:rFonts w:hint="default" w:ascii="Times New Roman" w:hAnsi="Times New Roman" w:eastAsia="方正仿宋简体" w:cs="Times New Roman"/>
          <w:color w:val="auto"/>
          <w:sz w:val="32"/>
          <w:szCs w:val="32"/>
        </w:rPr>
        <w:t>制定有针对</w:t>
      </w:r>
      <w:r>
        <w:rPr>
          <w:rFonts w:hint="default" w:ascii="Times New Roman" w:hAnsi="Times New Roman" w:eastAsia="方正仿宋简体" w:cs="Times New Roman"/>
          <w:sz w:val="32"/>
          <w:szCs w:val="32"/>
        </w:rPr>
        <w:t>性的帮扶措施</w:t>
      </w:r>
      <w:r>
        <w:rPr>
          <w:rFonts w:hint="default" w:ascii="Times New Roman" w:hAnsi="Times New Roman" w:eastAsia="方正仿宋简体" w:cs="Times New Roman"/>
          <w:color w:val="auto"/>
          <w:sz w:val="32"/>
          <w:szCs w:val="32"/>
        </w:rPr>
        <w:t>，应限时完</w:t>
      </w:r>
      <w:r>
        <w:rPr>
          <w:rFonts w:hint="default" w:ascii="Times New Roman" w:hAnsi="Times New Roman" w:eastAsia="方正仿宋简体" w:cs="Times New Roman"/>
          <w:sz w:val="32"/>
          <w:szCs w:val="32"/>
        </w:rPr>
        <w:t>成补短帮扶。对预警的脱贫监测户，要对照2020年脱贫退出的标准，对标补短，全面达标；对预警的边缘户，要及时落实帮扶救助。</w:t>
      </w:r>
    </w:p>
    <w:p>
      <w:pPr>
        <w:keepNext w:val="0"/>
        <w:keepLines w:val="0"/>
        <w:pageBreakBefore w:val="0"/>
        <w:widowControl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销</w:t>
      </w:r>
      <w:r>
        <w:rPr>
          <w:rFonts w:hint="default" w:ascii="Times New Roman" w:hAnsi="Times New Roman" w:eastAsia="方正仿宋简体" w:cs="Times New Roman"/>
          <w:b/>
          <w:sz w:val="32"/>
          <w:szCs w:val="32"/>
          <w:lang w:eastAsia="zh-CN"/>
        </w:rPr>
        <w:t>号管理</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sz w:val="32"/>
          <w:szCs w:val="32"/>
        </w:rPr>
        <w:t>完成对标</w:t>
      </w:r>
      <w:r>
        <w:rPr>
          <w:rFonts w:hint="default" w:ascii="Times New Roman" w:hAnsi="Times New Roman" w:eastAsia="方正仿宋简体" w:cs="Times New Roman"/>
          <w:color w:val="auto"/>
          <w:sz w:val="32"/>
          <w:szCs w:val="32"/>
        </w:rPr>
        <w:t>补短和帮扶救助后</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rPr>
        <w:t>行业部门在大数据平台中提出销号申请；</w:t>
      </w:r>
      <w:r>
        <w:rPr>
          <w:rFonts w:hint="default" w:ascii="Times New Roman" w:hAnsi="Times New Roman" w:eastAsia="方正仿宋简体" w:cs="Times New Roman"/>
          <w:color w:val="auto"/>
          <w:sz w:val="32"/>
          <w:szCs w:val="32"/>
          <w:lang w:val="en-US" w:eastAsia="zh-CN"/>
        </w:rPr>
        <w:t>镇</w:t>
      </w:r>
      <w:r>
        <w:rPr>
          <w:rFonts w:hint="default" w:ascii="Times New Roman" w:hAnsi="Times New Roman" w:eastAsia="方正仿宋简体" w:cs="Times New Roman"/>
          <w:color w:val="auto"/>
          <w:sz w:val="32"/>
          <w:szCs w:val="32"/>
        </w:rPr>
        <w:t>脱贫办组织核实</w:t>
      </w:r>
      <w:r>
        <w:rPr>
          <w:rFonts w:hint="default" w:ascii="Times New Roman" w:hAnsi="Times New Roman" w:eastAsia="方正仿宋简体" w:cs="Times New Roman"/>
          <w:sz w:val="32"/>
          <w:szCs w:val="32"/>
        </w:rPr>
        <w:t>后，在大数据平台中批准销号。销号后</w:t>
      </w:r>
      <w:r>
        <w:rPr>
          <w:rFonts w:hint="default" w:ascii="Times New Roman" w:hAnsi="Times New Roman" w:eastAsia="方正仿宋简体" w:cs="Times New Roman"/>
          <w:color w:val="auto"/>
          <w:sz w:val="32"/>
          <w:szCs w:val="32"/>
        </w:rPr>
        <w:t>，行</w:t>
      </w:r>
      <w:r>
        <w:rPr>
          <w:rFonts w:hint="default" w:ascii="Times New Roman" w:hAnsi="Times New Roman" w:eastAsia="方正仿宋简体" w:cs="Times New Roman"/>
          <w:sz w:val="32"/>
          <w:szCs w:val="32"/>
        </w:rPr>
        <w:t>业部门应将相关情况</w:t>
      </w:r>
      <w:r>
        <w:rPr>
          <w:rFonts w:hint="default" w:ascii="Times New Roman" w:hAnsi="Times New Roman" w:eastAsia="方正仿宋简体" w:cs="Times New Roman"/>
          <w:color w:val="auto"/>
          <w:sz w:val="32"/>
          <w:szCs w:val="32"/>
        </w:rPr>
        <w:t>在本行业信息系统内及时更新。</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eastAsia="zh-CN"/>
        </w:rPr>
        <w:t>六</w:t>
      </w:r>
      <w:r>
        <w:rPr>
          <w:rFonts w:hint="eastAsia" w:ascii="方正楷体简体" w:hAnsi="方正楷体简体" w:eastAsia="方正楷体简体" w:cs="方正楷体简体"/>
          <w:b w:val="0"/>
          <w:bCs/>
          <w:sz w:val="32"/>
          <w:szCs w:val="32"/>
        </w:rPr>
        <w:t>）成效巩固</w:t>
      </w:r>
      <w:r>
        <w:rPr>
          <w:rFonts w:hint="eastAsia" w:ascii="方正楷体简体" w:hAnsi="方正楷体简体" w:eastAsia="方正楷体简体" w:cs="方正楷体简体"/>
          <w:b w:val="0"/>
          <w:bCs/>
          <w:sz w:val="32"/>
          <w:szCs w:val="32"/>
          <w:lang w:eastAsia="zh-CN"/>
        </w:rPr>
        <w:t>阶段（</w:t>
      </w:r>
      <w:r>
        <w:rPr>
          <w:rFonts w:hint="eastAsia" w:ascii="方正楷体简体" w:hAnsi="方正楷体简体" w:eastAsia="方正楷体简体" w:cs="方正楷体简体"/>
          <w:b w:val="0"/>
          <w:bCs/>
          <w:sz w:val="32"/>
          <w:szCs w:val="32"/>
          <w:lang w:val="en-US" w:eastAsia="zh-CN"/>
        </w:rPr>
        <w:t>7月1日-12月31日</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7至12月。每月开展一次动态监测，对新发现的预警监测对象，及时开展对标补短和帮扶救助，立行立改。</w:t>
      </w:r>
    </w:p>
    <w:p>
      <w:pPr>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（一）强化组织</w:t>
      </w:r>
      <w:bookmarkStart w:id="0" w:name="_GoBack"/>
      <w:bookmarkEnd w:id="0"/>
      <w:r>
        <w:rPr>
          <w:rFonts w:hint="default" w:ascii="Times New Roman" w:hAnsi="Times New Roman" w:eastAsia="方正仿宋简体" w:cs="Times New Roman"/>
          <w:b/>
          <w:sz w:val="32"/>
          <w:szCs w:val="32"/>
        </w:rPr>
        <w:t>领导。</w:t>
      </w:r>
      <w:r>
        <w:rPr>
          <w:rFonts w:hint="default" w:ascii="Times New Roman" w:hAnsi="Times New Roman" w:eastAsia="方正仿宋简体" w:cs="Times New Roman"/>
          <w:sz w:val="32"/>
          <w:szCs w:val="32"/>
        </w:rPr>
        <w:t>要将防止返贫监测和帮扶工作作为打赢脱贫攻坚收官之战的重要举措，充分运用大排查成果，</w:t>
      </w:r>
      <w:r>
        <w:rPr>
          <w:rFonts w:hint="default" w:ascii="Times New Roman" w:hAnsi="Times New Roman" w:eastAsia="方正仿宋简体" w:cs="Times New Roman"/>
          <w:color w:val="000000" w:themeColor="text1"/>
          <w:sz w:val="32"/>
          <w:szCs w:val="32"/>
          <w14:textFill>
            <w14:solidFill>
              <w14:schemeClr w14:val="tx1"/>
            </w14:solidFill>
          </w14:textFill>
        </w:rPr>
        <w:t>结合实际，制定防止返贫监测和帮扶实施方案，细化完善帮扶措施，建立健全动态帮扶机制和限时办结制度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（二）认真组织实施。</w:t>
      </w:r>
      <w:r>
        <w:rPr>
          <w:rFonts w:hint="default" w:ascii="Times New Roman" w:hAnsi="Times New Roman" w:eastAsia="方正仿宋简体" w:cs="Times New Roman"/>
          <w:sz w:val="32"/>
          <w:szCs w:val="32"/>
        </w:rPr>
        <w:t>加强工作统筹，行业部门和</w:t>
      </w:r>
      <w:r>
        <w:rPr>
          <w:rFonts w:hint="default" w:ascii="Times New Roman" w:hAnsi="Times New Roman" w:eastAsia="方正仿宋简体" w:cs="Times New Roman"/>
          <w:sz w:val="32"/>
          <w:szCs w:val="32"/>
          <w:lang w:eastAsia="zh-CN"/>
        </w:rPr>
        <w:t>各</w:t>
      </w:r>
      <w:r>
        <w:rPr>
          <w:rFonts w:hint="default" w:ascii="Times New Roman" w:hAnsi="Times New Roman" w:eastAsia="方正仿宋简体" w:cs="Times New Roman"/>
          <w:sz w:val="32"/>
          <w:szCs w:val="32"/>
          <w:lang w:val="en-US" w:eastAsia="zh-CN"/>
        </w:rPr>
        <w:t>村（社区）</w:t>
      </w:r>
      <w:r>
        <w:rPr>
          <w:rFonts w:hint="default" w:ascii="Times New Roman" w:hAnsi="Times New Roman" w:eastAsia="方正仿宋简体" w:cs="Times New Roman"/>
          <w:sz w:val="32"/>
          <w:szCs w:val="32"/>
          <w:lang w:eastAsia="zh-CN"/>
        </w:rPr>
        <w:t>要</w:t>
      </w:r>
      <w:r>
        <w:rPr>
          <w:rFonts w:hint="default" w:ascii="Times New Roman" w:hAnsi="Times New Roman" w:eastAsia="方正仿宋简体" w:cs="Times New Roman"/>
          <w:sz w:val="32"/>
          <w:szCs w:val="32"/>
        </w:rPr>
        <w:t>分类分层解决问题，及时回访销号，形成稳定脱贫长效机制。行业部门要制定对标补短和帮扶救助措施并督促指导落实落地。</w:t>
      </w:r>
      <w:r>
        <w:rPr>
          <w:rFonts w:hint="default" w:ascii="Times New Roman" w:hAnsi="Times New Roman" w:eastAsia="方正仿宋简体" w:cs="Times New Roman"/>
          <w:sz w:val="32"/>
          <w:szCs w:val="32"/>
          <w:lang w:eastAsia="zh-CN"/>
        </w:rPr>
        <w:t>各</w:t>
      </w:r>
      <w:r>
        <w:rPr>
          <w:rFonts w:hint="default" w:ascii="Times New Roman" w:hAnsi="Times New Roman" w:eastAsia="方正仿宋简体" w:cs="Times New Roman"/>
          <w:sz w:val="32"/>
          <w:szCs w:val="32"/>
          <w:lang w:val="en-US" w:eastAsia="zh-CN"/>
        </w:rPr>
        <w:t>村（社区）</w:t>
      </w:r>
      <w:r>
        <w:rPr>
          <w:rFonts w:hint="default" w:ascii="Times New Roman" w:hAnsi="Times New Roman" w:eastAsia="方正仿宋简体" w:cs="Times New Roman"/>
          <w:sz w:val="32"/>
          <w:szCs w:val="32"/>
        </w:rPr>
        <w:t xml:space="preserve">要认真做好监测对象的摸底和动态监测工作，落实预警监测对象的对标补短和帮扶救助。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（三）强化督查问效。</w:t>
      </w:r>
      <w:r>
        <w:rPr>
          <w:rFonts w:hint="default" w:ascii="Times New Roman" w:hAnsi="Times New Roman" w:eastAsia="方正仿宋简体" w:cs="Times New Roman"/>
          <w:sz w:val="32"/>
          <w:szCs w:val="32"/>
        </w:rPr>
        <w:t>要坚持问题导向，对直接影响脱贫攻坚目标任务实现的问题，要立行立改；对工作中需进一步改进的问题，要采取针对性的措施持续整改。</w:t>
      </w:r>
      <w:r>
        <w:rPr>
          <w:rFonts w:hint="default"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lang w:eastAsia="zh-CN"/>
        </w:rPr>
        <w:t>脱贫办将</w:t>
      </w:r>
      <w:r>
        <w:rPr>
          <w:rFonts w:hint="default" w:ascii="Times New Roman" w:hAnsi="Times New Roman" w:eastAsia="方正仿宋简体" w:cs="Times New Roman"/>
          <w:sz w:val="32"/>
          <w:szCs w:val="32"/>
        </w:rPr>
        <w:t>防止返贫监测和帮扶工作纳入日常督查巡查重要范畴，</w:t>
      </w:r>
      <w:r>
        <w:rPr>
          <w:rFonts w:hint="default" w:ascii="Times New Roman" w:hAnsi="Times New Roman" w:eastAsia="仿宋" w:cs="Times New Roman"/>
          <w:color w:val="auto"/>
          <w:sz w:val="32"/>
          <w:szCs w:val="32"/>
          <w:u w:val="none"/>
        </w:rPr>
        <w:t>对工作推进不力</w:t>
      </w:r>
      <w:r>
        <w:rPr>
          <w:rFonts w:hint="default" w:ascii="Times New Roman" w:hAnsi="Times New Roman" w:eastAsia="仿宋" w:cs="Times New Roman"/>
          <w:color w:val="auto"/>
          <w:sz w:val="32"/>
          <w:szCs w:val="32"/>
          <w:u w:val="none"/>
          <w:lang w:eastAsia="zh-CN"/>
        </w:rPr>
        <w:t>的将</w:t>
      </w:r>
      <w:r>
        <w:rPr>
          <w:rFonts w:hint="default" w:ascii="Times New Roman" w:hAnsi="Times New Roman" w:eastAsia="仿宋" w:cs="Times New Roman"/>
          <w:color w:val="auto"/>
          <w:sz w:val="32"/>
          <w:szCs w:val="32"/>
          <w:u w:val="none"/>
        </w:rPr>
        <w:t>及时通报，对影响全</w:t>
      </w:r>
      <w:r>
        <w:rPr>
          <w:rFonts w:hint="default" w:ascii="Times New Roman" w:hAnsi="Times New Roman" w:eastAsia="仿宋" w:cs="Times New Roman"/>
          <w:color w:val="auto"/>
          <w:sz w:val="32"/>
          <w:szCs w:val="32"/>
          <w:u w:val="none"/>
          <w:lang w:val="en-US" w:eastAsia="zh-CN"/>
        </w:rPr>
        <w:t>镇</w:t>
      </w:r>
      <w:r>
        <w:rPr>
          <w:rFonts w:hint="default" w:ascii="Times New Roman" w:hAnsi="Times New Roman" w:eastAsia="仿宋" w:cs="Times New Roman"/>
          <w:color w:val="auto"/>
          <w:sz w:val="32"/>
          <w:szCs w:val="32"/>
          <w:u w:val="none"/>
        </w:rPr>
        <w:t>脱贫攻坚任务的</w:t>
      </w:r>
      <w:r>
        <w:rPr>
          <w:rFonts w:hint="default" w:ascii="Times New Roman" w:hAnsi="Times New Roman" w:eastAsia="仿宋" w:cs="Times New Roman"/>
          <w:color w:val="auto"/>
          <w:sz w:val="32"/>
          <w:szCs w:val="32"/>
          <w:u w:val="none"/>
          <w:lang w:eastAsia="zh-CN"/>
        </w:rPr>
        <w:t>将</w:t>
      </w:r>
      <w:r>
        <w:rPr>
          <w:rFonts w:hint="default" w:ascii="Times New Roman" w:hAnsi="Times New Roman" w:eastAsia="仿宋" w:cs="Times New Roman"/>
          <w:color w:val="auto"/>
          <w:sz w:val="32"/>
          <w:szCs w:val="32"/>
          <w:u w:val="none"/>
        </w:rPr>
        <w:t>严肃问责</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sz w:val="32"/>
          <w:szCs w:val="32"/>
        </w:rPr>
        <w:t>确保责任落实、工作落实、政策落实。</w:t>
      </w:r>
    </w:p>
    <w:p>
      <w:pPr>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3594A"/>
    <w:rsid w:val="0323594A"/>
    <w:rsid w:val="4B357AE4"/>
    <w:rsid w:val="4B392BCD"/>
    <w:rsid w:val="53F9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figures"/>
    <w:basedOn w:val="1"/>
    <w:next w:val="1"/>
    <w:qFormat/>
    <w:uiPriority w:val="0"/>
    <w:pPr>
      <w:ind w:left="200" w:leftChars="200" w:hanging="200" w:hangingChars="200"/>
    </w:pPr>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2020-03-23T06:29:00Z</dcterms:created>
  <dc:creator>等待</dc:creator>
  <cp:lastModifiedBy>等待</cp:lastModifiedBy>
  <cp:lastPrinted>2020-03-23T06:46:00Z</cp:lastPrinted>
  <dcterms:modified xsi:type="dcterms:W3CDTF">2020-03-26T02:07:18Z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