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3E3" w:rsidRPr="00F2034F" w:rsidRDefault="001023E3" w:rsidP="001023E3">
      <w:pPr>
        <w:rPr>
          <w:rFonts w:ascii="方正黑体_GBK" w:eastAsia="方正黑体_GBK" w:hint="eastAsia"/>
          <w:szCs w:val="32"/>
        </w:rPr>
      </w:pPr>
      <w:r w:rsidRPr="00F2034F">
        <w:rPr>
          <w:rFonts w:ascii="方正黑体_GBK" w:eastAsia="方正黑体_GBK" w:hint="eastAsia"/>
          <w:szCs w:val="32"/>
        </w:rPr>
        <w:t>附件</w:t>
      </w:r>
    </w:p>
    <w:p w:rsidR="001023E3" w:rsidRPr="0087399F" w:rsidRDefault="001023E3" w:rsidP="001023E3">
      <w:pPr>
        <w:rPr>
          <w:rFonts w:eastAsia="方正仿宋_GBK"/>
          <w:b/>
          <w:sz w:val="36"/>
          <w:szCs w:val="36"/>
        </w:rPr>
      </w:pPr>
      <w:r>
        <w:rPr>
          <w:rFonts w:eastAsia="方正仿宋_GBK"/>
          <w:noProof/>
          <w:sz w:val="28"/>
          <w:szCs w:val="28"/>
        </w:rPr>
        <w:drawing>
          <wp:inline distT="0" distB="0" distL="0" distR="0">
            <wp:extent cx="5600700" cy="74866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  <w:r>
        <w:rPr>
          <w:rFonts w:eastAsia="方正仿宋_GBK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44450</wp:posOffset>
            </wp:positionV>
            <wp:extent cx="5739765" cy="711073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-2892" b="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71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  <w:r>
        <w:rPr>
          <w:rFonts w:eastAsia="方正仿宋_GBK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5689600" cy="4095750"/>
            <wp:effectExtent l="19050" t="0" r="635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  <w:r>
        <w:rPr>
          <w:rFonts w:eastAsia="方正仿宋_GBK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54610</wp:posOffset>
            </wp:positionV>
            <wp:extent cx="5687695" cy="3633470"/>
            <wp:effectExtent l="19050" t="0" r="825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  <w:r>
        <w:rPr>
          <w:rFonts w:eastAsia="方正仿宋_GBK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18415</wp:posOffset>
            </wp:positionV>
            <wp:extent cx="6096000" cy="3717290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  <w:r>
        <w:rPr>
          <w:rFonts w:eastAsia="方正仿宋_GBK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62865</wp:posOffset>
            </wp:positionV>
            <wp:extent cx="6092190" cy="3533775"/>
            <wp:effectExtent l="19050" t="0" r="3810" b="0"/>
            <wp:wrapNone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3E3" w:rsidRPr="0087399F" w:rsidRDefault="001023E3" w:rsidP="001023E3">
      <w:pPr>
        <w:spacing w:line="120" w:lineRule="exact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Default="001023E3" w:rsidP="001023E3">
      <w:pPr>
        <w:pStyle w:val="ListParagraph1"/>
        <w:tabs>
          <w:tab w:val="left" w:pos="5205"/>
          <w:tab w:val="left" w:pos="7245"/>
        </w:tabs>
        <w:spacing w:line="578" w:lineRule="exact"/>
        <w:ind w:firstLineChars="0" w:firstLine="0"/>
        <w:rPr>
          <w:rFonts w:ascii="Times New Roman" w:eastAsia="方正仿宋_GBK" w:hAnsi="Times New Roman" w:hint="eastAsia"/>
          <w:b/>
          <w:bCs/>
          <w:szCs w:val="32"/>
        </w:rPr>
      </w:pPr>
      <w:r>
        <w:rPr>
          <w:rFonts w:ascii="Times New Roman" w:eastAsia="方正仿宋_GBK" w:hAnsi="Times New Roman" w:hint="eastAsia"/>
          <w:b/>
          <w:bCs/>
          <w:noProof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100965</wp:posOffset>
            </wp:positionV>
            <wp:extent cx="5827395" cy="7922895"/>
            <wp:effectExtent l="19050" t="0" r="190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792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3E3" w:rsidRDefault="001023E3" w:rsidP="001023E3">
      <w:pPr>
        <w:pStyle w:val="ListParagraph1"/>
        <w:tabs>
          <w:tab w:val="left" w:pos="5205"/>
          <w:tab w:val="left" w:pos="7245"/>
        </w:tabs>
        <w:spacing w:line="578" w:lineRule="exact"/>
        <w:ind w:firstLineChars="112" w:firstLine="359"/>
        <w:rPr>
          <w:rFonts w:ascii="Times New Roman" w:eastAsia="方正仿宋_GBK" w:hAnsi="Times New Roman" w:hint="eastAsia"/>
          <w:b/>
          <w:bCs/>
          <w:szCs w:val="32"/>
        </w:rPr>
      </w:pPr>
    </w:p>
    <w:p w:rsidR="001023E3" w:rsidRDefault="001023E3" w:rsidP="001023E3">
      <w:pPr>
        <w:pStyle w:val="ListParagraph1"/>
        <w:tabs>
          <w:tab w:val="left" w:pos="5205"/>
          <w:tab w:val="left" w:pos="7245"/>
        </w:tabs>
        <w:spacing w:line="578" w:lineRule="exact"/>
        <w:ind w:firstLineChars="0" w:firstLine="0"/>
        <w:rPr>
          <w:rFonts w:ascii="Times New Roman" w:eastAsia="方正仿宋_GBK" w:hAnsi="Times New Roman" w:hint="eastAsia"/>
          <w:b/>
          <w:bCs/>
          <w:szCs w:val="32"/>
        </w:rPr>
      </w:pPr>
    </w:p>
    <w:p w:rsidR="001023E3" w:rsidRPr="0087399F" w:rsidRDefault="001023E3" w:rsidP="001023E3">
      <w:pPr>
        <w:pStyle w:val="ListParagraph1"/>
        <w:tabs>
          <w:tab w:val="left" w:pos="5205"/>
          <w:tab w:val="left" w:pos="7245"/>
        </w:tabs>
        <w:spacing w:line="578" w:lineRule="exact"/>
        <w:ind w:firstLineChars="0" w:firstLine="0"/>
        <w:rPr>
          <w:rFonts w:ascii="Times New Roman" w:eastAsia="方正仿宋_GBK" w:hAnsi="Times New Roman" w:hint="eastAsia"/>
          <w:b/>
          <w:bCs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spacing w:line="120" w:lineRule="exact"/>
        <w:ind w:firstLineChars="1550" w:firstLine="4960"/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rPr>
          <w:rFonts w:eastAsia="方正仿宋_GBK"/>
          <w:szCs w:val="32"/>
        </w:rPr>
      </w:pPr>
    </w:p>
    <w:p w:rsidR="001023E3" w:rsidRPr="0087399F" w:rsidRDefault="001023E3" w:rsidP="001023E3">
      <w:pPr>
        <w:jc w:val="center"/>
        <w:rPr>
          <w:rFonts w:eastAsia="方正仿宋_GBK"/>
          <w:szCs w:val="32"/>
        </w:rPr>
      </w:pPr>
    </w:p>
    <w:p w:rsidR="001023E3" w:rsidRPr="00247C43" w:rsidRDefault="001023E3" w:rsidP="001023E3">
      <w:pPr>
        <w:spacing w:line="578" w:lineRule="exact"/>
        <w:ind w:firstLineChars="200" w:firstLine="640"/>
        <w:rPr>
          <w:rFonts w:ascii="方正黑体_GBK" w:eastAsia="方正黑体_GBK" w:hint="eastAsia"/>
          <w:szCs w:val="32"/>
        </w:rPr>
      </w:pPr>
      <w:r w:rsidRPr="00247C43">
        <w:rPr>
          <w:rFonts w:ascii="方正黑体_GBK" w:eastAsia="方正黑体_GBK" w:hint="eastAsia"/>
          <w:szCs w:val="32"/>
        </w:rPr>
        <w:t>附则</w:t>
      </w:r>
    </w:p>
    <w:p w:rsidR="001023E3" w:rsidRPr="0087399F" w:rsidRDefault="001023E3" w:rsidP="001023E3">
      <w:pPr>
        <w:spacing w:line="578" w:lineRule="exact"/>
        <w:ind w:firstLineChars="200" w:firstLine="640"/>
        <w:rPr>
          <w:rFonts w:eastAsia="方正仿宋_GBK"/>
          <w:szCs w:val="32"/>
        </w:rPr>
      </w:pPr>
      <w:r w:rsidRPr="0087399F">
        <w:rPr>
          <w:rFonts w:eastAsia="方正仿宋_GBK"/>
          <w:szCs w:val="32"/>
        </w:rPr>
        <w:t>1</w:t>
      </w:r>
      <w:r w:rsidRPr="00F2034F">
        <w:rPr>
          <w:rFonts w:eastAsia="方正仿宋_GBK"/>
          <w:szCs w:val="32"/>
        </w:rPr>
        <w:t>．</w:t>
      </w:r>
      <w:r w:rsidRPr="0087399F">
        <w:rPr>
          <w:rFonts w:eastAsia="方正仿宋_GBK"/>
          <w:szCs w:val="32"/>
        </w:rPr>
        <w:t>本方案由区</w:t>
      </w:r>
      <w:r>
        <w:rPr>
          <w:rFonts w:eastAsia="方正仿宋_GBK" w:hint="eastAsia"/>
          <w:szCs w:val="32"/>
        </w:rPr>
        <w:t>农业农村</w:t>
      </w:r>
      <w:r w:rsidRPr="0087399F">
        <w:rPr>
          <w:rFonts w:eastAsia="方正仿宋_GBK"/>
          <w:szCs w:val="32"/>
        </w:rPr>
        <w:t>局、区</w:t>
      </w:r>
      <w:r>
        <w:rPr>
          <w:rFonts w:eastAsia="方正仿宋_GBK" w:hint="eastAsia"/>
          <w:szCs w:val="32"/>
        </w:rPr>
        <w:t>生态环境</w:t>
      </w:r>
      <w:r w:rsidRPr="0087399F">
        <w:rPr>
          <w:rFonts w:eastAsia="方正仿宋_GBK"/>
          <w:szCs w:val="32"/>
        </w:rPr>
        <w:t>局负责解释；</w:t>
      </w:r>
    </w:p>
    <w:p w:rsidR="001023E3" w:rsidRPr="0087399F" w:rsidRDefault="001023E3" w:rsidP="001023E3">
      <w:pPr>
        <w:spacing w:line="578" w:lineRule="exact"/>
        <w:ind w:firstLineChars="200" w:firstLine="640"/>
        <w:rPr>
          <w:rFonts w:eastAsia="方正仿宋_GBK"/>
          <w:szCs w:val="32"/>
        </w:rPr>
      </w:pPr>
      <w:r w:rsidRPr="00F2034F">
        <w:rPr>
          <w:rFonts w:eastAsia="方正仿宋_GBK"/>
          <w:szCs w:val="32"/>
        </w:rPr>
        <w:t>2</w:t>
      </w:r>
      <w:r w:rsidRPr="00F2034F">
        <w:rPr>
          <w:rFonts w:eastAsia="方正仿宋_GBK"/>
          <w:szCs w:val="32"/>
        </w:rPr>
        <w:t>．本方案自发布之日起施行</w:t>
      </w:r>
      <w:r>
        <w:rPr>
          <w:rFonts w:eastAsia="方正仿宋_GBK" w:hint="eastAsia"/>
          <w:szCs w:val="32"/>
        </w:rPr>
        <w:t>,</w:t>
      </w:r>
      <w:r>
        <w:rPr>
          <w:rFonts w:eastAsia="方正仿宋_GBK" w:hint="eastAsia"/>
          <w:szCs w:val="32"/>
        </w:rPr>
        <w:t>有效期</w:t>
      </w:r>
      <w:r>
        <w:rPr>
          <w:rFonts w:eastAsia="方正仿宋_GBK" w:hint="eastAsia"/>
          <w:szCs w:val="32"/>
        </w:rPr>
        <w:t>5</w:t>
      </w:r>
      <w:r>
        <w:rPr>
          <w:rFonts w:eastAsia="方正仿宋_GBK" w:hint="eastAsia"/>
          <w:szCs w:val="32"/>
        </w:rPr>
        <w:t>年</w:t>
      </w:r>
      <w:r>
        <w:rPr>
          <w:rFonts w:eastAsia="方正仿宋_GBK" w:hint="eastAsia"/>
          <w:szCs w:val="32"/>
        </w:rPr>
        <w:t>,</w:t>
      </w:r>
      <w:r>
        <w:rPr>
          <w:rFonts w:eastAsia="方正仿宋_GBK" w:hint="eastAsia"/>
          <w:szCs w:val="32"/>
        </w:rPr>
        <w:t>期满自行废止。</w:t>
      </w:r>
      <w:r>
        <w:rPr>
          <w:rFonts w:eastAsia="方正仿宋_GBK" w:hint="eastAsia"/>
          <w:szCs w:val="32"/>
        </w:rPr>
        <w:t xml:space="preserve">  </w:t>
      </w:r>
      <w:r w:rsidRPr="0087399F">
        <w:rPr>
          <w:rFonts w:eastAsia="方正仿宋_GBK"/>
          <w:szCs w:val="32"/>
        </w:rPr>
        <w:t>原达州市达川区人民政府《关于印发〈达州市达川区畜禽养殖禁养区限养区划分调整方案〉的通知》（达川府发〔</w:t>
      </w:r>
      <w:r w:rsidRPr="0087399F">
        <w:rPr>
          <w:rFonts w:eastAsia="方正仿宋_GBK"/>
          <w:szCs w:val="32"/>
        </w:rPr>
        <w:t>2014</w:t>
      </w:r>
      <w:r w:rsidRPr="0087399F">
        <w:rPr>
          <w:rFonts w:eastAsia="方正仿宋_GBK"/>
          <w:szCs w:val="32"/>
        </w:rPr>
        <w:t>〕</w:t>
      </w:r>
      <w:r w:rsidRPr="0087399F">
        <w:rPr>
          <w:rFonts w:eastAsia="方正仿宋_GBK"/>
          <w:szCs w:val="32"/>
        </w:rPr>
        <w:t>13</w:t>
      </w:r>
      <w:r w:rsidRPr="0087399F">
        <w:rPr>
          <w:rFonts w:eastAsia="方正仿宋_GBK"/>
          <w:szCs w:val="32"/>
        </w:rPr>
        <w:t>号）同时废止。</w:t>
      </w:r>
    </w:p>
    <w:p w:rsidR="00276B57" w:rsidRPr="001023E3" w:rsidRDefault="00276B57"/>
    <w:sectPr w:rsidR="00276B57" w:rsidRPr="001023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B57" w:rsidRDefault="00276B57" w:rsidP="001023E3">
      <w:r>
        <w:separator/>
      </w:r>
    </w:p>
  </w:endnote>
  <w:endnote w:type="continuationSeparator" w:id="1">
    <w:p w:rsidR="00276B57" w:rsidRDefault="00276B57" w:rsidP="001023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方正黑体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B57" w:rsidRDefault="00276B57" w:rsidP="001023E3">
      <w:r>
        <w:separator/>
      </w:r>
    </w:p>
  </w:footnote>
  <w:footnote w:type="continuationSeparator" w:id="1">
    <w:p w:rsidR="00276B57" w:rsidRDefault="00276B57" w:rsidP="001023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23E3"/>
    <w:rsid w:val="001023E3"/>
    <w:rsid w:val="0027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E3"/>
    <w:pPr>
      <w:widowControl w:val="0"/>
      <w:jc w:val="both"/>
    </w:pPr>
    <w:rPr>
      <w:rFonts w:ascii="Times New Roman" w:eastAsia="方正仿宋简体" w:hAnsi="Times New Roman" w:cs="Times New Roman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023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023E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023E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023E3"/>
    <w:rPr>
      <w:sz w:val="18"/>
      <w:szCs w:val="18"/>
    </w:rPr>
  </w:style>
  <w:style w:type="paragraph" w:customStyle="1" w:styleId="CharCharCharChar">
    <w:name w:val=" Char Char Char Char"/>
    <w:basedOn w:val="a"/>
    <w:rsid w:val="001023E3"/>
    <w:rPr>
      <w:rFonts w:ascii="Tahoma" w:eastAsia="宋体" w:hAnsi="Tahoma"/>
      <w:sz w:val="24"/>
      <w:szCs w:val="20"/>
    </w:rPr>
  </w:style>
  <w:style w:type="paragraph" w:customStyle="1" w:styleId="ListParagraph1">
    <w:name w:val="List Paragraph1"/>
    <w:basedOn w:val="a"/>
    <w:rsid w:val="001023E3"/>
    <w:pPr>
      <w:ind w:firstLineChars="200" w:firstLine="420"/>
    </w:pPr>
    <w:rPr>
      <w:rFonts w:ascii="Calibri" w:eastAsia="仿宋_GB2312" w:hAnsi="Calibri"/>
    </w:rPr>
  </w:style>
  <w:style w:type="paragraph" w:styleId="a5">
    <w:name w:val="Balloon Text"/>
    <w:basedOn w:val="a"/>
    <w:link w:val="Char1"/>
    <w:uiPriority w:val="99"/>
    <w:semiHidden/>
    <w:unhideWhenUsed/>
    <w:rsid w:val="001023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023E3"/>
    <w:rPr>
      <w:rFonts w:ascii="Times New Roman" w:eastAsia="方正仿宋简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</Words>
  <Characters>417</Characters>
  <Application>Microsoft Office Word</Application>
  <DocSecurity>0</DocSecurity>
  <Lines>3</Lines>
  <Paragraphs>1</Paragraphs>
  <ScaleCrop>false</ScaleCrop>
  <Company>微软中国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2019-07-12T07:13:00Z</dcterms:created>
  <dcterms:modified xsi:type="dcterms:W3CDTF">2019-07-12T07:15:00Z</dcterms:modified>
</cp:coreProperties>
</file>