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附件2</w:t>
      </w:r>
    </w:p>
    <w:p>
      <w:pPr>
        <w:adjustRightInd w:val="0"/>
        <w:snapToGrid w:val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主要地质灾害危险点防治方案表</w:t>
      </w:r>
    </w:p>
    <w:p>
      <w:pPr>
        <w:rPr>
          <w:rFonts w:hint="eastAsia" w:ascii="方正仿宋简体"/>
          <w:sz w:val="24"/>
        </w:rPr>
      </w:pPr>
      <w:r>
        <w:rPr>
          <w:rFonts w:hint="eastAsia" w:ascii="方正仿宋简体"/>
          <w:sz w:val="24"/>
        </w:rPr>
        <w:t>地质灾害名称：</w:t>
      </w:r>
    </w:p>
    <w:tbl>
      <w:tblPr>
        <w:tblStyle w:val="4"/>
        <w:tblW w:w="911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540"/>
        <w:gridCol w:w="55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1、位置</w:t>
            </w:r>
          </w:p>
        </w:tc>
        <w:tc>
          <w:tcPr>
            <w:tcW w:w="707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2、灾害类型</w:t>
            </w:r>
          </w:p>
        </w:tc>
        <w:tc>
          <w:tcPr>
            <w:tcW w:w="707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3、灾害规模</w:t>
            </w:r>
          </w:p>
        </w:tc>
        <w:tc>
          <w:tcPr>
            <w:tcW w:w="707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204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4、影响因素</w:t>
            </w:r>
          </w:p>
        </w:tc>
        <w:tc>
          <w:tcPr>
            <w:tcW w:w="707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自然灾害：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  <w:jc w:val="center"/>
        </w:trPr>
        <w:tc>
          <w:tcPr>
            <w:tcW w:w="204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7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人为因素：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  <w:jc w:val="center"/>
        </w:trPr>
        <w:tc>
          <w:tcPr>
            <w:tcW w:w="204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7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主要控制因素：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204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5、灾害预报</w:t>
            </w:r>
          </w:p>
        </w:tc>
        <w:tc>
          <w:tcPr>
            <w:tcW w:w="707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可能发生时间：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  <w:jc w:val="center"/>
        </w:trPr>
        <w:tc>
          <w:tcPr>
            <w:tcW w:w="204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7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活动体规模：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  <w:jc w:val="center"/>
        </w:trPr>
        <w:tc>
          <w:tcPr>
            <w:tcW w:w="204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7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可能造成人员、财产、经济损失：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204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6、防灾措施</w:t>
            </w:r>
          </w:p>
        </w:tc>
        <w:tc>
          <w:tcPr>
            <w:tcW w:w="707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简易治理措施及治灾情况：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  <w:jc w:val="center"/>
        </w:trPr>
        <w:tc>
          <w:tcPr>
            <w:tcW w:w="204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监测措施</w:t>
            </w:r>
          </w:p>
        </w:tc>
        <w:tc>
          <w:tcPr>
            <w:tcW w:w="5537" w:type="dxa"/>
            <w:noWrap w:val="0"/>
            <w:vAlign w:val="top"/>
          </w:tcPr>
          <w:p>
            <w:pPr>
              <w:adjustRightInd w:val="0"/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组织单位：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  <w:jc w:val="center"/>
        </w:trPr>
        <w:tc>
          <w:tcPr>
            <w:tcW w:w="204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4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5537" w:type="dxa"/>
            <w:noWrap w:val="0"/>
            <w:vAlign w:val="top"/>
          </w:tcPr>
          <w:p>
            <w:pPr>
              <w:adjustRightInd w:val="0"/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  <w:jc w:val="center"/>
        </w:trPr>
        <w:tc>
          <w:tcPr>
            <w:tcW w:w="204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4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5537" w:type="dxa"/>
            <w:noWrap w:val="0"/>
            <w:vAlign w:val="top"/>
          </w:tcPr>
          <w:p>
            <w:pPr>
              <w:adjustRightInd w:val="0"/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监测方法：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  <w:jc w:val="center"/>
        </w:trPr>
        <w:tc>
          <w:tcPr>
            <w:tcW w:w="204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7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报警措施：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  <w:jc w:val="center"/>
        </w:trPr>
        <w:tc>
          <w:tcPr>
            <w:tcW w:w="204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40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疏散措施</w:t>
            </w:r>
          </w:p>
        </w:tc>
        <w:tc>
          <w:tcPr>
            <w:tcW w:w="5537" w:type="dxa"/>
            <w:noWrap w:val="0"/>
            <w:vAlign w:val="top"/>
          </w:tcPr>
          <w:p>
            <w:pPr>
              <w:adjustRightInd w:val="0"/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组织单位：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  <w:jc w:val="center"/>
        </w:trPr>
        <w:tc>
          <w:tcPr>
            <w:tcW w:w="204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4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5537" w:type="dxa"/>
            <w:noWrap w:val="0"/>
            <w:vAlign w:val="top"/>
          </w:tcPr>
          <w:p>
            <w:pPr>
              <w:adjustRightInd w:val="0"/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  <w:jc w:val="center"/>
        </w:trPr>
        <w:tc>
          <w:tcPr>
            <w:tcW w:w="204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4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5537" w:type="dxa"/>
            <w:noWrap w:val="0"/>
            <w:vAlign w:val="top"/>
          </w:tcPr>
          <w:p>
            <w:pPr>
              <w:adjustRightInd w:val="0"/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疏散路线：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  <w:jc w:val="center"/>
        </w:trPr>
        <w:tc>
          <w:tcPr>
            <w:tcW w:w="204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7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其它防灾措施：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" w:hRule="atLeast"/>
          <w:jc w:val="center"/>
        </w:trPr>
        <w:tc>
          <w:tcPr>
            <w:tcW w:w="204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7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抢险救援措施：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7、主管单位</w:t>
            </w:r>
          </w:p>
        </w:tc>
        <w:tc>
          <w:tcPr>
            <w:tcW w:w="707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16" w:lineRule="auto"/>
              <w:ind w:right="9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签  章</w:t>
            </w:r>
          </w:p>
          <w:p>
            <w:pPr>
              <w:adjustRightInd w:val="0"/>
              <w:snapToGrid w:val="0"/>
              <w:spacing w:line="216" w:lineRule="auto"/>
              <w:ind w:right="680" w:firstLine="3780" w:firstLineChars="13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8、主要人责任</w:t>
            </w:r>
          </w:p>
        </w:tc>
        <w:tc>
          <w:tcPr>
            <w:tcW w:w="707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16" w:lineRule="auto"/>
              <w:ind w:right="900" w:firstLine="4620" w:firstLineChars="16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  章</w:t>
            </w:r>
          </w:p>
          <w:p>
            <w:pPr>
              <w:adjustRightInd w:val="0"/>
              <w:snapToGrid w:val="0"/>
              <w:spacing w:line="216" w:lineRule="auto"/>
              <w:ind w:right="54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年   月   日</w:t>
            </w:r>
          </w:p>
          <w:p>
            <w:pPr>
              <w:adjustRightInd w:val="0"/>
              <w:snapToGrid w:val="0"/>
              <w:spacing w:line="216" w:lineRule="auto"/>
              <w:ind w:right="120"/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16" w:lineRule="auto"/>
              <w:ind w:right="120"/>
              <w:jc w:val="righ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napToGrid w:val="0"/>
        <w:spacing w:line="288" w:lineRule="auto"/>
        <w:rPr>
          <w:rFonts w:eastAsia="方正黑体_GBK"/>
          <w:color w:val="000000"/>
          <w:szCs w:val="3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2098" w:right="1474" w:bottom="1985" w:left="1588" w:header="397" w:footer="1588" w:gutter="0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color w:val="FFFFFF"/>
        <w:sz w:val="28"/>
        <w:szCs w:val="28"/>
      </w:rPr>
      <w:t>1</w:t>
    </w:r>
    <w:r>
      <w:rPr>
        <w:rStyle w:val="6"/>
        <w:rFonts w:hint="eastAsia"/>
        <w:sz w:val="28"/>
        <w:szCs w:val="28"/>
      </w:rPr>
      <w:t xml:space="preserve">－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－</w:t>
    </w:r>
    <w:r>
      <w:rPr>
        <w:rStyle w:val="6"/>
        <w:rFonts w:hint="eastAsia"/>
        <w:color w:val="FFFFFF"/>
        <w:sz w:val="28"/>
        <w:szCs w:val="28"/>
      </w:rPr>
      <w:t>1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E3331"/>
    <w:rsid w:val="361E3331"/>
    <w:rsid w:val="50BE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2019-05-13T08:45:00Z</dcterms:created>
  <dc:creator>Administrator</dc:creator>
  <cp:lastModifiedBy>Administrator</cp:lastModifiedBy>
  <dcterms:modified xsi:type="dcterms:W3CDTF">2019-05-13T08:47:08Z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