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eastAsia="方正黑体_GBK"/>
          <w:sz w:val="32"/>
          <w:szCs w:val="32"/>
        </w:rPr>
      </w:pPr>
      <w:r>
        <w:rPr>
          <w:rFonts w:eastAsia="方正黑体_GBK"/>
          <w:sz w:val="32"/>
          <w:szCs w:val="32"/>
        </w:rPr>
        <w:t>附件2</w:t>
      </w:r>
    </w:p>
    <w:p>
      <w:pPr>
        <w:spacing w:line="64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达州市达川区</w:t>
      </w:r>
      <w:r>
        <w:rPr>
          <w:rFonts w:eastAsia="方正小标宋_GBK"/>
          <w:sz w:val="44"/>
          <w:szCs w:val="44"/>
        </w:rPr>
        <w:t>2017年</w:t>
      </w:r>
      <w:r>
        <w:rPr>
          <w:rFonts w:hint="eastAsia" w:ascii="方正小标宋_GBK" w:eastAsia="方正小标宋_GBK"/>
          <w:sz w:val="44"/>
          <w:szCs w:val="44"/>
        </w:rPr>
        <w:t>农村“两权”抵押贷款试点工作任务清单</w:t>
      </w:r>
    </w:p>
    <w:bookmarkEnd w:id="0"/>
    <w:tbl>
      <w:tblPr>
        <w:tblStyle w:val="3"/>
        <w:tblW w:w="14893"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660"/>
        <w:gridCol w:w="1847"/>
        <w:gridCol w:w="32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227" w:type="dxa"/>
            <w:gridSpan w:val="2"/>
            <w:vAlign w:val="center"/>
          </w:tcPr>
          <w:p>
            <w:pPr>
              <w:snapToGrid w:val="0"/>
              <w:spacing w:line="204" w:lineRule="auto"/>
              <w:jc w:val="center"/>
              <w:rPr>
                <w:rFonts w:hint="eastAsia" w:ascii="方正黑体_GBK" w:eastAsia="方正黑体_GBK"/>
                <w:sz w:val="24"/>
              </w:rPr>
            </w:pPr>
            <w:r>
              <w:rPr>
                <w:rFonts w:hint="eastAsia" w:ascii="方正黑体_GBK" w:eastAsia="方正黑体_GBK"/>
                <w:sz w:val="24"/>
              </w:rPr>
              <w:t>任务内容</w:t>
            </w:r>
          </w:p>
        </w:tc>
        <w:tc>
          <w:tcPr>
            <w:tcW w:w="1847" w:type="dxa"/>
            <w:vAlign w:val="center"/>
          </w:tcPr>
          <w:p>
            <w:pPr>
              <w:snapToGrid w:val="0"/>
              <w:spacing w:line="204" w:lineRule="auto"/>
              <w:jc w:val="center"/>
              <w:rPr>
                <w:rFonts w:hint="eastAsia" w:ascii="方正黑体_GBK" w:eastAsia="方正黑体_GBK"/>
                <w:sz w:val="24"/>
              </w:rPr>
            </w:pPr>
            <w:r>
              <w:rPr>
                <w:rFonts w:hint="eastAsia" w:ascii="方正黑体_GBK" w:eastAsia="方正黑体_GBK"/>
                <w:sz w:val="24"/>
              </w:rPr>
              <w:t>牵头单位</w:t>
            </w:r>
          </w:p>
        </w:tc>
        <w:tc>
          <w:tcPr>
            <w:tcW w:w="3260" w:type="dxa"/>
            <w:vAlign w:val="center"/>
          </w:tcPr>
          <w:p>
            <w:pPr>
              <w:snapToGrid w:val="0"/>
              <w:spacing w:line="204" w:lineRule="auto"/>
              <w:jc w:val="center"/>
              <w:rPr>
                <w:rFonts w:hint="eastAsia" w:ascii="方正黑体_GBK" w:eastAsia="方正黑体_GBK"/>
                <w:sz w:val="24"/>
              </w:rPr>
            </w:pPr>
            <w:r>
              <w:rPr>
                <w:rFonts w:hint="eastAsia" w:ascii="方正黑体_GBK" w:eastAsia="方正黑体_GBK"/>
                <w:sz w:val="24"/>
              </w:rPr>
              <w:t>责任单位</w:t>
            </w:r>
          </w:p>
        </w:tc>
        <w:tc>
          <w:tcPr>
            <w:tcW w:w="1559" w:type="dxa"/>
            <w:vAlign w:val="center"/>
          </w:tcPr>
          <w:p>
            <w:pPr>
              <w:snapToGrid w:val="0"/>
              <w:spacing w:line="204" w:lineRule="auto"/>
              <w:jc w:val="center"/>
              <w:rPr>
                <w:rFonts w:hint="eastAsia" w:ascii="方正黑体_GBK" w:eastAsia="方正黑体_GBK"/>
                <w:sz w:val="24"/>
              </w:rPr>
            </w:pPr>
            <w:r>
              <w:rPr>
                <w:rFonts w:hint="eastAsia" w:ascii="方正黑体_GBK" w:eastAsia="方正黑体_GBK"/>
                <w:sz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567" w:type="dxa"/>
            <w:vMerge w:val="restart"/>
            <w:vAlign w:val="center"/>
          </w:tcPr>
          <w:p>
            <w:pPr>
              <w:snapToGrid w:val="0"/>
              <w:spacing w:line="204" w:lineRule="auto"/>
              <w:jc w:val="center"/>
              <w:rPr>
                <w:rFonts w:eastAsia="方正仿宋简体"/>
                <w:sz w:val="24"/>
              </w:rPr>
            </w:pPr>
            <w:r>
              <w:rPr>
                <w:rFonts w:hint="eastAsia" w:eastAsia="方正仿宋简体"/>
                <w:sz w:val="24"/>
              </w:rPr>
              <w:t>确权</w:t>
            </w:r>
          </w:p>
          <w:p>
            <w:pPr>
              <w:snapToGrid w:val="0"/>
              <w:spacing w:line="204" w:lineRule="auto"/>
              <w:jc w:val="center"/>
              <w:rPr>
                <w:rFonts w:eastAsia="方正仿宋简体"/>
                <w:sz w:val="24"/>
              </w:rPr>
            </w:pPr>
            <w:r>
              <w:rPr>
                <w:rFonts w:hint="eastAsia" w:eastAsia="方正仿宋简体"/>
                <w:sz w:val="24"/>
              </w:rPr>
              <w:t>登记</w:t>
            </w:r>
          </w:p>
          <w:p>
            <w:pPr>
              <w:snapToGrid w:val="0"/>
              <w:spacing w:line="204" w:lineRule="auto"/>
              <w:jc w:val="center"/>
              <w:rPr>
                <w:rFonts w:eastAsia="方正仿宋简体"/>
                <w:sz w:val="24"/>
              </w:rPr>
            </w:pPr>
            <w:r>
              <w:rPr>
                <w:rFonts w:hint="eastAsia" w:eastAsia="方正仿宋简体"/>
                <w:sz w:val="24"/>
              </w:rPr>
              <w:t>颁证</w:t>
            </w:r>
          </w:p>
        </w:tc>
        <w:tc>
          <w:tcPr>
            <w:tcW w:w="7660" w:type="dxa"/>
            <w:vAlign w:val="center"/>
          </w:tcPr>
          <w:p>
            <w:pPr>
              <w:snapToGrid w:val="0"/>
              <w:spacing w:line="204" w:lineRule="auto"/>
              <w:jc w:val="left"/>
              <w:rPr>
                <w:rFonts w:eastAsia="方正仿宋简体"/>
                <w:sz w:val="24"/>
              </w:rPr>
            </w:pPr>
            <w:r>
              <w:rPr>
                <w:rFonts w:eastAsia="方正仿宋简体"/>
                <w:sz w:val="24"/>
              </w:rPr>
              <w:t>1</w:t>
            </w:r>
            <w:r>
              <w:rPr>
                <w:rFonts w:hint="eastAsia" w:eastAsia="方正仿宋简体"/>
                <w:sz w:val="24"/>
              </w:rPr>
              <w:t>、农村土地承包经营权确权登记工作通过省级验收并开展颁证工作，向新型农业经营主体颁发土地经营权证</w:t>
            </w:r>
            <w:r>
              <w:rPr>
                <w:rFonts w:eastAsia="方正仿宋简体"/>
                <w:sz w:val="24"/>
              </w:rPr>
              <w:t>50</w:t>
            </w:r>
            <w:r>
              <w:rPr>
                <w:rFonts w:hint="eastAsia" w:eastAsia="方正仿宋简体"/>
                <w:sz w:val="24"/>
              </w:rPr>
              <w:t>本以上。</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区农业局</w:t>
            </w:r>
          </w:p>
        </w:tc>
        <w:tc>
          <w:tcPr>
            <w:tcW w:w="3260" w:type="dxa"/>
            <w:vAlign w:val="center"/>
          </w:tcPr>
          <w:p>
            <w:pPr>
              <w:snapToGrid w:val="0"/>
              <w:spacing w:line="204" w:lineRule="auto"/>
              <w:jc w:val="center"/>
              <w:rPr>
                <w:rFonts w:eastAsia="方正仿宋简体"/>
                <w:sz w:val="24"/>
              </w:rPr>
            </w:pPr>
            <w:r>
              <w:rPr>
                <w:rFonts w:hint="eastAsia" w:eastAsia="方正仿宋简体"/>
                <w:sz w:val="24"/>
              </w:rPr>
              <w:t>相关乡镇</w:t>
            </w: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12</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2</w:t>
            </w:r>
            <w:r>
              <w:rPr>
                <w:rFonts w:hint="eastAsia" w:eastAsia="方正仿宋简体"/>
                <w:sz w:val="24"/>
              </w:rPr>
              <w:t>、在农村产权</w:t>
            </w:r>
            <w:r>
              <w:rPr>
                <w:rFonts w:eastAsia="方正仿宋简体"/>
                <w:sz w:val="24"/>
              </w:rPr>
              <w:t>“</w:t>
            </w:r>
            <w:r>
              <w:rPr>
                <w:rFonts w:hint="eastAsia" w:eastAsia="方正仿宋简体"/>
                <w:sz w:val="24"/>
              </w:rPr>
              <w:t>六权同确</w:t>
            </w:r>
            <w:r>
              <w:rPr>
                <w:rFonts w:eastAsia="方正仿宋简体"/>
                <w:sz w:val="24"/>
              </w:rPr>
              <w:t>”</w:t>
            </w:r>
            <w:r>
              <w:rPr>
                <w:rFonts w:hint="eastAsia" w:eastAsia="方正仿宋简体"/>
                <w:sz w:val="24"/>
              </w:rPr>
              <w:t>试点示范区内开展农民住房财产权（含宅基地使用权）确权登记颁证，确保完成试点示范区内所有有需求的农户登记颁证工作。</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区国土分局</w:t>
            </w:r>
          </w:p>
        </w:tc>
        <w:tc>
          <w:tcPr>
            <w:tcW w:w="3260" w:type="dxa"/>
            <w:vAlign w:val="center"/>
          </w:tcPr>
          <w:p>
            <w:pPr>
              <w:snapToGrid w:val="0"/>
              <w:spacing w:line="204" w:lineRule="auto"/>
              <w:jc w:val="center"/>
              <w:rPr>
                <w:rFonts w:eastAsia="方正仿宋简体"/>
                <w:sz w:val="24"/>
              </w:rPr>
            </w:pPr>
            <w:r>
              <w:rPr>
                <w:rFonts w:hint="eastAsia" w:eastAsia="方正仿宋简体"/>
                <w:sz w:val="24"/>
              </w:rPr>
              <w:t>区不动产登记局、区房管局、相关乡镇</w:t>
            </w: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12</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snapToGrid w:val="0"/>
              <w:spacing w:line="204" w:lineRule="auto"/>
              <w:jc w:val="center"/>
              <w:rPr>
                <w:rFonts w:eastAsia="方正仿宋简体"/>
                <w:sz w:val="24"/>
              </w:rPr>
            </w:pPr>
            <w:r>
              <w:rPr>
                <w:rFonts w:hint="eastAsia" w:eastAsia="方正仿宋简体"/>
                <w:sz w:val="24"/>
              </w:rPr>
              <w:t>完善配套政策</w:t>
            </w:r>
          </w:p>
        </w:tc>
        <w:tc>
          <w:tcPr>
            <w:tcW w:w="7660" w:type="dxa"/>
            <w:vAlign w:val="center"/>
          </w:tcPr>
          <w:p>
            <w:pPr>
              <w:snapToGrid w:val="0"/>
              <w:spacing w:line="204" w:lineRule="auto"/>
              <w:jc w:val="left"/>
              <w:rPr>
                <w:rFonts w:eastAsia="方正仿宋简体"/>
                <w:sz w:val="24"/>
              </w:rPr>
            </w:pPr>
            <w:r>
              <w:rPr>
                <w:rFonts w:eastAsia="方正仿宋简体"/>
                <w:sz w:val="24"/>
              </w:rPr>
              <w:t>3</w:t>
            </w:r>
            <w:r>
              <w:rPr>
                <w:rFonts w:hint="eastAsia" w:eastAsia="方正仿宋简体"/>
                <w:sz w:val="24"/>
              </w:rPr>
              <w:t>、农村承包土地的经营权抵押贷款试点管理暂行办法</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区农业局</w:t>
            </w:r>
          </w:p>
        </w:tc>
        <w:tc>
          <w:tcPr>
            <w:tcW w:w="3260" w:type="dxa"/>
            <w:vAlign w:val="center"/>
          </w:tcPr>
          <w:p>
            <w:pPr>
              <w:snapToGrid w:val="0"/>
              <w:spacing w:line="204" w:lineRule="auto"/>
              <w:jc w:val="center"/>
              <w:rPr>
                <w:rFonts w:eastAsia="方正仿宋简体"/>
                <w:sz w:val="24"/>
              </w:rPr>
            </w:pPr>
            <w:r>
              <w:rPr>
                <w:rFonts w:hint="eastAsia" w:eastAsia="方正仿宋简体"/>
                <w:sz w:val="24"/>
              </w:rPr>
              <w:t>区农交中心、区不动产登记局</w:t>
            </w: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4</w:t>
            </w:r>
            <w:r>
              <w:rPr>
                <w:rFonts w:hint="eastAsia" w:eastAsia="方正仿宋简体"/>
                <w:sz w:val="24"/>
              </w:rPr>
              <w:t>、农民住房财产权抵押贷款试点管理暂行办法</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区房管局</w:t>
            </w:r>
          </w:p>
        </w:tc>
        <w:tc>
          <w:tcPr>
            <w:tcW w:w="3260" w:type="dxa"/>
            <w:vAlign w:val="center"/>
          </w:tcPr>
          <w:p>
            <w:pPr>
              <w:snapToGrid w:val="0"/>
              <w:spacing w:line="204" w:lineRule="auto"/>
              <w:jc w:val="center"/>
              <w:rPr>
                <w:rFonts w:eastAsia="方正仿宋简体"/>
                <w:sz w:val="24"/>
              </w:rPr>
            </w:pPr>
            <w:r>
              <w:rPr>
                <w:rFonts w:hint="eastAsia" w:eastAsia="方正仿宋简体"/>
                <w:sz w:val="24"/>
              </w:rPr>
              <w:t>区农交中心、区不动产登记局</w:t>
            </w: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5</w:t>
            </w:r>
            <w:r>
              <w:rPr>
                <w:rFonts w:hint="eastAsia" w:eastAsia="方正仿宋简体"/>
                <w:sz w:val="24"/>
              </w:rPr>
              <w:t>、关于加快推进全区农村土地承包经营权确权登记颁证工作的实施意见</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区农业局</w:t>
            </w:r>
          </w:p>
        </w:tc>
        <w:tc>
          <w:tcPr>
            <w:tcW w:w="3260" w:type="dxa"/>
            <w:vAlign w:val="center"/>
          </w:tcPr>
          <w:p>
            <w:pPr>
              <w:snapToGrid w:val="0"/>
              <w:spacing w:line="204" w:lineRule="auto"/>
              <w:jc w:val="center"/>
              <w:rPr>
                <w:rFonts w:eastAsia="方正仿宋简体"/>
                <w:sz w:val="24"/>
              </w:rPr>
            </w:pP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6</w:t>
            </w:r>
            <w:r>
              <w:rPr>
                <w:rFonts w:hint="eastAsia" w:eastAsia="方正仿宋简体"/>
                <w:sz w:val="24"/>
              </w:rPr>
              <w:t>、加快推进农村集体土地所有权、集体建设用地使用权确权登记工作的意见</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区国土分局</w:t>
            </w:r>
          </w:p>
        </w:tc>
        <w:tc>
          <w:tcPr>
            <w:tcW w:w="3260" w:type="dxa"/>
            <w:vAlign w:val="center"/>
          </w:tcPr>
          <w:p>
            <w:pPr>
              <w:snapToGrid w:val="0"/>
              <w:spacing w:line="204" w:lineRule="auto"/>
              <w:jc w:val="center"/>
              <w:rPr>
                <w:rFonts w:eastAsia="方正仿宋简体"/>
                <w:sz w:val="24"/>
              </w:rPr>
            </w:pP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7</w:t>
            </w:r>
            <w:r>
              <w:rPr>
                <w:rFonts w:hint="eastAsia" w:eastAsia="方正仿宋简体"/>
                <w:sz w:val="24"/>
              </w:rPr>
              <w:t>、加快推进农村房屋所有权确权登记工作的意见</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区房管局</w:t>
            </w:r>
          </w:p>
        </w:tc>
        <w:tc>
          <w:tcPr>
            <w:tcW w:w="3260" w:type="dxa"/>
            <w:vAlign w:val="center"/>
          </w:tcPr>
          <w:p>
            <w:pPr>
              <w:snapToGrid w:val="0"/>
              <w:spacing w:line="204" w:lineRule="auto"/>
              <w:jc w:val="center"/>
              <w:rPr>
                <w:rFonts w:eastAsia="方正仿宋简体"/>
                <w:sz w:val="24"/>
              </w:rPr>
            </w:pPr>
            <w:r>
              <w:rPr>
                <w:rFonts w:hint="eastAsia" w:eastAsia="方正仿宋简体"/>
                <w:sz w:val="24"/>
              </w:rPr>
              <w:t>区不动产登记局</w:t>
            </w: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8</w:t>
            </w:r>
            <w:r>
              <w:rPr>
                <w:rFonts w:hint="eastAsia" w:eastAsia="方正仿宋简体"/>
                <w:sz w:val="24"/>
              </w:rPr>
              <w:t>、农村集体土地所有权、集体建设用地使用权确权登记实施方案</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区国土分局</w:t>
            </w:r>
          </w:p>
        </w:tc>
        <w:tc>
          <w:tcPr>
            <w:tcW w:w="3260" w:type="dxa"/>
            <w:vAlign w:val="center"/>
          </w:tcPr>
          <w:p>
            <w:pPr>
              <w:snapToGrid w:val="0"/>
              <w:spacing w:line="204" w:lineRule="auto"/>
              <w:jc w:val="center"/>
              <w:rPr>
                <w:rFonts w:eastAsia="方正仿宋简体"/>
                <w:sz w:val="24"/>
              </w:rPr>
            </w:pP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9</w:t>
            </w:r>
            <w:r>
              <w:rPr>
                <w:rFonts w:hint="eastAsia" w:eastAsia="方正仿宋简体"/>
                <w:sz w:val="24"/>
              </w:rPr>
              <w:t>、农村集体土地范围内房屋所有权确权登记工作实施方案</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区房管局</w:t>
            </w:r>
          </w:p>
        </w:tc>
        <w:tc>
          <w:tcPr>
            <w:tcW w:w="3260" w:type="dxa"/>
            <w:vAlign w:val="center"/>
          </w:tcPr>
          <w:p>
            <w:pPr>
              <w:snapToGrid w:val="0"/>
              <w:spacing w:line="204" w:lineRule="auto"/>
              <w:jc w:val="center"/>
              <w:rPr>
                <w:rFonts w:eastAsia="方正仿宋简体"/>
                <w:sz w:val="24"/>
              </w:rPr>
            </w:pPr>
            <w:r>
              <w:rPr>
                <w:rFonts w:hint="eastAsia" w:eastAsia="方正仿宋简体"/>
                <w:sz w:val="24"/>
              </w:rPr>
              <w:t>区不动产登记局</w:t>
            </w: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10</w:t>
            </w:r>
            <w:r>
              <w:rPr>
                <w:rFonts w:hint="eastAsia" w:eastAsia="方正仿宋简体"/>
                <w:sz w:val="24"/>
              </w:rPr>
              <w:t>、农村土地经营权证管理办法</w:t>
            </w:r>
            <w:r>
              <w:rPr>
                <w:rFonts w:eastAsia="方正仿宋简体"/>
                <w:sz w:val="24"/>
              </w:rPr>
              <w:t>(</w:t>
            </w:r>
            <w:r>
              <w:rPr>
                <w:rFonts w:hint="eastAsia" w:eastAsia="方正仿宋简体"/>
                <w:sz w:val="24"/>
              </w:rPr>
              <w:t>试行</w:t>
            </w:r>
            <w:r>
              <w:rPr>
                <w:rFonts w:eastAsia="方正仿宋简体"/>
                <w:sz w:val="24"/>
              </w:rPr>
              <w:t>)</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区农业局</w:t>
            </w:r>
          </w:p>
        </w:tc>
        <w:tc>
          <w:tcPr>
            <w:tcW w:w="3260" w:type="dxa"/>
            <w:vAlign w:val="center"/>
          </w:tcPr>
          <w:p>
            <w:pPr>
              <w:snapToGrid w:val="0"/>
              <w:spacing w:line="204" w:lineRule="auto"/>
              <w:jc w:val="center"/>
              <w:rPr>
                <w:rFonts w:eastAsia="方正仿宋简体"/>
                <w:sz w:val="24"/>
              </w:rPr>
            </w:pP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11</w:t>
            </w:r>
            <w:r>
              <w:rPr>
                <w:rFonts w:hint="eastAsia" w:eastAsia="方正仿宋简体"/>
                <w:sz w:val="24"/>
              </w:rPr>
              <w:t>、关于推进农村产权流转交易市场体系建设的实施意见</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区农交中心</w:t>
            </w:r>
          </w:p>
        </w:tc>
        <w:tc>
          <w:tcPr>
            <w:tcW w:w="3260" w:type="dxa"/>
            <w:vAlign w:val="center"/>
          </w:tcPr>
          <w:p>
            <w:pPr>
              <w:snapToGrid w:val="0"/>
              <w:spacing w:line="204" w:lineRule="auto"/>
              <w:jc w:val="center"/>
              <w:rPr>
                <w:rFonts w:eastAsia="方正仿宋简体"/>
                <w:sz w:val="24"/>
              </w:rPr>
            </w:pP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12</w:t>
            </w:r>
            <w:r>
              <w:rPr>
                <w:rFonts w:hint="eastAsia" w:eastAsia="方正仿宋简体"/>
                <w:sz w:val="24"/>
              </w:rPr>
              <w:t>、农村产权流转交易管理办法</w:t>
            </w:r>
            <w:r>
              <w:rPr>
                <w:rFonts w:eastAsia="方正仿宋简体"/>
                <w:sz w:val="24"/>
              </w:rPr>
              <w:t>(</w:t>
            </w:r>
            <w:r>
              <w:rPr>
                <w:rFonts w:hint="eastAsia" w:eastAsia="方正仿宋简体"/>
                <w:sz w:val="24"/>
              </w:rPr>
              <w:t>试行</w:t>
            </w:r>
            <w:r>
              <w:rPr>
                <w:rFonts w:eastAsia="方正仿宋简体"/>
                <w:sz w:val="24"/>
              </w:rPr>
              <w:t>)</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区农交中心</w:t>
            </w:r>
          </w:p>
        </w:tc>
        <w:tc>
          <w:tcPr>
            <w:tcW w:w="3260" w:type="dxa"/>
            <w:vAlign w:val="center"/>
          </w:tcPr>
          <w:p>
            <w:pPr>
              <w:snapToGrid w:val="0"/>
              <w:spacing w:line="204" w:lineRule="auto"/>
              <w:jc w:val="center"/>
              <w:rPr>
                <w:rFonts w:eastAsia="方正仿宋简体"/>
                <w:sz w:val="24"/>
              </w:rPr>
            </w:pP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13</w:t>
            </w:r>
            <w:r>
              <w:rPr>
                <w:rFonts w:hint="eastAsia" w:eastAsia="方正仿宋简体"/>
                <w:sz w:val="24"/>
              </w:rPr>
              <w:t>、农村产权流转交易服务中心窗口设置方案</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区农交中心</w:t>
            </w:r>
          </w:p>
        </w:tc>
        <w:tc>
          <w:tcPr>
            <w:tcW w:w="3260" w:type="dxa"/>
            <w:vAlign w:val="center"/>
          </w:tcPr>
          <w:p>
            <w:pPr>
              <w:snapToGrid w:val="0"/>
              <w:spacing w:line="204" w:lineRule="auto"/>
              <w:jc w:val="center"/>
              <w:rPr>
                <w:rFonts w:eastAsia="方正仿宋简体"/>
                <w:sz w:val="24"/>
              </w:rPr>
            </w:pP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7</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14</w:t>
            </w:r>
            <w:r>
              <w:rPr>
                <w:rFonts w:hint="eastAsia" w:eastAsia="方正仿宋简体"/>
                <w:sz w:val="24"/>
              </w:rPr>
              <w:t>、集体建设用地使用权流转管理暂行办法</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区国土分局</w:t>
            </w:r>
          </w:p>
        </w:tc>
        <w:tc>
          <w:tcPr>
            <w:tcW w:w="3260" w:type="dxa"/>
            <w:vAlign w:val="center"/>
          </w:tcPr>
          <w:p>
            <w:pPr>
              <w:snapToGrid w:val="0"/>
              <w:spacing w:line="204" w:lineRule="auto"/>
              <w:jc w:val="center"/>
              <w:rPr>
                <w:rFonts w:eastAsia="方正仿宋简体"/>
                <w:sz w:val="24"/>
              </w:rPr>
            </w:pP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15</w:t>
            </w:r>
            <w:r>
              <w:rPr>
                <w:rFonts w:hint="eastAsia" w:eastAsia="方正仿宋简体"/>
                <w:sz w:val="24"/>
              </w:rPr>
              <w:t>、农村产权流转出让信息发布规则</w:t>
            </w:r>
            <w:r>
              <w:rPr>
                <w:rFonts w:eastAsia="方正仿宋简体"/>
                <w:sz w:val="24"/>
              </w:rPr>
              <w:t>(</w:t>
            </w:r>
            <w:r>
              <w:rPr>
                <w:rFonts w:hint="eastAsia" w:eastAsia="方正仿宋简体"/>
                <w:sz w:val="24"/>
              </w:rPr>
              <w:t>试行</w:t>
            </w:r>
            <w:r>
              <w:rPr>
                <w:rFonts w:eastAsia="方正仿宋简体"/>
                <w:sz w:val="24"/>
              </w:rPr>
              <w:t>)</w:t>
            </w:r>
            <w:r>
              <w:rPr>
                <w:rFonts w:hint="eastAsia" w:eastAsia="方正仿宋简体"/>
                <w:sz w:val="24"/>
              </w:rPr>
              <w:t>、农村产权交易签约操作规则</w:t>
            </w:r>
            <w:r>
              <w:rPr>
                <w:rFonts w:eastAsia="方正仿宋简体"/>
                <w:sz w:val="24"/>
              </w:rPr>
              <w:t>(</w:t>
            </w:r>
            <w:r>
              <w:rPr>
                <w:rFonts w:hint="eastAsia" w:eastAsia="方正仿宋简体"/>
                <w:sz w:val="24"/>
              </w:rPr>
              <w:t>试行</w:t>
            </w:r>
            <w:r>
              <w:rPr>
                <w:rFonts w:eastAsia="方正仿宋简体"/>
                <w:sz w:val="24"/>
              </w:rPr>
              <w:t>)</w:t>
            </w:r>
            <w:r>
              <w:rPr>
                <w:rFonts w:hint="eastAsia" w:eastAsia="方正仿宋简体"/>
                <w:sz w:val="24"/>
              </w:rPr>
              <w:t>、农村产权网络竞价操作细则</w:t>
            </w:r>
            <w:r>
              <w:rPr>
                <w:rFonts w:eastAsia="方正仿宋简体"/>
                <w:sz w:val="24"/>
              </w:rPr>
              <w:t>(</w:t>
            </w:r>
            <w:r>
              <w:rPr>
                <w:rFonts w:hint="eastAsia" w:eastAsia="方正仿宋简体"/>
                <w:sz w:val="24"/>
              </w:rPr>
              <w:t>试行</w:t>
            </w:r>
            <w:r>
              <w:rPr>
                <w:rFonts w:eastAsia="方正仿宋简体"/>
                <w:sz w:val="24"/>
              </w:rPr>
              <w:t>)</w:t>
            </w:r>
            <w:r>
              <w:rPr>
                <w:rFonts w:hint="eastAsia" w:eastAsia="方正仿宋简体"/>
                <w:sz w:val="24"/>
              </w:rPr>
              <w:t>、农村产权交易项目中止和终结操作规则</w:t>
            </w:r>
            <w:r>
              <w:rPr>
                <w:rFonts w:eastAsia="方正仿宋简体"/>
                <w:sz w:val="24"/>
              </w:rPr>
              <w:t>(</w:t>
            </w:r>
            <w:r>
              <w:rPr>
                <w:rFonts w:hint="eastAsia" w:eastAsia="方正仿宋简体"/>
                <w:sz w:val="24"/>
              </w:rPr>
              <w:t>试行</w:t>
            </w:r>
            <w:r>
              <w:rPr>
                <w:rFonts w:eastAsia="方正仿宋简体"/>
                <w:sz w:val="24"/>
              </w:rPr>
              <w:t>)</w:t>
            </w:r>
            <w:r>
              <w:rPr>
                <w:rFonts w:hint="eastAsia" w:eastAsia="方正仿宋简体"/>
                <w:sz w:val="24"/>
              </w:rPr>
              <w:t>、《农村产权交易鉴证操作规则</w:t>
            </w:r>
            <w:r>
              <w:rPr>
                <w:rFonts w:eastAsia="方正仿宋简体"/>
                <w:sz w:val="24"/>
              </w:rPr>
              <w:t>(</w:t>
            </w:r>
            <w:r>
              <w:rPr>
                <w:rFonts w:hint="eastAsia" w:eastAsia="方正仿宋简体"/>
                <w:sz w:val="24"/>
              </w:rPr>
              <w:t>试行</w:t>
            </w:r>
            <w:r>
              <w:rPr>
                <w:rFonts w:eastAsia="方正仿宋简体"/>
                <w:sz w:val="24"/>
              </w:rPr>
              <w:t>)</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区农交中心</w:t>
            </w:r>
          </w:p>
        </w:tc>
        <w:tc>
          <w:tcPr>
            <w:tcW w:w="3260" w:type="dxa"/>
            <w:vAlign w:val="center"/>
          </w:tcPr>
          <w:p>
            <w:pPr>
              <w:snapToGrid w:val="0"/>
              <w:spacing w:line="204" w:lineRule="auto"/>
              <w:jc w:val="center"/>
              <w:rPr>
                <w:rFonts w:eastAsia="方正仿宋简体"/>
                <w:sz w:val="24"/>
              </w:rPr>
            </w:pP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16</w:t>
            </w:r>
            <w:r>
              <w:rPr>
                <w:rFonts w:hint="eastAsia" w:eastAsia="方正仿宋简体"/>
                <w:sz w:val="24"/>
              </w:rPr>
              <w:t>、农村土地承包经营权流转管理暂行办法</w:t>
            </w:r>
          </w:p>
        </w:tc>
        <w:tc>
          <w:tcPr>
            <w:tcW w:w="1847" w:type="dxa"/>
            <w:vAlign w:val="center"/>
          </w:tcPr>
          <w:p>
            <w:pPr>
              <w:snapToGrid w:val="0"/>
              <w:jc w:val="center"/>
              <w:rPr>
                <w:rFonts w:eastAsia="方正仿宋简体"/>
                <w:sz w:val="24"/>
              </w:rPr>
            </w:pPr>
            <w:r>
              <w:rPr>
                <w:rFonts w:hint="eastAsia" w:eastAsia="方正仿宋简体"/>
                <w:sz w:val="24"/>
              </w:rPr>
              <w:t>区农业局</w:t>
            </w:r>
          </w:p>
        </w:tc>
        <w:tc>
          <w:tcPr>
            <w:tcW w:w="3260" w:type="dxa"/>
            <w:vAlign w:val="center"/>
          </w:tcPr>
          <w:p>
            <w:pPr>
              <w:snapToGrid w:val="0"/>
              <w:jc w:val="center"/>
              <w:rPr>
                <w:rFonts w:eastAsia="方正仿宋简体"/>
                <w:sz w:val="24"/>
              </w:rPr>
            </w:pP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17</w:t>
            </w:r>
            <w:r>
              <w:rPr>
                <w:rFonts w:hint="eastAsia" w:eastAsia="方正仿宋简体"/>
                <w:sz w:val="24"/>
              </w:rPr>
              <w:t>、农村土地承包经营权转包、出租、互换、转让、股份合作的合同</w:t>
            </w:r>
            <w:r>
              <w:rPr>
                <w:rFonts w:eastAsia="方正仿宋简体"/>
                <w:sz w:val="24"/>
              </w:rPr>
              <w:t>(</w:t>
            </w:r>
            <w:r>
              <w:rPr>
                <w:rFonts w:hint="eastAsia" w:eastAsia="方正仿宋简体"/>
                <w:sz w:val="24"/>
              </w:rPr>
              <w:t>样本</w:t>
            </w:r>
            <w:r>
              <w:rPr>
                <w:rFonts w:eastAsia="方正仿宋简体"/>
                <w:sz w:val="24"/>
              </w:rPr>
              <w:t>)</w:t>
            </w:r>
            <w:r>
              <w:rPr>
                <w:rFonts w:hint="eastAsia" w:eastAsia="方正仿宋简体"/>
                <w:sz w:val="24"/>
              </w:rPr>
              <w:t>和委托流转协议</w:t>
            </w:r>
            <w:r>
              <w:rPr>
                <w:rFonts w:eastAsia="方正仿宋简体"/>
                <w:sz w:val="24"/>
              </w:rPr>
              <w:t>(</w:t>
            </w:r>
            <w:r>
              <w:rPr>
                <w:rFonts w:hint="eastAsia" w:eastAsia="方正仿宋简体"/>
                <w:sz w:val="24"/>
              </w:rPr>
              <w:t>样本</w:t>
            </w:r>
            <w:r>
              <w:rPr>
                <w:rFonts w:eastAsia="方正仿宋简体"/>
                <w:sz w:val="24"/>
              </w:rPr>
              <w:t>)</w:t>
            </w:r>
          </w:p>
        </w:tc>
        <w:tc>
          <w:tcPr>
            <w:tcW w:w="1847" w:type="dxa"/>
            <w:vAlign w:val="center"/>
          </w:tcPr>
          <w:p>
            <w:pPr>
              <w:snapToGrid w:val="0"/>
              <w:jc w:val="center"/>
              <w:rPr>
                <w:rFonts w:eastAsia="方正仿宋简体"/>
                <w:sz w:val="24"/>
              </w:rPr>
            </w:pPr>
            <w:r>
              <w:rPr>
                <w:rFonts w:hint="eastAsia" w:eastAsia="方正仿宋简体"/>
                <w:sz w:val="24"/>
              </w:rPr>
              <w:t>区农业局</w:t>
            </w:r>
          </w:p>
        </w:tc>
        <w:tc>
          <w:tcPr>
            <w:tcW w:w="3260" w:type="dxa"/>
            <w:vAlign w:val="center"/>
          </w:tcPr>
          <w:p>
            <w:pPr>
              <w:snapToGrid w:val="0"/>
              <w:jc w:val="center"/>
              <w:rPr>
                <w:rFonts w:eastAsia="方正仿宋简体"/>
                <w:sz w:val="24"/>
              </w:rPr>
            </w:pP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7</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18</w:t>
            </w:r>
            <w:r>
              <w:rPr>
                <w:rFonts w:hint="eastAsia" w:eastAsia="方正仿宋简体"/>
                <w:sz w:val="24"/>
              </w:rPr>
              <w:t>集体经营性建设用地规划管理暂行办法</w:t>
            </w:r>
          </w:p>
        </w:tc>
        <w:tc>
          <w:tcPr>
            <w:tcW w:w="1847" w:type="dxa"/>
            <w:vAlign w:val="center"/>
          </w:tcPr>
          <w:p>
            <w:pPr>
              <w:snapToGrid w:val="0"/>
              <w:jc w:val="center"/>
              <w:rPr>
                <w:rFonts w:eastAsia="方正仿宋简体"/>
                <w:sz w:val="24"/>
              </w:rPr>
            </w:pPr>
            <w:r>
              <w:rPr>
                <w:rFonts w:hint="eastAsia" w:eastAsia="方正仿宋简体"/>
                <w:sz w:val="24"/>
              </w:rPr>
              <w:t>区国土分局</w:t>
            </w:r>
          </w:p>
        </w:tc>
        <w:tc>
          <w:tcPr>
            <w:tcW w:w="3260" w:type="dxa"/>
            <w:vAlign w:val="center"/>
          </w:tcPr>
          <w:p>
            <w:pPr>
              <w:snapToGrid w:val="0"/>
              <w:jc w:val="center"/>
              <w:rPr>
                <w:rFonts w:eastAsia="方正仿宋简体"/>
                <w:sz w:val="24"/>
              </w:rPr>
            </w:pPr>
            <w:r>
              <w:rPr>
                <w:rFonts w:hint="eastAsia" w:eastAsia="方正仿宋简体"/>
                <w:sz w:val="24"/>
              </w:rPr>
              <w:t>区住建局</w:t>
            </w: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19</w:t>
            </w:r>
            <w:r>
              <w:rPr>
                <w:rFonts w:hint="eastAsia" w:eastAsia="方正仿宋简体"/>
                <w:sz w:val="24"/>
              </w:rPr>
              <w:t>、农村产权价值评审评估管理暂行办法</w:t>
            </w:r>
          </w:p>
        </w:tc>
        <w:tc>
          <w:tcPr>
            <w:tcW w:w="1847" w:type="dxa"/>
            <w:vAlign w:val="center"/>
          </w:tcPr>
          <w:p>
            <w:pPr>
              <w:snapToGrid w:val="0"/>
              <w:jc w:val="center"/>
              <w:rPr>
                <w:rFonts w:eastAsia="方正仿宋简体"/>
                <w:sz w:val="24"/>
              </w:rPr>
            </w:pPr>
            <w:r>
              <w:rPr>
                <w:rFonts w:hint="eastAsia" w:eastAsia="方正仿宋简体"/>
                <w:sz w:val="24"/>
              </w:rPr>
              <w:t>区农交中心</w:t>
            </w:r>
          </w:p>
        </w:tc>
        <w:tc>
          <w:tcPr>
            <w:tcW w:w="3260" w:type="dxa"/>
            <w:vAlign w:val="center"/>
          </w:tcPr>
          <w:p>
            <w:pPr>
              <w:snapToGrid w:val="0"/>
              <w:jc w:val="center"/>
              <w:rPr>
                <w:rFonts w:eastAsia="方正仿宋简体"/>
                <w:sz w:val="24"/>
              </w:rPr>
            </w:pP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20</w:t>
            </w:r>
            <w:r>
              <w:rPr>
                <w:rFonts w:hint="eastAsia" w:eastAsia="方正仿宋简体"/>
                <w:sz w:val="24"/>
              </w:rPr>
              <w:t>、农村承包土地的经营权抵押贷款价值评审评估暂行办法</w:t>
            </w:r>
          </w:p>
        </w:tc>
        <w:tc>
          <w:tcPr>
            <w:tcW w:w="1847" w:type="dxa"/>
            <w:vAlign w:val="center"/>
          </w:tcPr>
          <w:p>
            <w:pPr>
              <w:snapToGrid w:val="0"/>
              <w:jc w:val="center"/>
              <w:rPr>
                <w:rFonts w:eastAsia="方正仿宋简体"/>
                <w:sz w:val="24"/>
              </w:rPr>
            </w:pPr>
            <w:r>
              <w:rPr>
                <w:rFonts w:hint="eastAsia" w:eastAsia="方正仿宋简体"/>
                <w:sz w:val="24"/>
              </w:rPr>
              <w:t>区农业局</w:t>
            </w:r>
          </w:p>
        </w:tc>
        <w:tc>
          <w:tcPr>
            <w:tcW w:w="3260" w:type="dxa"/>
            <w:vAlign w:val="center"/>
          </w:tcPr>
          <w:p>
            <w:pPr>
              <w:snapToGrid w:val="0"/>
              <w:jc w:val="center"/>
              <w:rPr>
                <w:rFonts w:eastAsia="方正仿宋简体"/>
                <w:sz w:val="24"/>
              </w:rPr>
            </w:pPr>
            <w:r>
              <w:rPr>
                <w:rFonts w:hint="eastAsia" w:eastAsia="方正仿宋简体"/>
                <w:sz w:val="24"/>
              </w:rPr>
              <w:t>区农交中心</w:t>
            </w: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21</w:t>
            </w:r>
            <w:r>
              <w:rPr>
                <w:rFonts w:hint="eastAsia" w:eastAsia="方正仿宋简体"/>
                <w:sz w:val="24"/>
              </w:rPr>
              <w:t>农民住房财产权价值评审评估暂行办法</w:t>
            </w:r>
          </w:p>
        </w:tc>
        <w:tc>
          <w:tcPr>
            <w:tcW w:w="1847" w:type="dxa"/>
            <w:vAlign w:val="center"/>
          </w:tcPr>
          <w:p>
            <w:pPr>
              <w:snapToGrid w:val="0"/>
              <w:jc w:val="center"/>
              <w:rPr>
                <w:rFonts w:eastAsia="方正仿宋简体"/>
                <w:sz w:val="24"/>
              </w:rPr>
            </w:pPr>
            <w:r>
              <w:rPr>
                <w:rFonts w:hint="eastAsia" w:eastAsia="方正仿宋简体"/>
                <w:sz w:val="24"/>
              </w:rPr>
              <w:t>区房管局</w:t>
            </w:r>
          </w:p>
        </w:tc>
        <w:tc>
          <w:tcPr>
            <w:tcW w:w="3260" w:type="dxa"/>
            <w:vAlign w:val="center"/>
          </w:tcPr>
          <w:p>
            <w:pPr>
              <w:snapToGrid w:val="0"/>
              <w:jc w:val="center"/>
              <w:rPr>
                <w:rFonts w:eastAsia="方正仿宋简体"/>
                <w:sz w:val="24"/>
              </w:rPr>
            </w:pPr>
            <w:r>
              <w:rPr>
                <w:rFonts w:hint="eastAsia" w:eastAsia="方正仿宋简体"/>
                <w:sz w:val="24"/>
              </w:rPr>
              <w:t>区农交中心</w:t>
            </w: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22</w:t>
            </w:r>
            <w:r>
              <w:rPr>
                <w:rFonts w:hint="eastAsia" w:eastAsia="方正仿宋简体"/>
                <w:sz w:val="24"/>
              </w:rPr>
              <w:t>、农村集体建设用地使用权基准价格编制方案</w:t>
            </w:r>
          </w:p>
        </w:tc>
        <w:tc>
          <w:tcPr>
            <w:tcW w:w="1847" w:type="dxa"/>
            <w:vAlign w:val="center"/>
          </w:tcPr>
          <w:p>
            <w:pPr>
              <w:snapToGrid w:val="0"/>
              <w:jc w:val="center"/>
              <w:rPr>
                <w:rFonts w:eastAsia="方正仿宋简体"/>
                <w:sz w:val="24"/>
              </w:rPr>
            </w:pPr>
            <w:r>
              <w:rPr>
                <w:rFonts w:hint="eastAsia" w:eastAsia="方正仿宋简体"/>
                <w:sz w:val="24"/>
              </w:rPr>
              <w:t>区国土分局</w:t>
            </w:r>
          </w:p>
        </w:tc>
        <w:tc>
          <w:tcPr>
            <w:tcW w:w="3260" w:type="dxa"/>
            <w:vAlign w:val="center"/>
          </w:tcPr>
          <w:p>
            <w:pPr>
              <w:snapToGrid w:val="0"/>
              <w:jc w:val="center"/>
              <w:rPr>
                <w:rFonts w:eastAsia="方正仿宋简体"/>
                <w:sz w:val="24"/>
              </w:rPr>
            </w:pPr>
            <w:r>
              <w:rPr>
                <w:rFonts w:hint="eastAsia" w:eastAsia="方正仿宋简体"/>
                <w:sz w:val="24"/>
              </w:rPr>
              <w:t>区农交中心</w:t>
            </w: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23</w:t>
            </w:r>
            <w:r>
              <w:rPr>
                <w:rFonts w:hint="eastAsia" w:eastAsia="方正仿宋简体"/>
                <w:sz w:val="24"/>
              </w:rPr>
              <w:t>、农村</w:t>
            </w:r>
            <w:r>
              <w:rPr>
                <w:rFonts w:eastAsia="方正仿宋简体"/>
                <w:sz w:val="24"/>
              </w:rPr>
              <w:t>“</w:t>
            </w:r>
            <w:r>
              <w:rPr>
                <w:rFonts w:hint="eastAsia" w:eastAsia="方正仿宋简体"/>
                <w:sz w:val="24"/>
              </w:rPr>
              <w:t>两权</w:t>
            </w:r>
            <w:r>
              <w:rPr>
                <w:rFonts w:eastAsia="方正仿宋简体"/>
                <w:sz w:val="24"/>
              </w:rPr>
              <w:t>”</w:t>
            </w:r>
            <w:r>
              <w:rPr>
                <w:rFonts w:hint="eastAsia" w:eastAsia="方正仿宋简体"/>
                <w:sz w:val="24"/>
              </w:rPr>
              <w:t>抵押贷款信息征集登记发布暂行办法</w:t>
            </w:r>
          </w:p>
        </w:tc>
        <w:tc>
          <w:tcPr>
            <w:tcW w:w="1847" w:type="dxa"/>
            <w:vAlign w:val="center"/>
          </w:tcPr>
          <w:p>
            <w:pPr>
              <w:snapToGrid w:val="0"/>
              <w:jc w:val="center"/>
              <w:rPr>
                <w:rFonts w:eastAsia="方正仿宋简体"/>
                <w:sz w:val="24"/>
              </w:rPr>
            </w:pPr>
            <w:r>
              <w:rPr>
                <w:rFonts w:hint="eastAsia" w:eastAsia="方正仿宋简体"/>
                <w:sz w:val="24"/>
              </w:rPr>
              <w:t>区农交中心</w:t>
            </w:r>
          </w:p>
        </w:tc>
        <w:tc>
          <w:tcPr>
            <w:tcW w:w="3260" w:type="dxa"/>
            <w:vAlign w:val="center"/>
          </w:tcPr>
          <w:p>
            <w:pPr>
              <w:snapToGrid w:val="0"/>
              <w:jc w:val="center"/>
              <w:rPr>
                <w:rFonts w:eastAsia="方正仿宋简体"/>
                <w:sz w:val="24"/>
              </w:rPr>
            </w:pPr>
            <w:r>
              <w:rPr>
                <w:rFonts w:hint="eastAsia" w:eastAsia="方正仿宋简体"/>
                <w:sz w:val="24"/>
              </w:rPr>
              <w:t>区农业局、区房管局</w:t>
            </w: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24</w:t>
            </w:r>
            <w:r>
              <w:rPr>
                <w:rFonts w:hint="eastAsia" w:eastAsia="方正仿宋简体"/>
                <w:sz w:val="24"/>
              </w:rPr>
              <w:t>、农村承包土地的经营权抵押登记管理办法</w:t>
            </w:r>
            <w:r>
              <w:rPr>
                <w:rFonts w:eastAsia="方正仿宋简体"/>
                <w:sz w:val="24"/>
              </w:rPr>
              <w:t>(</w:t>
            </w:r>
            <w:r>
              <w:rPr>
                <w:rFonts w:hint="eastAsia" w:eastAsia="方正仿宋简体"/>
                <w:sz w:val="24"/>
              </w:rPr>
              <w:t>试行</w:t>
            </w:r>
            <w:r>
              <w:rPr>
                <w:rFonts w:eastAsia="方正仿宋简体"/>
                <w:sz w:val="24"/>
              </w:rPr>
              <w:t>)</w:t>
            </w:r>
          </w:p>
        </w:tc>
        <w:tc>
          <w:tcPr>
            <w:tcW w:w="1847" w:type="dxa"/>
            <w:vAlign w:val="center"/>
          </w:tcPr>
          <w:p>
            <w:pPr>
              <w:snapToGrid w:val="0"/>
              <w:jc w:val="center"/>
              <w:rPr>
                <w:rFonts w:eastAsia="方正仿宋简体"/>
                <w:sz w:val="24"/>
              </w:rPr>
            </w:pPr>
            <w:r>
              <w:rPr>
                <w:rFonts w:hint="eastAsia" w:eastAsia="方正仿宋简体"/>
                <w:sz w:val="24"/>
              </w:rPr>
              <w:t>区农业局</w:t>
            </w:r>
          </w:p>
        </w:tc>
        <w:tc>
          <w:tcPr>
            <w:tcW w:w="3260" w:type="dxa"/>
            <w:vAlign w:val="center"/>
          </w:tcPr>
          <w:p>
            <w:pPr>
              <w:snapToGrid w:val="0"/>
              <w:jc w:val="center"/>
              <w:rPr>
                <w:rFonts w:eastAsia="方正仿宋简体"/>
                <w:sz w:val="24"/>
              </w:rPr>
            </w:pP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25</w:t>
            </w:r>
            <w:r>
              <w:rPr>
                <w:rFonts w:hint="eastAsia" w:eastAsia="方正仿宋简体"/>
                <w:sz w:val="24"/>
              </w:rPr>
              <w:t>、农民住房财产权抵押登记暂行办法</w:t>
            </w:r>
          </w:p>
        </w:tc>
        <w:tc>
          <w:tcPr>
            <w:tcW w:w="1847" w:type="dxa"/>
            <w:vAlign w:val="center"/>
          </w:tcPr>
          <w:p>
            <w:pPr>
              <w:snapToGrid w:val="0"/>
              <w:jc w:val="center"/>
              <w:rPr>
                <w:rFonts w:eastAsia="方正仿宋简体"/>
                <w:sz w:val="24"/>
              </w:rPr>
            </w:pPr>
            <w:r>
              <w:rPr>
                <w:rFonts w:hint="eastAsia" w:eastAsia="方正仿宋简体"/>
                <w:sz w:val="24"/>
              </w:rPr>
              <w:t>区房管局</w:t>
            </w:r>
          </w:p>
        </w:tc>
        <w:tc>
          <w:tcPr>
            <w:tcW w:w="3260" w:type="dxa"/>
            <w:vAlign w:val="center"/>
          </w:tcPr>
          <w:p>
            <w:pPr>
              <w:snapToGrid w:val="0"/>
              <w:jc w:val="center"/>
              <w:rPr>
                <w:rFonts w:eastAsia="方正仿宋简体"/>
                <w:sz w:val="24"/>
              </w:rPr>
            </w:pPr>
            <w:r>
              <w:rPr>
                <w:rFonts w:hint="eastAsia" w:eastAsia="方正仿宋简体"/>
                <w:sz w:val="24"/>
              </w:rPr>
              <w:t>区不动产登记局</w:t>
            </w: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26</w:t>
            </w:r>
            <w:r>
              <w:rPr>
                <w:rFonts w:hint="eastAsia" w:eastAsia="方正仿宋简体"/>
                <w:sz w:val="24"/>
              </w:rPr>
              <w:t>、农村</w:t>
            </w:r>
            <w:r>
              <w:rPr>
                <w:rFonts w:eastAsia="方正仿宋简体"/>
                <w:sz w:val="24"/>
              </w:rPr>
              <w:t>“</w:t>
            </w:r>
            <w:r>
              <w:rPr>
                <w:rFonts w:hint="eastAsia" w:eastAsia="方正仿宋简体"/>
                <w:sz w:val="24"/>
              </w:rPr>
              <w:t>两权</w:t>
            </w:r>
            <w:r>
              <w:rPr>
                <w:rFonts w:eastAsia="方正仿宋简体"/>
                <w:sz w:val="24"/>
              </w:rPr>
              <w:t>”</w:t>
            </w:r>
            <w:r>
              <w:rPr>
                <w:rFonts w:hint="eastAsia" w:eastAsia="方正仿宋简体"/>
                <w:sz w:val="24"/>
              </w:rPr>
              <w:t>抵押贷款风险补偿基金管理暂行办法</w:t>
            </w:r>
          </w:p>
        </w:tc>
        <w:tc>
          <w:tcPr>
            <w:tcW w:w="1847" w:type="dxa"/>
            <w:vAlign w:val="center"/>
          </w:tcPr>
          <w:p>
            <w:pPr>
              <w:snapToGrid w:val="0"/>
              <w:jc w:val="center"/>
              <w:rPr>
                <w:rFonts w:eastAsia="方正仿宋简体"/>
                <w:sz w:val="24"/>
              </w:rPr>
            </w:pPr>
            <w:r>
              <w:rPr>
                <w:rFonts w:hint="eastAsia" w:eastAsia="方正仿宋简体"/>
                <w:sz w:val="24"/>
              </w:rPr>
              <w:t>区委农办</w:t>
            </w:r>
          </w:p>
        </w:tc>
        <w:tc>
          <w:tcPr>
            <w:tcW w:w="3260" w:type="dxa"/>
            <w:vAlign w:val="center"/>
          </w:tcPr>
          <w:p>
            <w:pPr>
              <w:snapToGrid w:val="0"/>
              <w:jc w:val="center"/>
              <w:rPr>
                <w:rFonts w:eastAsia="方正仿宋简体"/>
                <w:sz w:val="24"/>
              </w:rPr>
            </w:pPr>
            <w:r>
              <w:rPr>
                <w:rFonts w:hint="eastAsia" w:eastAsia="方正仿宋简体"/>
                <w:sz w:val="24"/>
              </w:rPr>
              <w:t>区财政局</w:t>
            </w: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27</w:t>
            </w:r>
            <w:r>
              <w:rPr>
                <w:rFonts w:hint="eastAsia" w:eastAsia="方正仿宋简体"/>
                <w:sz w:val="24"/>
              </w:rPr>
              <w:t>、农村</w:t>
            </w:r>
            <w:r>
              <w:rPr>
                <w:rFonts w:eastAsia="方正仿宋简体"/>
                <w:sz w:val="24"/>
              </w:rPr>
              <w:t>“</w:t>
            </w:r>
            <w:r>
              <w:rPr>
                <w:rFonts w:hint="eastAsia" w:eastAsia="方正仿宋简体"/>
                <w:sz w:val="24"/>
              </w:rPr>
              <w:t>两权</w:t>
            </w:r>
            <w:r>
              <w:rPr>
                <w:rFonts w:eastAsia="方正仿宋简体"/>
                <w:sz w:val="24"/>
              </w:rPr>
              <w:t>”</w:t>
            </w:r>
            <w:r>
              <w:rPr>
                <w:rFonts w:hint="eastAsia" w:eastAsia="方正仿宋简体"/>
                <w:sz w:val="24"/>
              </w:rPr>
              <w:t>抵押贷款风险防范处置暂行办法</w:t>
            </w:r>
          </w:p>
        </w:tc>
        <w:tc>
          <w:tcPr>
            <w:tcW w:w="1847" w:type="dxa"/>
            <w:vAlign w:val="center"/>
          </w:tcPr>
          <w:p>
            <w:pPr>
              <w:snapToGrid w:val="0"/>
              <w:jc w:val="center"/>
              <w:rPr>
                <w:rFonts w:eastAsia="方正仿宋简体"/>
                <w:sz w:val="24"/>
              </w:rPr>
            </w:pPr>
            <w:r>
              <w:rPr>
                <w:rFonts w:hint="eastAsia" w:eastAsia="方正仿宋简体"/>
                <w:sz w:val="24"/>
              </w:rPr>
              <w:t>区委农办</w:t>
            </w:r>
          </w:p>
        </w:tc>
        <w:tc>
          <w:tcPr>
            <w:tcW w:w="3260" w:type="dxa"/>
            <w:vAlign w:val="center"/>
          </w:tcPr>
          <w:p>
            <w:pPr>
              <w:snapToGrid w:val="0"/>
              <w:jc w:val="center"/>
              <w:rPr>
                <w:rFonts w:eastAsia="方正仿宋简体"/>
                <w:sz w:val="24"/>
              </w:rPr>
            </w:pP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28</w:t>
            </w:r>
            <w:r>
              <w:rPr>
                <w:rFonts w:hint="eastAsia" w:eastAsia="方正仿宋简体"/>
                <w:sz w:val="24"/>
              </w:rPr>
              <w:t>、农村集体建设用地自愿有偿退出</w:t>
            </w:r>
            <w:r>
              <w:rPr>
                <w:rFonts w:eastAsia="方正仿宋简体"/>
                <w:sz w:val="24"/>
              </w:rPr>
              <w:t>(</w:t>
            </w:r>
            <w:r>
              <w:rPr>
                <w:rFonts w:hint="eastAsia" w:eastAsia="方正仿宋简体"/>
                <w:sz w:val="24"/>
              </w:rPr>
              <w:t>储备</w:t>
            </w:r>
            <w:r>
              <w:rPr>
                <w:rFonts w:eastAsia="方正仿宋简体"/>
                <w:sz w:val="24"/>
              </w:rPr>
              <w:t>)</w:t>
            </w:r>
            <w:r>
              <w:rPr>
                <w:rFonts w:hint="eastAsia" w:eastAsia="方正仿宋简体"/>
                <w:sz w:val="24"/>
              </w:rPr>
              <w:t>实施办法</w:t>
            </w:r>
            <w:r>
              <w:rPr>
                <w:rFonts w:eastAsia="方正仿宋简体"/>
                <w:sz w:val="24"/>
              </w:rPr>
              <w:t>(</w:t>
            </w:r>
            <w:r>
              <w:rPr>
                <w:rFonts w:hint="eastAsia" w:eastAsia="方正仿宋简体"/>
                <w:sz w:val="24"/>
              </w:rPr>
              <w:t>试行</w:t>
            </w:r>
            <w:r>
              <w:rPr>
                <w:rFonts w:eastAsia="方正仿宋简体"/>
                <w:sz w:val="24"/>
              </w:rPr>
              <w:t>)</w:t>
            </w:r>
          </w:p>
        </w:tc>
        <w:tc>
          <w:tcPr>
            <w:tcW w:w="1847" w:type="dxa"/>
            <w:vAlign w:val="center"/>
          </w:tcPr>
          <w:p>
            <w:pPr>
              <w:snapToGrid w:val="0"/>
              <w:jc w:val="center"/>
              <w:rPr>
                <w:rFonts w:eastAsia="方正仿宋简体"/>
                <w:sz w:val="24"/>
              </w:rPr>
            </w:pPr>
            <w:r>
              <w:rPr>
                <w:rFonts w:hint="eastAsia" w:eastAsia="方正仿宋简体"/>
                <w:sz w:val="24"/>
              </w:rPr>
              <w:t>区国土分局</w:t>
            </w:r>
          </w:p>
        </w:tc>
        <w:tc>
          <w:tcPr>
            <w:tcW w:w="3260" w:type="dxa"/>
            <w:vAlign w:val="center"/>
          </w:tcPr>
          <w:p>
            <w:pPr>
              <w:snapToGrid w:val="0"/>
              <w:jc w:val="center"/>
              <w:rPr>
                <w:rFonts w:eastAsia="方正仿宋简体"/>
                <w:sz w:val="24"/>
              </w:rPr>
            </w:pP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29</w:t>
            </w:r>
            <w:r>
              <w:rPr>
                <w:rFonts w:hint="eastAsia" w:eastAsia="方正仿宋简体"/>
                <w:sz w:val="24"/>
              </w:rPr>
              <w:t>、农村宅基地自愿有偿退出实施办法</w:t>
            </w:r>
            <w:r>
              <w:rPr>
                <w:rFonts w:eastAsia="方正仿宋简体"/>
                <w:sz w:val="24"/>
              </w:rPr>
              <w:t>(</w:t>
            </w:r>
            <w:r>
              <w:rPr>
                <w:rFonts w:hint="eastAsia" w:eastAsia="方正仿宋简体"/>
                <w:sz w:val="24"/>
              </w:rPr>
              <w:t>试行</w:t>
            </w:r>
            <w:r>
              <w:rPr>
                <w:rFonts w:eastAsia="方正仿宋简体"/>
                <w:sz w:val="24"/>
              </w:rPr>
              <w:t>)</w:t>
            </w:r>
          </w:p>
        </w:tc>
        <w:tc>
          <w:tcPr>
            <w:tcW w:w="1847" w:type="dxa"/>
            <w:vAlign w:val="center"/>
          </w:tcPr>
          <w:p>
            <w:pPr>
              <w:snapToGrid w:val="0"/>
              <w:jc w:val="center"/>
              <w:rPr>
                <w:rFonts w:eastAsia="方正仿宋简体"/>
                <w:sz w:val="24"/>
              </w:rPr>
            </w:pPr>
            <w:r>
              <w:rPr>
                <w:rFonts w:hint="eastAsia" w:eastAsia="方正仿宋简体"/>
                <w:sz w:val="24"/>
              </w:rPr>
              <w:t>区国土分局</w:t>
            </w:r>
          </w:p>
        </w:tc>
        <w:tc>
          <w:tcPr>
            <w:tcW w:w="3260" w:type="dxa"/>
            <w:vAlign w:val="center"/>
          </w:tcPr>
          <w:p>
            <w:pPr>
              <w:snapToGrid w:val="0"/>
              <w:jc w:val="center"/>
              <w:rPr>
                <w:rFonts w:eastAsia="方正仿宋简体"/>
                <w:sz w:val="24"/>
              </w:rPr>
            </w:pP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30</w:t>
            </w:r>
            <w:r>
              <w:rPr>
                <w:rFonts w:hint="eastAsia" w:eastAsia="方正仿宋简体"/>
                <w:sz w:val="24"/>
              </w:rPr>
              <w:t>、农村承包土地的经营权托管暂行办法</w:t>
            </w:r>
          </w:p>
        </w:tc>
        <w:tc>
          <w:tcPr>
            <w:tcW w:w="1847" w:type="dxa"/>
            <w:vAlign w:val="center"/>
          </w:tcPr>
          <w:p>
            <w:pPr>
              <w:snapToGrid w:val="0"/>
              <w:jc w:val="center"/>
              <w:rPr>
                <w:rFonts w:eastAsia="方正仿宋简体"/>
                <w:sz w:val="24"/>
              </w:rPr>
            </w:pPr>
            <w:r>
              <w:rPr>
                <w:rFonts w:hint="eastAsia" w:eastAsia="方正仿宋简体"/>
                <w:sz w:val="24"/>
              </w:rPr>
              <w:t>区农业局</w:t>
            </w:r>
          </w:p>
        </w:tc>
        <w:tc>
          <w:tcPr>
            <w:tcW w:w="3260" w:type="dxa"/>
            <w:vAlign w:val="center"/>
          </w:tcPr>
          <w:p>
            <w:pPr>
              <w:snapToGrid w:val="0"/>
              <w:jc w:val="center"/>
              <w:rPr>
                <w:rFonts w:eastAsia="方正仿宋简体"/>
                <w:sz w:val="24"/>
              </w:rPr>
            </w:pP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31</w:t>
            </w:r>
            <w:r>
              <w:rPr>
                <w:rFonts w:hint="eastAsia" w:eastAsia="方正仿宋简体"/>
                <w:sz w:val="24"/>
              </w:rPr>
              <w:t>、建立农村产权价值评估体系，构建完成不动产评估机制，培育一批农村产权价值评估机构。</w:t>
            </w:r>
          </w:p>
        </w:tc>
        <w:tc>
          <w:tcPr>
            <w:tcW w:w="1847" w:type="dxa"/>
            <w:vAlign w:val="center"/>
          </w:tcPr>
          <w:p>
            <w:pPr>
              <w:snapToGrid w:val="0"/>
              <w:jc w:val="center"/>
              <w:rPr>
                <w:rFonts w:eastAsia="方正仿宋简体"/>
                <w:sz w:val="24"/>
              </w:rPr>
            </w:pPr>
            <w:r>
              <w:rPr>
                <w:rFonts w:hint="eastAsia" w:eastAsia="方正仿宋简体"/>
                <w:sz w:val="24"/>
              </w:rPr>
              <w:t>区委农办</w:t>
            </w:r>
          </w:p>
        </w:tc>
        <w:tc>
          <w:tcPr>
            <w:tcW w:w="3260" w:type="dxa"/>
            <w:vAlign w:val="center"/>
          </w:tcPr>
          <w:p>
            <w:pPr>
              <w:snapToGrid w:val="0"/>
              <w:jc w:val="center"/>
              <w:rPr>
                <w:rFonts w:eastAsia="方正仿宋简体"/>
                <w:sz w:val="24"/>
              </w:rPr>
            </w:pPr>
            <w:r>
              <w:rPr>
                <w:rFonts w:hint="eastAsia" w:eastAsia="方正仿宋简体"/>
                <w:sz w:val="24"/>
              </w:rPr>
              <w:t>区农村产权交易中心、区不动产登记局</w:t>
            </w: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32</w:t>
            </w:r>
            <w:r>
              <w:rPr>
                <w:rFonts w:hint="eastAsia" w:eastAsia="方正仿宋简体"/>
                <w:sz w:val="24"/>
              </w:rPr>
              <w:t>、积极推进星级信用户、信用村、信用乡（镇）等农村信用体系建设，打造良好的金融生态环境。</w:t>
            </w:r>
          </w:p>
        </w:tc>
        <w:tc>
          <w:tcPr>
            <w:tcW w:w="1847" w:type="dxa"/>
            <w:vAlign w:val="center"/>
          </w:tcPr>
          <w:p>
            <w:pPr>
              <w:snapToGrid w:val="0"/>
              <w:jc w:val="center"/>
              <w:rPr>
                <w:rFonts w:eastAsia="方正仿宋简体"/>
                <w:sz w:val="24"/>
              </w:rPr>
            </w:pPr>
            <w:r>
              <w:rPr>
                <w:rFonts w:hint="eastAsia" w:eastAsia="方正仿宋简体"/>
                <w:sz w:val="24"/>
              </w:rPr>
              <w:t>区政府金融办</w:t>
            </w:r>
          </w:p>
        </w:tc>
        <w:tc>
          <w:tcPr>
            <w:tcW w:w="3260" w:type="dxa"/>
            <w:vAlign w:val="center"/>
          </w:tcPr>
          <w:p>
            <w:pPr>
              <w:snapToGrid w:val="0"/>
              <w:jc w:val="center"/>
              <w:rPr>
                <w:rFonts w:eastAsia="方正仿宋简体"/>
                <w:sz w:val="24"/>
              </w:rPr>
            </w:pPr>
            <w:r>
              <w:rPr>
                <w:rFonts w:hint="eastAsia" w:eastAsia="方正仿宋简体"/>
                <w:sz w:val="24"/>
              </w:rPr>
              <w:t>人行达州市中心支行</w:t>
            </w: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33</w:t>
            </w:r>
            <w:r>
              <w:rPr>
                <w:rFonts w:hint="eastAsia" w:eastAsia="方正仿宋简体"/>
                <w:sz w:val="24"/>
              </w:rPr>
              <w:t>、</w:t>
            </w:r>
            <w:r>
              <w:rPr>
                <w:rFonts w:eastAsia="方正仿宋简体"/>
                <w:sz w:val="24"/>
              </w:rPr>
              <w:t>“</w:t>
            </w:r>
            <w:r>
              <w:rPr>
                <w:rFonts w:hint="eastAsia" w:eastAsia="方正仿宋简体"/>
                <w:sz w:val="24"/>
              </w:rPr>
              <w:t>政银保担</w:t>
            </w:r>
            <w:r>
              <w:rPr>
                <w:rFonts w:eastAsia="方正仿宋简体"/>
                <w:sz w:val="24"/>
              </w:rPr>
              <w:t>”</w:t>
            </w:r>
            <w:r>
              <w:rPr>
                <w:rFonts w:hint="eastAsia" w:eastAsia="方正仿宋简体"/>
                <w:sz w:val="24"/>
              </w:rPr>
              <w:t>风险分担机制。</w:t>
            </w:r>
          </w:p>
        </w:tc>
        <w:tc>
          <w:tcPr>
            <w:tcW w:w="1847" w:type="dxa"/>
            <w:vAlign w:val="center"/>
          </w:tcPr>
          <w:p>
            <w:pPr>
              <w:snapToGrid w:val="0"/>
              <w:jc w:val="center"/>
              <w:rPr>
                <w:rFonts w:eastAsia="方正仿宋简体"/>
                <w:sz w:val="24"/>
              </w:rPr>
            </w:pPr>
            <w:r>
              <w:rPr>
                <w:rFonts w:hint="eastAsia" w:eastAsia="方正仿宋简体"/>
                <w:sz w:val="24"/>
              </w:rPr>
              <w:t>区政府金融办</w:t>
            </w:r>
          </w:p>
        </w:tc>
        <w:tc>
          <w:tcPr>
            <w:tcW w:w="3260" w:type="dxa"/>
            <w:vAlign w:val="center"/>
          </w:tcPr>
          <w:p>
            <w:pPr>
              <w:snapToGrid w:val="0"/>
              <w:jc w:val="center"/>
              <w:rPr>
                <w:rFonts w:eastAsia="方正仿宋简体"/>
                <w:sz w:val="24"/>
              </w:rPr>
            </w:pP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12</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jc w:val="left"/>
              <w:rPr>
                <w:rFonts w:eastAsia="方正仿宋简体"/>
                <w:sz w:val="24"/>
              </w:rPr>
            </w:pPr>
            <w:r>
              <w:rPr>
                <w:rFonts w:eastAsia="方正仿宋简体"/>
                <w:sz w:val="24"/>
              </w:rPr>
              <w:t>34</w:t>
            </w:r>
            <w:r>
              <w:rPr>
                <w:rFonts w:hint="eastAsia" w:eastAsia="方正仿宋简体"/>
                <w:sz w:val="24"/>
              </w:rPr>
              <w:t>、用好、做大已建立的风险补偿基金和政府性融资担保公司，逐步扩大基金池容量。</w:t>
            </w:r>
          </w:p>
        </w:tc>
        <w:tc>
          <w:tcPr>
            <w:tcW w:w="1847" w:type="dxa"/>
            <w:vAlign w:val="center"/>
          </w:tcPr>
          <w:p>
            <w:pPr>
              <w:snapToGrid w:val="0"/>
              <w:jc w:val="center"/>
              <w:rPr>
                <w:rFonts w:eastAsia="方正仿宋简体"/>
                <w:sz w:val="24"/>
              </w:rPr>
            </w:pPr>
            <w:r>
              <w:rPr>
                <w:rFonts w:hint="eastAsia" w:eastAsia="方正仿宋简体"/>
                <w:sz w:val="24"/>
              </w:rPr>
              <w:t>区财政局</w:t>
            </w:r>
          </w:p>
        </w:tc>
        <w:tc>
          <w:tcPr>
            <w:tcW w:w="3260" w:type="dxa"/>
            <w:vAlign w:val="center"/>
          </w:tcPr>
          <w:p>
            <w:pPr>
              <w:snapToGrid w:val="0"/>
              <w:jc w:val="center"/>
              <w:rPr>
                <w:rFonts w:eastAsia="方正仿宋简体"/>
                <w:sz w:val="24"/>
              </w:rPr>
            </w:pPr>
            <w:r>
              <w:rPr>
                <w:rFonts w:hint="eastAsia" w:eastAsia="方正仿宋简体"/>
                <w:sz w:val="24"/>
              </w:rPr>
              <w:t>区政府金融办、人行达州市中心支行</w:t>
            </w:r>
          </w:p>
        </w:tc>
        <w:tc>
          <w:tcPr>
            <w:tcW w:w="1559" w:type="dxa"/>
            <w:vAlign w:val="center"/>
          </w:tcPr>
          <w:p>
            <w:pPr>
              <w:snapToGrid w:val="0"/>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12</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snapToGrid w:val="0"/>
              <w:spacing w:line="204" w:lineRule="auto"/>
              <w:jc w:val="center"/>
              <w:rPr>
                <w:rFonts w:eastAsia="方正仿宋简体"/>
                <w:sz w:val="24"/>
              </w:rPr>
            </w:pPr>
            <w:r>
              <w:rPr>
                <w:rFonts w:hint="eastAsia" w:eastAsia="方正仿宋简体"/>
                <w:sz w:val="24"/>
              </w:rPr>
              <w:t>推进</w:t>
            </w:r>
          </w:p>
          <w:p>
            <w:pPr>
              <w:snapToGrid w:val="0"/>
              <w:spacing w:line="204" w:lineRule="auto"/>
              <w:jc w:val="center"/>
              <w:rPr>
                <w:rFonts w:eastAsia="方正仿宋简体"/>
                <w:sz w:val="24"/>
              </w:rPr>
            </w:pPr>
            <w:r>
              <w:rPr>
                <w:rFonts w:hint="eastAsia" w:eastAsia="方正仿宋简体"/>
                <w:sz w:val="24"/>
              </w:rPr>
              <w:t>抵押</w:t>
            </w:r>
          </w:p>
          <w:p>
            <w:pPr>
              <w:snapToGrid w:val="0"/>
              <w:spacing w:line="204" w:lineRule="auto"/>
              <w:jc w:val="center"/>
              <w:rPr>
                <w:rFonts w:eastAsia="方正仿宋简体"/>
                <w:sz w:val="24"/>
              </w:rPr>
            </w:pPr>
            <w:r>
              <w:rPr>
                <w:rFonts w:hint="eastAsia" w:eastAsia="方正仿宋简体"/>
                <w:sz w:val="24"/>
              </w:rPr>
              <w:t>贷款</w:t>
            </w:r>
          </w:p>
        </w:tc>
        <w:tc>
          <w:tcPr>
            <w:tcW w:w="7660" w:type="dxa"/>
            <w:vAlign w:val="center"/>
          </w:tcPr>
          <w:p>
            <w:pPr>
              <w:snapToGrid w:val="0"/>
              <w:spacing w:line="204" w:lineRule="auto"/>
              <w:jc w:val="left"/>
              <w:rPr>
                <w:rFonts w:eastAsia="方正仿宋简体"/>
                <w:sz w:val="24"/>
              </w:rPr>
            </w:pPr>
            <w:r>
              <w:rPr>
                <w:rFonts w:eastAsia="方正仿宋简体"/>
                <w:sz w:val="24"/>
              </w:rPr>
              <w:t>35</w:t>
            </w:r>
            <w:r>
              <w:rPr>
                <w:rFonts w:hint="eastAsia" w:eastAsia="方正仿宋简体"/>
                <w:sz w:val="24"/>
              </w:rPr>
              <w:t>、完成农村产权融资价值评审、评估</w:t>
            </w:r>
            <w:r>
              <w:rPr>
                <w:rFonts w:eastAsia="方正仿宋简体"/>
                <w:sz w:val="24"/>
              </w:rPr>
              <w:t>10</w:t>
            </w:r>
            <w:r>
              <w:rPr>
                <w:rFonts w:hint="eastAsia" w:eastAsia="方正仿宋简体"/>
                <w:sz w:val="24"/>
              </w:rPr>
              <w:t>单以上。</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区委农办、</w:t>
            </w:r>
          </w:p>
        </w:tc>
        <w:tc>
          <w:tcPr>
            <w:tcW w:w="3260" w:type="dxa"/>
            <w:vAlign w:val="center"/>
          </w:tcPr>
          <w:p>
            <w:pPr>
              <w:snapToGrid w:val="0"/>
              <w:spacing w:line="204" w:lineRule="auto"/>
              <w:jc w:val="center"/>
              <w:rPr>
                <w:rFonts w:eastAsia="方正仿宋简体"/>
                <w:sz w:val="24"/>
              </w:rPr>
            </w:pPr>
            <w:r>
              <w:rPr>
                <w:rFonts w:hint="eastAsia" w:eastAsia="方正仿宋简体"/>
                <w:sz w:val="24"/>
              </w:rPr>
              <w:t>区委政研室、区商务局、区农村产权交易中心</w:t>
            </w: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12</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36</w:t>
            </w:r>
            <w:r>
              <w:rPr>
                <w:rFonts w:hint="eastAsia" w:eastAsia="方正仿宋简体"/>
                <w:sz w:val="24"/>
              </w:rPr>
              <w:t>、推出并开展农地经营权抵押融资新产品，融资金额</w:t>
            </w:r>
            <w:r>
              <w:rPr>
                <w:rFonts w:eastAsia="方正仿宋简体"/>
                <w:sz w:val="24"/>
              </w:rPr>
              <w:t>1000</w:t>
            </w:r>
            <w:r>
              <w:rPr>
                <w:rFonts w:hint="eastAsia" w:eastAsia="方正仿宋简体"/>
                <w:sz w:val="24"/>
              </w:rPr>
              <w:t>万元以上。</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区政府金融办</w:t>
            </w:r>
          </w:p>
        </w:tc>
        <w:tc>
          <w:tcPr>
            <w:tcW w:w="3260" w:type="dxa"/>
            <w:vAlign w:val="center"/>
          </w:tcPr>
          <w:p>
            <w:pPr>
              <w:snapToGrid w:val="0"/>
              <w:spacing w:line="204" w:lineRule="auto"/>
              <w:jc w:val="center"/>
              <w:rPr>
                <w:rFonts w:eastAsia="方正仿宋简体"/>
                <w:sz w:val="24"/>
              </w:rPr>
            </w:pPr>
            <w:r>
              <w:rPr>
                <w:rFonts w:hint="eastAsia" w:eastAsia="方正仿宋简体"/>
                <w:sz w:val="24"/>
              </w:rPr>
              <w:t>人行达州市中心支行、相关金融机构</w:t>
            </w: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12</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37</w:t>
            </w:r>
            <w:r>
              <w:rPr>
                <w:rFonts w:hint="eastAsia" w:eastAsia="方正仿宋简体"/>
                <w:sz w:val="24"/>
              </w:rPr>
              <w:t>、推出并开展农村集体建设用地、农民住房抵押融资新产品，融资金额不少于</w:t>
            </w:r>
            <w:r>
              <w:rPr>
                <w:rFonts w:eastAsia="方正仿宋简体"/>
                <w:sz w:val="24"/>
              </w:rPr>
              <w:t>500</w:t>
            </w:r>
            <w:r>
              <w:rPr>
                <w:rFonts w:hint="eastAsia" w:eastAsia="方正仿宋简体"/>
                <w:sz w:val="24"/>
              </w:rPr>
              <w:t>万元。</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区政府金融办</w:t>
            </w:r>
          </w:p>
        </w:tc>
        <w:tc>
          <w:tcPr>
            <w:tcW w:w="3260" w:type="dxa"/>
            <w:vAlign w:val="center"/>
          </w:tcPr>
          <w:p>
            <w:pPr>
              <w:snapToGrid w:val="0"/>
              <w:spacing w:line="204" w:lineRule="auto"/>
              <w:jc w:val="center"/>
              <w:rPr>
                <w:rFonts w:eastAsia="方正仿宋简体"/>
                <w:sz w:val="24"/>
              </w:rPr>
            </w:pPr>
            <w:r>
              <w:rPr>
                <w:rFonts w:hint="eastAsia" w:eastAsia="方正仿宋简体"/>
                <w:sz w:val="24"/>
              </w:rPr>
              <w:t>人行达州市中心支行、相关金融机构</w:t>
            </w: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12</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38</w:t>
            </w:r>
            <w:r>
              <w:rPr>
                <w:rFonts w:hint="eastAsia" w:eastAsia="方正仿宋简体"/>
                <w:sz w:val="24"/>
              </w:rPr>
              <w:t>、完成</w:t>
            </w:r>
            <w:r>
              <w:rPr>
                <w:rFonts w:eastAsia="方正仿宋简体"/>
                <w:sz w:val="24"/>
              </w:rPr>
              <w:t>1000</w:t>
            </w:r>
            <w:r>
              <w:rPr>
                <w:rFonts w:hint="eastAsia" w:eastAsia="方正仿宋简体"/>
                <w:sz w:val="24"/>
              </w:rPr>
              <w:t>亩以上土地预流转的挂牌。</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区农业局</w:t>
            </w:r>
          </w:p>
        </w:tc>
        <w:tc>
          <w:tcPr>
            <w:tcW w:w="3260" w:type="dxa"/>
            <w:vAlign w:val="center"/>
          </w:tcPr>
          <w:p>
            <w:pPr>
              <w:snapToGrid w:val="0"/>
              <w:spacing w:line="204" w:lineRule="auto"/>
              <w:jc w:val="center"/>
              <w:rPr>
                <w:rFonts w:eastAsia="方正仿宋简体"/>
                <w:sz w:val="24"/>
              </w:rPr>
            </w:pPr>
            <w:r>
              <w:rPr>
                <w:rFonts w:hint="eastAsia" w:eastAsia="方正仿宋简体"/>
                <w:sz w:val="24"/>
              </w:rPr>
              <w:t>相关乡镇</w:t>
            </w: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12</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39</w:t>
            </w:r>
            <w:r>
              <w:rPr>
                <w:rFonts w:hint="eastAsia" w:eastAsia="方正仿宋简体"/>
                <w:sz w:val="24"/>
              </w:rPr>
              <w:t>、做好每一宗土地的规范流转和鉴证。</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区农交中心</w:t>
            </w:r>
          </w:p>
        </w:tc>
        <w:tc>
          <w:tcPr>
            <w:tcW w:w="3260" w:type="dxa"/>
            <w:vAlign w:val="center"/>
          </w:tcPr>
          <w:p>
            <w:pPr>
              <w:snapToGrid w:val="0"/>
              <w:spacing w:line="204" w:lineRule="auto"/>
              <w:jc w:val="center"/>
              <w:rPr>
                <w:rFonts w:eastAsia="方正仿宋简体"/>
                <w:sz w:val="24"/>
              </w:rPr>
            </w:pP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12</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40</w:t>
            </w:r>
            <w:r>
              <w:rPr>
                <w:rFonts w:hint="eastAsia" w:eastAsia="方正仿宋简体"/>
                <w:sz w:val="24"/>
              </w:rPr>
              <w:t>、实施特色农业保险，扩大投保面积和财政补贴力度。贷款履约保证保险。</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区财政局</w:t>
            </w:r>
          </w:p>
        </w:tc>
        <w:tc>
          <w:tcPr>
            <w:tcW w:w="3260" w:type="dxa"/>
            <w:vAlign w:val="center"/>
          </w:tcPr>
          <w:p>
            <w:pPr>
              <w:snapToGrid w:val="0"/>
              <w:spacing w:line="204" w:lineRule="auto"/>
              <w:jc w:val="center"/>
              <w:rPr>
                <w:rFonts w:eastAsia="方正仿宋简体"/>
                <w:sz w:val="24"/>
              </w:rPr>
            </w:pPr>
            <w:r>
              <w:rPr>
                <w:rFonts w:hint="eastAsia" w:eastAsia="方正仿宋简体"/>
                <w:sz w:val="24"/>
              </w:rPr>
              <w:t>农业局、区政府金融办、保险公司</w:t>
            </w: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12</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center"/>
          </w:tcPr>
          <w:p>
            <w:pPr>
              <w:snapToGrid w:val="0"/>
              <w:spacing w:line="204" w:lineRule="auto"/>
              <w:jc w:val="center"/>
              <w:rPr>
                <w:rFonts w:eastAsia="方正仿宋简体"/>
                <w:sz w:val="24"/>
              </w:rPr>
            </w:pPr>
            <w:r>
              <w:rPr>
                <w:rFonts w:hint="eastAsia" w:eastAsia="方正仿宋简体"/>
                <w:sz w:val="24"/>
              </w:rPr>
              <w:t>违约</w:t>
            </w:r>
          </w:p>
          <w:p>
            <w:pPr>
              <w:snapToGrid w:val="0"/>
              <w:spacing w:line="204" w:lineRule="auto"/>
              <w:jc w:val="center"/>
              <w:rPr>
                <w:rFonts w:eastAsia="方正仿宋简体"/>
                <w:sz w:val="24"/>
              </w:rPr>
            </w:pPr>
            <w:r>
              <w:rPr>
                <w:rFonts w:hint="eastAsia" w:eastAsia="方正仿宋简体"/>
                <w:sz w:val="24"/>
              </w:rPr>
              <w:t>风险</w:t>
            </w:r>
          </w:p>
          <w:p>
            <w:pPr>
              <w:snapToGrid w:val="0"/>
              <w:spacing w:line="204" w:lineRule="auto"/>
              <w:jc w:val="center"/>
              <w:rPr>
                <w:rFonts w:eastAsia="方正仿宋简体"/>
                <w:sz w:val="24"/>
              </w:rPr>
            </w:pPr>
            <w:r>
              <w:rPr>
                <w:rFonts w:hint="eastAsia" w:eastAsia="方正仿宋简体"/>
                <w:sz w:val="24"/>
              </w:rPr>
              <w:t>处置</w:t>
            </w:r>
          </w:p>
        </w:tc>
        <w:tc>
          <w:tcPr>
            <w:tcW w:w="7660" w:type="dxa"/>
            <w:vAlign w:val="center"/>
          </w:tcPr>
          <w:p>
            <w:pPr>
              <w:snapToGrid w:val="0"/>
              <w:spacing w:line="204" w:lineRule="auto"/>
              <w:jc w:val="left"/>
              <w:rPr>
                <w:rFonts w:eastAsia="方正仿宋简体"/>
                <w:sz w:val="24"/>
              </w:rPr>
            </w:pPr>
            <w:r>
              <w:rPr>
                <w:rFonts w:eastAsia="方正仿宋简体"/>
                <w:sz w:val="24"/>
              </w:rPr>
              <w:t>41</w:t>
            </w:r>
            <w:r>
              <w:rPr>
                <w:rFonts w:hint="eastAsia" w:eastAsia="方正仿宋简体"/>
                <w:sz w:val="24"/>
              </w:rPr>
              <w:t>、完成经营性集体建设用地挂牌</w:t>
            </w:r>
            <w:r>
              <w:rPr>
                <w:rFonts w:eastAsia="方正仿宋简体"/>
                <w:sz w:val="24"/>
              </w:rPr>
              <w:t>2</w:t>
            </w:r>
            <w:r>
              <w:rPr>
                <w:rFonts w:hint="eastAsia" w:eastAsia="方正仿宋简体"/>
                <w:sz w:val="24"/>
              </w:rPr>
              <w:t>宗以上。</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区国土分局</w:t>
            </w:r>
          </w:p>
        </w:tc>
        <w:tc>
          <w:tcPr>
            <w:tcW w:w="3260" w:type="dxa"/>
            <w:vAlign w:val="center"/>
          </w:tcPr>
          <w:p>
            <w:pPr>
              <w:snapToGrid w:val="0"/>
              <w:spacing w:line="204" w:lineRule="auto"/>
              <w:jc w:val="center"/>
              <w:rPr>
                <w:rFonts w:eastAsia="方正仿宋简体"/>
                <w:sz w:val="24"/>
              </w:rPr>
            </w:pPr>
            <w:r>
              <w:rPr>
                <w:rFonts w:hint="eastAsia" w:eastAsia="方正仿宋简体"/>
                <w:sz w:val="24"/>
              </w:rPr>
              <w:t>区住建局、区农交中心、相关乡镇</w:t>
            </w: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12</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42</w:t>
            </w:r>
            <w:r>
              <w:rPr>
                <w:rFonts w:hint="eastAsia" w:eastAsia="方正仿宋简体"/>
                <w:sz w:val="24"/>
              </w:rPr>
              <w:t>、</w:t>
            </w:r>
            <w:r>
              <w:rPr>
                <w:rFonts w:eastAsia="方正仿宋简体"/>
                <w:sz w:val="24"/>
              </w:rPr>
              <w:t>8</w:t>
            </w:r>
            <w:r>
              <w:rPr>
                <w:rFonts w:hint="eastAsia" w:eastAsia="方正仿宋简体"/>
                <w:sz w:val="24"/>
              </w:rPr>
              <w:t>月底前制定分区域的农村集体建设用地使用权基准价格。</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区国土分局</w:t>
            </w:r>
          </w:p>
        </w:tc>
        <w:tc>
          <w:tcPr>
            <w:tcW w:w="3260" w:type="dxa"/>
            <w:vAlign w:val="center"/>
          </w:tcPr>
          <w:p>
            <w:pPr>
              <w:snapToGrid w:val="0"/>
              <w:spacing w:line="204" w:lineRule="auto"/>
              <w:jc w:val="center"/>
              <w:rPr>
                <w:rFonts w:eastAsia="方正仿宋简体"/>
                <w:sz w:val="24"/>
              </w:rPr>
            </w:pP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567" w:type="dxa"/>
            <w:vMerge w:val="continue"/>
            <w:vAlign w:val="center"/>
          </w:tcPr>
          <w:p>
            <w:pPr>
              <w:snapToGrid w:val="0"/>
              <w:spacing w:line="204" w:lineRule="auto"/>
              <w:jc w:val="center"/>
              <w:rPr>
                <w:rFonts w:eastAsia="方正仿宋简体"/>
                <w:sz w:val="24"/>
              </w:rPr>
            </w:pPr>
          </w:p>
        </w:tc>
        <w:tc>
          <w:tcPr>
            <w:tcW w:w="7660" w:type="dxa"/>
            <w:vAlign w:val="center"/>
          </w:tcPr>
          <w:p>
            <w:pPr>
              <w:snapToGrid w:val="0"/>
              <w:spacing w:line="204" w:lineRule="auto"/>
              <w:jc w:val="left"/>
              <w:rPr>
                <w:rFonts w:eastAsia="方正仿宋简体"/>
                <w:sz w:val="24"/>
              </w:rPr>
            </w:pPr>
            <w:r>
              <w:rPr>
                <w:rFonts w:eastAsia="方正仿宋简体"/>
                <w:sz w:val="24"/>
              </w:rPr>
              <w:t>43</w:t>
            </w:r>
            <w:r>
              <w:rPr>
                <w:rFonts w:hint="eastAsia" w:eastAsia="方正仿宋简体"/>
                <w:sz w:val="24"/>
              </w:rPr>
              <w:t>、利用经营性集体建设用地入市，启动建设</w:t>
            </w:r>
            <w:r>
              <w:rPr>
                <w:rFonts w:eastAsia="方正仿宋简体"/>
                <w:sz w:val="24"/>
              </w:rPr>
              <w:t>1</w:t>
            </w:r>
            <w:r>
              <w:rPr>
                <w:rFonts w:hint="eastAsia" w:eastAsia="方正仿宋简体"/>
                <w:sz w:val="24"/>
              </w:rPr>
              <w:t>个以上乡村旅游点。</w:t>
            </w:r>
          </w:p>
        </w:tc>
        <w:tc>
          <w:tcPr>
            <w:tcW w:w="1847" w:type="dxa"/>
            <w:vAlign w:val="center"/>
          </w:tcPr>
          <w:p>
            <w:pPr>
              <w:snapToGrid w:val="0"/>
              <w:spacing w:line="204" w:lineRule="auto"/>
              <w:jc w:val="center"/>
              <w:rPr>
                <w:rFonts w:eastAsia="方正仿宋简体"/>
                <w:sz w:val="24"/>
              </w:rPr>
            </w:pPr>
            <w:r>
              <w:rPr>
                <w:rFonts w:hint="eastAsia" w:eastAsia="方正仿宋简体"/>
                <w:sz w:val="24"/>
              </w:rPr>
              <w:t>区国土分局</w:t>
            </w:r>
          </w:p>
        </w:tc>
        <w:tc>
          <w:tcPr>
            <w:tcW w:w="3260" w:type="dxa"/>
            <w:vAlign w:val="center"/>
          </w:tcPr>
          <w:p>
            <w:pPr>
              <w:snapToGrid w:val="0"/>
              <w:spacing w:line="204" w:lineRule="auto"/>
              <w:jc w:val="center"/>
              <w:rPr>
                <w:rFonts w:eastAsia="方正仿宋简体"/>
                <w:sz w:val="24"/>
              </w:rPr>
            </w:pPr>
            <w:r>
              <w:rPr>
                <w:rFonts w:hint="eastAsia" w:eastAsia="方正仿宋简体"/>
                <w:sz w:val="24"/>
              </w:rPr>
              <w:t>区住建局、区不动产登记局、区旅游局涉及乡镇</w:t>
            </w:r>
          </w:p>
        </w:tc>
        <w:tc>
          <w:tcPr>
            <w:tcW w:w="1559" w:type="dxa"/>
            <w:vAlign w:val="center"/>
          </w:tcPr>
          <w:p>
            <w:pPr>
              <w:snapToGrid w:val="0"/>
              <w:spacing w:line="204" w:lineRule="auto"/>
              <w:jc w:val="center"/>
              <w:rPr>
                <w:rFonts w:eastAsia="方正仿宋简体"/>
                <w:sz w:val="24"/>
              </w:rPr>
            </w:pPr>
            <w:r>
              <w:rPr>
                <w:rFonts w:eastAsia="方正仿宋简体"/>
                <w:sz w:val="24"/>
              </w:rPr>
              <w:t>2017</w:t>
            </w:r>
            <w:r>
              <w:rPr>
                <w:rFonts w:hint="eastAsia" w:eastAsia="方正仿宋简体"/>
                <w:sz w:val="24"/>
              </w:rPr>
              <w:t>年</w:t>
            </w:r>
            <w:r>
              <w:rPr>
                <w:rFonts w:eastAsia="方正仿宋简体"/>
                <w:sz w:val="24"/>
              </w:rPr>
              <w:t>8</w:t>
            </w:r>
            <w:r>
              <w:rPr>
                <w:rFonts w:hint="eastAsia" w:eastAsia="方正仿宋简体"/>
                <w:sz w:val="24"/>
              </w:rPr>
              <w:t>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Segoe UI Symbol">
    <w:panose1 w:val="020B0502040204020203"/>
    <w:charset w:val="00"/>
    <w:family w:val="swiss"/>
    <w:pitch w:val="default"/>
    <w:sig w:usb0="8000006F" w:usb1="1200FBEF" w:usb2="0064C000" w:usb3="00000002" w:csb0="00000001" w:csb1="4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725D6"/>
    <w:rsid w:val="02572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2017-12-26T05:50:00Z</dcterms:created>
  <dc:creator>洛雪寒梅</dc:creator>
  <cp:lastModifiedBy>洛雪寒梅</cp:lastModifiedBy>
  <dcterms:modified xsi:type="dcterms:W3CDTF">2017-12-26T05:50:54Z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