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line="600" w:lineRule="exact"/>
        <w:jc w:val="center"/>
        <w:outlineLvl w:val="0"/>
        <w:rPr>
          <w:rFonts w:ascii="方正小标宋简体" w:eastAsia="方正小标宋简体"/>
          <w:color w:val="000000"/>
          <w:sz w:val="72"/>
          <w:szCs w:val="72"/>
        </w:rPr>
      </w:pPr>
      <w:bookmarkStart w:id="0" w:name="_Toc15306267"/>
    </w:p>
    <w:p>
      <w:pPr>
        <w:spacing w:line="600" w:lineRule="exact"/>
        <w:jc w:val="center"/>
        <w:outlineLvl w:val="0"/>
        <w:rPr>
          <w:rFonts w:ascii="方正小标宋简体" w:eastAsia="方正小标宋简体"/>
          <w:color w:val="000000"/>
          <w:sz w:val="72"/>
          <w:szCs w:val="72"/>
        </w:rPr>
      </w:pPr>
    </w:p>
    <w:p>
      <w:pPr>
        <w:spacing w:line="600" w:lineRule="exact"/>
        <w:jc w:val="center"/>
        <w:outlineLvl w:val="0"/>
        <w:rPr>
          <w:rFonts w:ascii="方正小标宋简体" w:eastAsia="方正小标宋简体"/>
          <w:color w:val="000000"/>
          <w:sz w:val="72"/>
          <w:szCs w:val="72"/>
        </w:rPr>
      </w:pPr>
    </w:p>
    <w:p>
      <w:pPr>
        <w:spacing w:line="600" w:lineRule="exact"/>
        <w:jc w:val="center"/>
        <w:outlineLvl w:val="0"/>
        <w:rPr>
          <w:rFonts w:ascii="方正小标宋简体" w:eastAsia="方正小标宋简体"/>
          <w:color w:val="000000"/>
          <w:sz w:val="72"/>
          <w:szCs w:val="72"/>
        </w:rPr>
      </w:pPr>
      <w:bookmarkStart w:id="1" w:name="_GoBack"/>
      <w:bookmarkEnd w:id="1"/>
    </w:p>
    <w:p>
      <w:pPr>
        <w:adjustRightInd w:val="0"/>
        <w:snapToGrid w:val="0"/>
        <w:spacing w:line="360" w:lineRule="auto"/>
        <w:jc w:val="center"/>
        <w:outlineLvl w:val="0"/>
        <w:rPr>
          <w:rFonts w:ascii="方正小标宋_GBK" w:eastAsia="方正小标宋_GBK"/>
          <w:color w:val="000000"/>
          <w:sz w:val="72"/>
          <w:szCs w:val="72"/>
        </w:rPr>
      </w:pPr>
      <w:bookmarkStart w:id="2" w:name="_Toc15396475"/>
      <w:bookmarkStart w:id="3" w:name="_Toc15377193"/>
      <w:bookmarkStart w:id="4" w:name="_Toc15377425"/>
      <w:bookmarkStart w:id="5" w:name="_Toc15378441"/>
      <w:bookmarkStart w:id="6" w:name="_Toc15396597"/>
      <w:r>
        <w:rPr>
          <w:rFonts w:ascii="方正小标宋_GBK" w:eastAsia="方正小标宋_GBK"/>
          <w:color w:val="000000"/>
          <w:sz w:val="72"/>
          <w:szCs w:val="72"/>
        </w:rPr>
        <w:t>2019</w:t>
      </w:r>
      <w:r>
        <w:rPr>
          <w:rFonts w:ascii="方正小标宋_GBK" w:eastAsia="方正小标宋_GBK" w:hint="eastAsia"/>
          <w:color w:val="000000"/>
          <w:sz w:val="72"/>
          <w:szCs w:val="72"/>
        </w:rPr>
        <w:t>年度</w:t>
      </w:r>
      <w:bookmarkEnd w:id="2"/>
      <w:bookmarkEnd w:id="3"/>
      <w:bookmarkEnd w:id="4"/>
      <w:bookmarkEnd w:id="5"/>
      <w:bookmarkEnd w:id="6"/>
    </w:p>
    <w:p>
      <w:pPr>
        <w:adjustRightInd w:val="0"/>
        <w:snapToGrid w:val="0"/>
        <w:spacing w:line="360" w:lineRule="auto"/>
        <w:jc w:val="center"/>
        <w:outlineLvl w:val="0"/>
        <w:rPr>
          <w:rFonts w:ascii="方正小标宋_GBK" w:eastAsia="方正小标宋_GBK"/>
          <w:color w:val="000000"/>
          <w:sz w:val="72"/>
          <w:szCs w:val="72"/>
        </w:rPr>
      </w:pPr>
      <w:bookmarkStart w:id="7" w:name="_Toc15377426"/>
      <w:bookmarkStart w:id="8" w:name="_Toc15378442"/>
      <w:bookmarkStart w:id="9" w:name="_Toc15377194"/>
      <w:bookmarkStart w:id="10" w:name="_Toc15396476"/>
      <w:bookmarkStart w:id="11" w:name="_Toc15396598"/>
      <w:r>
        <w:rPr>
          <w:rFonts w:ascii="方正小标宋_GBK" w:eastAsia="方正小标宋_GBK" w:hint="eastAsia"/>
          <w:color w:val="000000"/>
          <w:sz w:val="72"/>
          <w:szCs w:val="72"/>
        </w:rPr>
        <w:t>达州市达川区</w:t>
      </w:r>
    </w:p>
    <w:p>
      <w:pPr>
        <w:adjustRightInd w:val="0"/>
        <w:snapToGrid w:val="0"/>
        <w:spacing w:line="360" w:lineRule="auto"/>
        <w:jc w:val="center"/>
        <w:outlineLvl w:val="0"/>
        <w:rPr>
          <w:rFonts w:ascii="方正小标宋简体" w:eastAsia="方正小标宋简体"/>
          <w:color w:val="000000"/>
          <w:sz w:val="72"/>
          <w:szCs w:val="72"/>
        </w:rPr>
      </w:pPr>
      <w:r>
        <w:rPr>
          <w:rFonts w:ascii="方正小标宋简体" w:eastAsia="方正小标宋简体" w:hint="eastAsia"/>
          <w:color w:val="000000"/>
          <w:sz w:val="72"/>
          <w:szCs w:val="72"/>
          <w:lang w:eastAsia="zh-CN"/>
        </w:rPr>
        <w:t>桥湾</w:t>
      </w:r>
      <w:r>
        <w:rPr>
          <w:rFonts w:ascii="方正小标宋简体" w:eastAsia="方正小标宋简体" w:hint="eastAsia"/>
          <w:color w:val="000000"/>
          <w:sz w:val="72"/>
          <w:szCs w:val="72"/>
        </w:rPr>
        <w:t>镇人民政府部门决算</w:t>
      </w:r>
    </w:p>
    <w:p>
      <w:pPr>
        <w:widowControl/>
        <w:jc w:val="center"/>
        <w:rPr>
          <w:rFonts w:ascii="方正小标宋简体" w:eastAsia="方正小标宋简体"/>
          <w:color w:val="000000"/>
          <w:sz w:val="36"/>
          <w:szCs w:val="36"/>
        </w:rPr>
      </w:pPr>
      <w:bookmarkEnd w:id="0"/>
      <w:bookmarkEnd w:id="7"/>
      <w:bookmarkEnd w:id="8"/>
      <w:bookmarkEnd w:id="9"/>
      <w:bookmarkEnd w:id="10"/>
      <w:bookmarkEnd w:id="11"/>
      <w:r>
        <w:rPr>
          <w:rFonts w:ascii="方正小标宋简体" w:eastAsia="方正小标宋简体"/>
          <w:color w:val="000000"/>
          <w:sz w:val="36"/>
          <w:szCs w:val="36"/>
        </w:rPr>
        <w:br w:type="page"/>
      </w:r>
    </w:p>
    <w:p>
      <w:pPr>
        <w:widowControl/>
        <w:jc w:val="center"/>
        <w:rPr>
          <w:rFonts w:ascii="方正小标宋_GBK" w:eastAsia="方正小标宋_GBK"/>
          <w:color w:val="000000"/>
          <w:sz w:val="44"/>
          <w:szCs w:val="44"/>
        </w:rPr>
      </w:pPr>
      <w:r>
        <w:rPr>
          <w:rFonts w:ascii="方正小标宋_GBK" w:eastAsia="方正小标宋_GBK" w:hint="eastAsia"/>
          <w:color w:val="000000"/>
          <w:sz w:val="44"/>
          <w:szCs w:val="44"/>
        </w:rPr>
        <w:t>目　录</w:t>
      </w:r>
    </w:p>
    <w:p>
      <w:pPr>
        <w:spacing w:line="578" w:lineRule="exact"/>
        <w:rPr>
          <w:rFonts w:eastAsia="方正仿宋_GBK"/>
          <w:sz w:val="32"/>
          <w:szCs w:val="32"/>
        </w:rPr>
      </w:pPr>
    </w:p>
    <w:p>
      <w:pPr>
        <w:pStyle w:val="20"/>
        <w:numPr>
          <w:ilvl w:val="0"/>
          <w:numId w:val="1"/>
        </w:numPr>
        <w:tabs>
          <w:tab w:val="right" w:leader="dot" w:pos="8296"/>
        </w:tabs>
        <w:adjustRightInd w:val="0"/>
        <w:snapToGrid w:val="0"/>
        <w:spacing w:before="0" w:line="578" w:lineRule="exact"/>
        <w:rPr>
          <w:rFonts w:ascii="方正黑体_GBK" w:eastAsia="方正黑体_GBK"/>
          <w:sz w:val="32"/>
          <w:szCs w:val="32"/>
        </w:rPr>
      </w:pPr>
      <w:r>
        <w:rPr>
          <w:rFonts w:ascii="方正黑体_GBK" w:eastAsia="方正黑体_GBK" w:hint="eastAsia"/>
          <w:sz w:val="32"/>
          <w:szCs w:val="32"/>
        </w:rPr>
        <w:t>部门概况</w:t>
      </w:r>
    </w:p>
    <w:p>
      <w:pPr>
        <w:widowControl/>
        <w:jc w:val="center"/>
        <w:rPr>
          <w:rFonts w:ascii="黑体" w:eastAsia="黑体" w:cs="Arial"/>
          <w:sz w:val="28"/>
          <w:szCs w:val="28"/>
        </w:rPr>
      </w:pPr>
      <w:r>
        <w:rPr>
          <w:rFonts w:ascii="黑体" w:eastAsia="黑体"/>
          <w:color w:val="000000"/>
          <w:sz w:val="48"/>
          <w:szCs w:val="48"/>
        </w:rPr>
        <w:fldChar w:fldCharType="begin"/>
      </w:r>
      <w:r>
        <w:rPr>
          <w:rFonts w:ascii="黑体" w:eastAsia="黑体"/>
          <w:color w:val="000000"/>
          <w:sz w:val="48"/>
          <w:szCs w:val="48"/>
        </w:rPr>
        <w:instrText xml:space="preserve"> TOC \o "1-2" \h \z \u </w:instrText>
      </w:r>
      <w:r>
        <w:rPr>
          <w:rFonts w:ascii="黑体" w:eastAsia="黑体"/>
          <w:color w:val="000000"/>
          <w:sz w:val="48"/>
          <w:szCs w:val="48"/>
        </w:rPr>
        <w:fldChar w:fldCharType="separate"/>
      </w:r>
    </w:p>
    <w:p>
      <w:pPr>
        <w:pStyle w:val="20"/>
        <w:tabs>
          <w:tab w:val="right" w:leader="dot" w:pos="8296"/>
        </w:tabs>
      </w:pPr>
      <w:r>
        <w:rPr>
          <w:rFonts w:hint="eastAsia"/>
        </w:rPr>
        <w:t>公开时间：2019年9月12日</w:t>
      </w:r>
    </w:p>
    <w:p/>
    <w:p>
      <w:pPr>
        <w:pStyle w:val="20"/>
        <w:tabs>
          <w:tab w:val="right" w:leader="dot" w:pos="8296"/>
        </w:tabs>
        <w:rPr>
          <w:rFonts w:cs="Arial"/>
        </w:rPr>
      </w:pPr>
      <w:r>
        <w:fldChar w:fldCharType="begin"/>
      </w:r>
      <w:r>
        <w:instrText xml:space="preserve"> HYPERLINK \l "_Toc15396599" </w:instrText>
      </w:r>
      <w:r>
        <w:fldChar w:fldCharType="separate"/>
      </w:r>
      <w:r>
        <w:rPr>
          <w:rFonts w:hint="eastAsia"/>
        </w:rPr>
        <w:t>第一部分</w:t>
      </w:r>
      <w:r>
        <w:t xml:space="preserve"> </w:t>
      </w:r>
      <w:r>
        <w:rPr>
          <w:rFonts w:hint="eastAsia"/>
        </w:rPr>
        <w:t>部门概况</w:t>
      </w:r>
      <w:r>
        <w:tab/>
      </w:r>
      <w:r>
        <w:rPr>
          <w:rFonts w:hint="eastAsia"/>
        </w:rPr>
        <w:t>4</w:t>
      </w:r>
      <w:r>
        <w:rPr>
          <w:rFonts w:hint="eastAsia"/>
        </w:rPr>
        <w:fldChar w:fldCharType="end"/>
      </w:r>
    </w:p>
    <w:p>
      <w:pPr>
        <w:pStyle w:val="21"/>
        <w:tabs>
          <w:tab w:val="right" w:leader="dot" w:pos="8296"/>
        </w:tabs>
        <w:rPr>
          <w:rFonts w:ascii="仿宋" w:eastAsia="仿宋" w:cs="Arial"/>
          <w:sz w:val="28"/>
          <w:szCs w:val="28"/>
        </w:rPr>
      </w:pPr>
      <w:r>
        <w:fldChar w:fldCharType="begin"/>
      </w:r>
      <w:r>
        <w:instrText xml:space="preserve"> HYPERLINK \l "_Toc15396600" </w:instrText>
      </w:r>
      <w:r>
        <w:fldChar w:fldCharType="separate"/>
      </w:r>
      <w:r>
        <w:rPr>
          <w:rFonts w:ascii="仿宋" w:eastAsia="仿宋" w:hint="eastAsia"/>
          <w:sz w:val="28"/>
          <w:szCs w:val="28"/>
        </w:rPr>
        <w:t>一、基本职能及主要工作</w:t>
      </w:r>
      <w:r>
        <w:rPr>
          <w:rFonts w:ascii="仿宋" w:eastAsia="仿宋"/>
          <w:sz w:val="28"/>
          <w:szCs w:val="28"/>
        </w:rPr>
        <w:tab/>
      </w:r>
      <w:r>
        <w:rPr>
          <w:rFonts w:ascii="仿宋" w:eastAsia="仿宋" w:hint="eastAsia"/>
          <w:sz w:val="28"/>
          <w:szCs w:val="28"/>
        </w:rPr>
        <w:t>4</w:t>
      </w:r>
      <w:r>
        <w:rPr>
          <w:rFonts w:ascii="仿宋" w:eastAsia="仿宋" w:hint="eastAsia"/>
          <w:sz w:val="28"/>
          <w:szCs w:val="28"/>
        </w:rPr>
        <w:fldChar w:fldCharType="end"/>
      </w:r>
    </w:p>
    <w:p>
      <w:pPr>
        <w:pStyle w:val="21"/>
        <w:tabs>
          <w:tab w:val="right" w:leader="dot" w:pos="8296"/>
        </w:tabs>
        <w:rPr>
          <w:rFonts w:ascii="仿宋" w:eastAsia="仿宋" w:cs="Arial"/>
          <w:sz w:val="28"/>
          <w:szCs w:val="28"/>
        </w:rPr>
      </w:pPr>
      <w:r>
        <w:fldChar w:fldCharType="begin"/>
      </w:r>
      <w:r>
        <w:instrText xml:space="preserve"> HYPERLINK \l "_Toc15396601" </w:instrText>
      </w:r>
      <w:r>
        <w:fldChar w:fldCharType="separate"/>
      </w:r>
      <w:r>
        <w:rPr>
          <w:rFonts w:ascii="仿宋" w:eastAsia="仿宋" w:hint="eastAsia"/>
          <w:sz w:val="28"/>
          <w:szCs w:val="28"/>
        </w:rPr>
        <w:t>二、机构设置</w:t>
      </w:r>
      <w:r>
        <w:rPr>
          <w:rFonts w:ascii="仿宋" w:eastAsia="仿宋"/>
          <w:sz w:val="28"/>
          <w:szCs w:val="28"/>
        </w:rPr>
        <w:tab/>
      </w:r>
      <w:r>
        <w:rPr>
          <w:rFonts w:ascii="仿宋" w:eastAsia="仿宋" w:hint="eastAsia"/>
          <w:sz w:val="28"/>
          <w:szCs w:val="28"/>
        </w:rPr>
        <w:t>8</w:t>
      </w:r>
      <w:r>
        <w:rPr>
          <w:rFonts w:ascii="仿宋" w:eastAsia="仿宋" w:hint="eastAsia"/>
          <w:sz w:val="28"/>
          <w:szCs w:val="28"/>
        </w:rPr>
        <w:fldChar w:fldCharType="end"/>
      </w:r>
    </w:p>
    <w:p>
      <w:pPr>
        <w:pStyle w:val="20"/>
        <w:tabs>
          <w:tab w:val="right" w:leader="dot" w:pos="8296"/>
        </w:tabs>
      </w:pPr>
      <w:r>
        <w:fldChar w:fldCharType="begin"/>
      </w:r>
      <w:r>
        <w:instrText xml:space="preserve"> HYPERLINK \l "_Toc15396602" </w:instrText>
      </w:r>
      <w:r>
        <w:fldChar w:fldCharType="separate"/>
      </w:r>
      <w:r>
        <w:rPr>
          <w:rFonts w:hint="eastAsia"/>
        </w:rPr>
        <w:t>第二部分</w:t>
      </w:r>
      <w:r>
        <w:t xml:space="preserve"> 201</w:t>
      </w:r>
      <w:r>
        <w:rPr>
          <w:rFonts w:hint="eastAsia"/>
        </w:rPr>
        <w:t>9年度部门决算情况说明</w:t>
      </w:r>
      <w:r>
        <w:tab/>
      </w:r>
      <w:r>
        <w:rPr>
          <w:rFonts w:hint="eastAsia"/>
        </w:rPr>
        <w:t>9</w:t>
      </w:r>
      <w:r>
        <w:rPr>
          <w:rFonts w:hint="eastAsia"/>
        </w:rPr>
        <w:fldChar w:fldCharType="end"/>
      </w:r>
    </w:p>
    <w:p>
      <w:pPr>
        <w:pStyle w:val="21"/>
        <w:tabs>
          <w:tab w:val="right" w:leader="dot" w:pos="8296"/>
        </w:tabs>
        <w:rPr>
          <w:rFonts w:ascii="仿宋" w:eastAsia="仿宋" w:cs="Arial"/>
          <w:sz w:val="28"/>
          <w:szCs w:val="28"/>
        </w:rPr>
      </w:pPr>
      <w:r>
        <w:fldChar w:fldCharType="begin"/>
      </w:r>
      <w:r>
        <w:instrText xml:space="preserve"> HYPERLINK \l "_Toc15396603" </w:instrText>
      </w:r>
      <w:r>
        <w:fldChar w:fldCharType="separate"/>
      </w:r>
      <w:r>
        <w:rPr>
          <w:rFonts w:ascii="仿宋" w:eastAsia="仿宋" w:cs="Times New Roman" w:hint="eastAsia"/>
          <w:bCs/>
          <w:sz w:val="28"/>
          <w:szCs w:val="28"/>
        </w:rPr>
        <w:t>一、</w:t>
      </w:r>
      <w:r>
        <w:rPr>
          <w:rFonts w:ascii="仿宋" w:eastAsia="仿宋" w:hint="eastAsia"/>
          <w:sz w:val="28"/>
          <w:szCs w:val="28"/>
        </w:rPr>
        <w:t>收</w:t>
      </w:r>
      <w:r>
        <w:rPr>
          <w:rFonts w:ascii="仿宋" w:eastAsia="仿宋" w:cs="Times New Roman" w:hint="eastAsia"/>
          <w:bCs/>
          <w:sz w:val="28"/>
          <w:szCs w:val="28"/>
        </w:rPr>
        <w:t>入支出决算总体情况说明</w:t>
      </w:r>
      <w:r>
        <w:rPr>
          <w:rFonts w:ascii="仿宋" w:eastAsia="仿宋"/>
          <w:sz w:val="28"/>
          <w:szCs w:val="28"/>
        </w:rPr>
        <w:tab/>
      </w:r>
      <w:r>
        <w:rPr>
          <w:rFonts w:ascii="仿宋" w:eastAsia="仿宋" w:hint="eastAsia"/>
          <w:sz w:val="28"/>
          <w:szCs w:val="28"/>
        </w:rPr>
        <w:t>9</w:t>
      </w:r>
      <w:r>
        <w:rPr>
          <w:rFonts w:ascii="仿宋" w:eastAsia="仿宋" w:hint="eastAsia"/>
          <w:sz w:val="28"/>
          <w:szCs w:val="28"/>
        </w:rPr>
        <w:fldChar w:fldCharType="end"/>
      </w:r>
    </w:p>
    <w:p>
      <w:pPr>
        <w:pStyle w:val="21"/>
        <w:tabs>
          <w:tab w:val="right" w:leader="dot" w:pos="8296"/>
        </w:tabs>
        <w:rPr>
          <w:rFonts w:ascii="仿宋" w:eastAsia="仿宋" w:cs="Arial"/>
          <w:sz w:val="28"/>
          <w:szCs w:val="28"/>
        </w:rPr>
      </w:pPr>
      <w:r>
        <w:fldChar w:fldCharType="begin"/>
      </w:r>
      <w:r>
        <w:instrText xml:space="preserve"> HYPERLINK \l "_Toc15396604" </w:instrText>
      </w:r>
      <w:r>
        <w:fldChar w:fldCharType="separate"/>
      </w:r>
      <w:r>
        <w:rPr>
          <w:rFonts w:ascii="仿宋" w:eastAsia="仿宋" w:cs="Times New Roman" w:hint="eastAsia"/>
          <w:bCs/>
          <w:sz w:val="28"/>
          <w:szCs w:val="28"/>
        </w:rPr>
        <w:t>二、</w:t>
      </w:r>
      <w:r>
        <w:rPr>
          <w:rFonts w:ascii="仿宋" w:eastAsia="仿宋" w:hint="eastAsia"/>
          <w:sz w:val="28"/>
          <w:szCs w:val="28"/>
        </w:rPr>
        <w:t>收</w:t>
      </w:r>
      <w:r>
        <w:rPr>
          <w:rFonts w:ascii="仿宋" w:eastAsia="仿宋" w:cs="Times New Roman" w:hint="eastAsia"/>
          <w:bCs/>
          <w:sz w:val="28"/>
          <w:szCs w:val="28"/>
        </w:rPr>
        <w:t>入决算情况说明</w:t>
      </w:r>
      <w:r>
        <w:rPr>
          <w:rFonts w:ascii="仿宋" w:eastAsia="仿宋"/>
          <w:sz w:val="28"/>
          <w:szCs w:val="28"/>
        </w:rPr>
        <w:tab/>
      </w:r>
      <w:r>
        <w:rPr>
          <w:rFonts w:ascii="仿宋" w:eastAsia="仿宋" w:hint="eastAsia"/>
          <w:sz w:val="28"/>
          <w:szCs w:val="28"/>
        </w:rPr>
        <w:t>9</w:t>
      </w:r>
      <w:r>
        <w:rPr>
          <w:rFonts w:ascii="仿宋" w:eastAsia="仿宋" w:hint="eastAsia"/>
          <w:sz w:val="28"/>
          <w:szCs w:val="28"/>
        </w:rPr>
        <w:fldChar w:fldCharType="end"/>
      </w:r>
    </w:p>
    <w:p>
      <w:pPr>
        <w:pStyle w:val="21"/>
        <w:tabs>
          <w:tab w:val="right" w:leader="dot" w:pos="8296"/>
        </w:tabs>
        <w:rPr>
          <w:rFonts w:ascii="仿宋" w:eastAsia="仿宋" w:cs="Arial"/>
          <w:sz w:val="28"/>
          <w:szCs w:val="28"/>
        </w:rPr>
      </w:pPr>
      <w:r>
        <w:fldChar w:fldCharType="begin"/>
      </w:r>
      <w:r>
        <w:instrText xml:space="preserve"> HYPERLINK \l "_Toc15396605" </w:instrText>
      </w:r>
      <w:r>
        <w:fldChar w:fldCharType="separate"/>
      </w:r>
      <w:r>
        <w:rPr>
          <w:rFonts w:ascii="仿宋" w:eastAsia="仿宋" w:cs="Times New Roman" w:hint="eastAsia"/>
          <w:bCs/>
          <w:sz w:val="28"/>
          <w:szCs w:val="28"/>
        </w:rPr>
        <w:t>三、</w:t>
      </w:r>
      <w:r>
        <w:rPr>
          <w:rFonts w:ascii="仿宋" w:eastAsia="仿宋" w:hint="eastAsia"/>
          <w:sz w:val="28"/>
          <w:szCs w:val="28"/>
        </w:rPr>
        <w:t>支</w:t>
      </w:r>
      <w:r>
        <w:rPr>
          <w:rFonts w:ascii="仿宋" w:eastAsia="仿宋" w:cs="Times New Roman" w:hint="eastAsia"/>
          <w:bCs/>
          <w:sz w:val="28"/>
          <w:szCs w:val="28"/>
        </w:rPr>
        <w:t>出决算情况说明</w:t>
      </w:r>
      <w:r>
        <w:rPr>
          <w:rFonts w:ascii="仿宋" w:eastAsia="仿宋"/>
          <w:sz w:val="28"/>
          <w:szCs w:val="28"/>
        </w:rPr>
        <w:tab/>
      </w:r>
      <w:r>
        <w:rPr>
          <w:rFonts w:ascii="仿宋" w:eastAsia="仿宋" w:hint="eastAsia"/>
          <w:sz w:val="28"/>
          <w:szCs w:val="28"/>
        </w:rPr>
        <w:t>9</w:t>
      </w:r>
      <w:r>
        <w:rPr>
          <w:rFonts w:ascii="仿宋" w:eastAsia="仿宋" w:hint="eastAsia"/>
          <w:sz w:val="28"/>
          <w:szCs w:val="28"/>
        </w:rPr>
        <w:fldChar w:fldCharType="end"/>
      </w:r>
    </w:p>
    <w:p>
      <w:pPr>
        <w:pStyle w:val="21"/>
        <w:tabs>
          <w:tab w:val="right" w:leader="dot" w:pos="8296"/>
        </w:tabs>
        <w:rPr>
          <w:rFonts w:ascii="仿宋" w:eastAsia="仿宋" w:cs="Arial"/>
          <w:sz w:val="28"/>
          <w:szCs w:val="28"/>
        </w:rPr>
      </w:pPr>
      <w:r>
        <w:fldChar w:fldCharType="begin"/>
      </w:r>
      <w:r>
        <w:instrText xml:space="preserve"> HYPERLINK \l "_Toc15396606" </w:instrText>
      </w:r>
      <w:r>
        <w:fldChar w:fldCharType="separate"/>
      </w:r>
      <w:r>
        <w:rPr>
          <w:rFonts w:ascii="仿宋" w:eastAsia="仿宋" w:hint="eastAsia"/>
          <w:sz w:val="28"/>
          <w:szCs w:val="28"/>
        </w:rPr>
        <w:t>四、财</w:t>
      </w:r>
      <w:r>
        <w:rPr>
          <w:rFonts w:ascii="仿宋" w:eastAsia="仿宋" w:cs="Times New Roman" w:hint="eastAsia"/>
          <w:bCs/>
          <w:sz w:val="28"/>
          <w:szCs w:val="28"/>
        </w:rPr>
        <w:t>政拨款收入支出决算总体情况说明</w:t>
      </w:r>
      <w:r>
        <w:rPr>
          <w:rFonts w:ascii="仿宋" w:eastAsia="仿宋"/>
          <w:sz w:val="28"/>
          <w:szCs w:val="28"/>
        </w:rPr>
        <w:tab/>
      </w:r>
      <w:r>
        <w:rPr>
          <w:rFonts w:ascii="仿宋" w:eastAsia="仿宋" w:hint="eastAsia"/>
          <w:sz w:val="28"/>
          <w:szCs w:val="28"/>
        </w:rPr>
        <w:t>9</w:t>
      </w:r>
      <w:r>
        <w:rPr>
          <w:rFonts w:ascii="仿宋" w:eastAsia="仿宋" w:hint="eastAsia"/>
          <w:sz w:val="28"/>
          <w:szCs w:val="28"/>
        </w:rPr>
        <w:fldChar w:fldCharType="end"/>
      </w:r>
    </w:p>
    <w:p>
      <w:pPr>
        <w:ind w:firstLineChars="100" w:firstLine="280"/>
        <w:rPr>
          <w:rFonts w:eastAsia="仿宋"/>
        </w:rPr>
      </w:pPr>
      <w:r>
        <w:rPr>
          <w:rFonts w:ascii="仿宋" w:eastAsia="仿宋" w:hint="eastAsia"/>
          <w:sz w:val="28"/>
          <w:szCs w:val="28"/>
        </w:rPr>
        <w:t xml:space="preserve"> 五、一般公共预算财政拨款支出决算情况说明</w:t>
      </w:r>
      <w:r>
        <w:rPr>
          <w:rFonts w:ascii="Arial" w:eastAsia="仿宋" w:cs="Arial" w:hAnsi="Arial"/>
          <w:sz w:val="28"/>
          <w:szCs w:val="28"/>
        </w:rPr>
        <w:t>……………………</w:t>
      </w:r>
      <w:r>
        <w:rPr>
          <w:rFonts w:ascii="仿宋" w:eastAsia="仿宋" w:hint="eastAsia"/>
          <w:sz w:val="28"/>
          <w:szCs w:val="28"/>
        </w:rPr>
        <w:t>9</w:t>
      </w:r>
    </w:p>
    <w:p>
      <w:pPr>
        <w:pStyle w:val="21"/>
        <w:tabs>
          <w:tab w:val="right" w:leader="dot" w:pos="8296"/>
        </w:tabs>
        <w:rPr>
          <w:rFonts w:ascii="仿宋" w:eastAsia="仿宋" w:cs="Arial"/>
          <w:sz w:val="28"/>
          <w:szCs w:val="28"/>
        </w:rPr>
      </w:pPr>
      <w:r>
        <w:fldChar w:fldCharType="begin"/>
      </w:r>
      <w:r>
        <w:instrText xml:space="preserve"> HYPERLINK \l "_Toc15396608" </w:instrText>
      </w:r>
      <w:r>
        <w:fldChar w:fldCharType="separate"/>
      </w:r>
      <w:r>
        <w:rPr>
          <w:rFonts w:ascii="仿宋" w:eastAsia="仿宋" w:hint="eastAsia"/>
          <w:sz w:val="28"/>
          <w:szCs w:val="28"/>
        </w:rPr>
        <w:t>六、一</w:t>
      </w:r>
      <w:r>
        <w:rPr>
          <w:rFonts w:ascii="仿宋" w:eastAsia="仿宋" w:cs="Times New Roman" w:hint="eastAsia"/>
          <w:bCs/>
          <w:sz w:val="28"/>
          <w:szCs w:val="28"/>
        </w:rPr>
        <w:t>般公共预算财政拨款基本支出决算情况说明</w:t>
      </w:r>
      <w:r>
        <w:rPr>
          <w:rFonts w:ascii="仿宋" w:eastAsia="仿宋"/>
          <w:sz w:val="28"/>
          <w:szCs w:val="28"/>
        </w:rPr>
        <w:tab/>
      </w:r>
      <w:r>
        <w:rPr>
          <w:rFonts w:ascii="仿宋" w:eastAsia="仿宋" w:hint="eastAsia"/>
          <w:sz w:val="28"/>
          <w:szCs w:val="28"/>
        </w:rPr>
        <w:t>1</w:t>
      </w:r>
      <w:r>
        <w:rPr>
          <w:rFonts w:ascii="仿宋" w:eastAsia="仿宋" w:hint="eastAsia"/>
          <w:sz w:val="28"/>
          <w:szCs w:val="28"/>
        </w:rPr>
        <w:fldChar w:fldCharType="end"/>
      </w:r>
      <w:r>
        <w:rPr>
          <w:rFonts w:ascii="仿宋" w:eastAsia="仿宋" w:hint="eastAsia"/>
          <w:sz w:val="28"/>
          <w:szCs w:val="28"/>
        </w:rPr>
        <w:t>5</w:t>
      </w:r>
    </w:p>
    <w:p>
      <w:pPr>
        <w:pStyle w:val="21"/>
        <w:tabs>
          <w:tab w:val="right" w:leader="dot" w:pos="8296"/>
        </w:tabs>
        <w:rPr>
          <w:rFonts w:ascii="仿宋" w:eastAsia="仿宋" w:cs="Arial"/>
          <w:sz w:val="28"/>
          <w:szCs w:val="28"/>
        </w:rPr>
      </w:pPr>
      <w:r>
        <w:fldChar w:fldCharType="begin"/>
      </w:r>
      <w:r>
        <w:instrText xml:space="preserve"> HYPERLINK \l "_Toc15396609" </w:instrText>
      </w:r>
      <w:r>
        <w:fldChar w:fldCharType="separate"/>
      </w:r>
      <w:r>
        <w:rPr>
          <w:rFonts w:ascii="仿宋" w:eastAsia="仿宋" w:hint="eastAsia"/>
          <w:sz w:val="28"/>
          <w:szCs w:val="28"/>
        </w:rPr>
        <w:t>七、</w:t>
      </w:r>
      <w:r>
        <w:rPr>
          <w:rFonts w:ascii="仿宋" w:eastAsia="仿宋"/>
          <w:sz w:val="28"/>
          <w:szCs w:val="28"/>
        </w:rPr>
        <w:t>“</w:t>
      </w:r>
      <w:r>
        <w:rPr>
          <w:rFonts w:ascii="仿宋" w:eastAsia="仿宋" w:cs="Times New Roman" w:hint="eastAsia"/>
          <w:bCs/>
          <w:sz w:val="28"/>
          <w:szCs w:val="28"/>
        </w:rPr>
        <w:t>三公”经费财政拨款支出决算情况说明</w:t>
      </w:r>
      <w:r>
        <w:rPr>
          <w:rFonts w:ascii="仿宋" w:eastAsia="仿宋"/>
          <w:sz w:val="28"/>
          <w:szCs w:val="28"/>
        </w:rPr>
        <w:tab/>
      </w:r>
      <w:r>
        <w:rPr>
          <w:rFonts w:ascii="仿宋" w:eastAsia="仿宋" w:hint="eastAsia"/>
          <w:sz w:val="28"/>
          <w:szCs w:val="28"/>
        </w:rPr>
        <w:t>1</w:t>
      </w:r>
      <w:r>
        <w:rPr>
          <w:rFonts w:ascii="仿宋" w:eastAsia="仿宋" w:hint="eastAsia"/>
          <w:sz w:val="28"/>
          <w:szCs w:val="28"/>
        </w:rPr>
        <w:fldChar w:fldCharType="end"/>
      </w:r>
      <w:r>
        <w:rPr>
          <w:rFonts w:ascii="仿宋" w:eastAsia="仿宋" w:hint="eastAsia"/>
          <w:sz w:val="28"/>
          <w:szCs w:val="28"/>
        </w:rPr>
        <w:t>5</w:t>
      </w:r>
    </w:p>
    <w:p>
      <w:pPr>
        <w:pStyle w:val="21"/>
        <w:tabs>
          <w:tab w:val="right" w:leader="dot" w:pos="8296"/>
        </w:tabs>
        <w:rPr>
          <w:rFonts w:ascii="仿宋" w:eastAsia="仿宋" w:cs="Arial"/>
          <w:sz w:val="28"/>
          <w:szCs w:val="28"/>
        </w:rPr>
      </w:pPr>
      <w:r>
        <w:fldChar w:fldCharType="begin"/>
      </w:r>
      <w:r>
        <w:instrText xml:space="preserve"> HYPERLINK \l "_Toc15396610" </w:instrText>
      </w:r>
      <w:r>
        <w:fldChar w:fldCharType="separate"/>
      </w:r>
      <w:r>
        <w:rPr>
          <w:rFonts w:ascii="仿宋" w:eastAsia="仿宋" w:hint="eastAsia"/>
          <w:sz w:val="28"/>
          <w:szCs w:val="28"/>
        </w:rPr>
        <w:t>八、</w:t>
      </w:r>
      <w:r>
        <w:rPr>
          <w:rFonts w:ascii="仿宋" w:eastAsia="仿宋" w:cs="Times New Roman" w:hint="eastAsia"/>
          <w:bCs/>
          <w:sz w:val="28"/>
          <w:szCs w:val="28"/>
        </w:rPr>
        <w:t>政府性基金预算支出决算情况说明</w:t>
      </w:r>
      <w:r>
        <w:rPr>
          <w:rFonts w:ascii="仿宋" w:eastAsia="仿宋"/>
          <w:sz w:val="28"/>
          <w:szCs w:val="28"/>
        </w:rPr>
        <w:tab/>
      </w:r>
      <w:r>
        <w:rPr>
          <w:rFonts w:ascii="仿宋" w:eastAsia="仿宋" w:hint="eastAsia"/>
          <w:sz w:val="28"/>
          <w:szCs w:val="28"/>
        </w:rPr>
        <w:t>1</w:t>
      </w:r>
      <w:r>
        <w:rPr>
          <w:rFonts w:ascii="仿宋" w:eastAsia="仿宋" w:hint="eastAsia"/>
          <w:sz w:val="28"/>
          <w:szCs w:val="28"/>
        </w:rPr>
        <w:fldChar w:fldCharType="end"/>
      </w:r>
      <w:r>
        <w:rPr>
          <w:rFonts w:ascii="仿宋" w:eastAsia="仿宋" w:hint="eastAsia"/>
          <w:sz w:val="28"/>
          <w:szCs w:val="28"/>
        </w:rPr>
        <w:t>7</w:t>
      </w:r>
    </w:p>
    <w:p>
      <w:pPr>
        <w:pStyle w:val="21"/>
        <w:tabs>
          <w:tab w:val="right" w:leader="dot" w:pos="8296"/>
        </w:tabs>
      </w:pPr>
      <w:r>
        <w:fldChar w:fldCharType="begin"/>
      </w:r>
      <w:r>
        <w:instrText xml:space="preserve"> HYPERLINK \l "_Toc15396611" </w:instrText>
      </w:r>
      <w:r>
        <w:fldChar w:fldCharType="separate"/>
      </w:r>
      <w:r>
        <w:rPr>
          <w:rFonts w:ascii="仿宋" w:eastAsia="仿宋" w:cs="Times New Roman" w:hint="eastAsia"/>
          <w:bCs/>
          <w:sz w:val="28"/>
          <w:szCs w:val="28"/>
        </w:rPr>
        <w:t>九、</w:t>
      </w:r>
      <w:r>
        <w:rPr>
          <w:rFonts w:ascii="仿宋" w:eastAsia="仿宋" w:hint="eastAsia"/>
          <w:sz w:val="28"/>
          <w:szCs w:val="28"/>
        </w:rPr>
        <w:t xml:space="preserve"> 国</w:t>
      </w:r>
      <w:r>
        <w:rPr>
          <w:rFonts w:ascii="仿宋" w:eastAsia="仿宋" w:cs="Times New Roman" w:hint="eastAsia"/>
          <w:bCs/>
          <w:sz w:val="28"/>
          <w:szCs w:val="28"/>
        </w:rPr>
        <w:t>有资本经营预算支出决算情况说明</w:t>
      </w:r>
      <w:r>
        <w:rPr>
          <w:rFonts w:ascii="仿宋" w:eastAsia="仿宋"/>
          <w:sz w:val="28"/>
          <w:szCs w:val="28"/>
        </w:rPr>
        <w:tab/>
      </w:r>
      <w:r>
        <w:rPr>
          <w:rFonts w:ascii="仿宋" w:eastAsia="仿宋" w:hint="eastAsia"/>
          <w:sz w:val="28"/>
          <w:szCs w:val="28"/>
        </w:rPr>
        <w:t>1</w:t>
      </w:r>
      <w:r>
        <w:rPr>
          <w:rFonts w:ascii="仿宋" w:eastAsia="仿宋" w:hint="eastAsia"/>
          <w:sz w:val="28"/>
          <w:szCs w:val="28"/>
        </w:rPr>
        <w:fldChar w:fldCharType="end"/>
      </w:r>
      <w:r>
        <w:rPr>
          <w:rFonts w:ascii="仿宋" w:eastAsia="仿宋" w:hint="eastAsia"/>
          <w:sz w:val="28"/>
          <w:szCs w:val="28"/>
        </w:rPr>
        <w:t>7</w:t>
      </w:r>
    </w:p>
    <w:p>
      <w:pPr>
        <w:pStyle w:val="21"/>
        <w:tabs>
          <w:tab w:val="right" w:leader="dot" w:pos="8296"/>
        </w:tabs>
        <w:rPr>
          <w:rFonts w:ascii="仿宋" w:eastAsia="仿宋" w:cs="Arial"/>
          <w:sz w:val="28"/>
          <w:szCs w:val="28"/>
        </w:rPr>
      </w:pPr>
      <w:r>
        <w:fldChar w:fldCharType="begin"/>
      </w:r>
      <w:r>
        <w:instrText xml:space="preserve"> HYPERLINK \l "_Toc15396612" </w:instrText>
      </w:r>
      <w:r>
        <w:fldChar w:fldCharType="separate"/>
      </w:r>
      <w:r>
        <w:rPr>
          <w:rFonts w:ascii="仿宋" w:eastAsia="仿宋" w:hint="eastAsia"/>
          <w:sz w:val="28"/>
          <w:szCs w:val="28"/>
        </w:rPr>
        <w:t>十</w:t>
      </w:r>
      <w:r>
        <w:rPr>
          <w:rFonts w:ascii="仿宋" w:eastAsia="仿宋" w:cs="Times New Roman" w:hint="eastAsia"/>
          <w:bCs/>
          <w:sz w:val="28"/>
          <w:szCs w:val="28"/>
        </w:rPr>
        <w:t>、其他重要事项的情况说明</w:t>
      </w:r>
      <w:r>
        <w:rPr>
          <w:rFonts w:ascii="仿宋" w:eastAsia="仿宋"/>
          <w:sz w:val="28"/>
          <w:szCs w:val="28"/>
        </w:rPr>
        <w:tab/>
      </w:r>
      <w:r>
        <w:rPr>
          <w:rFonts w:ascii="仿宋" w:eastAsia="仿宋" w:hint="eastAsia"/>
          <w:sz w:val="28"/>
          <w:szCs w:val="28"/>
        </w:rPr>
        <w:t>1</w:t>
      </w:r>
      <w:r>
        <w:rPr>
          <w:rFonts w:ascii="仿宋" w:eastAsia="仿宋" w:hint="eastAsia"/>
          <w:sz w:val="28"/>
          <w:szCs w:val="28"/>
        </w:rPr>
        <w:fldChar w:fldCharType="end"/>
      </w:r>
      <w:r>
        <w:rPr>
          <w:rFonts w:ascii="仿宋" w:eastAsia="仿宋" w:hint="eastAsia"/>
          <w:sz w:val="28"/>
          <w:szCs w:val="28"/>
        </w:rPr>
        <w:t>7</w:t>
      </w:r>
    </w:p>
    <w:p>
      <w:pPr>
        <w:pStyle w:val="20"/>
        <w:tabs>
          <w:tab w:val="right" w:leader="dot" w:pos="8296"/>
        </w:tabs>
        <w:rPr>
          <w:rFonts w:cs="Arial"/>
        </w:rPr>
      </w:pPr>
      <w:r>
        <w:fldChar w:fldCharType="begin"/>
      </w:r>
      <w:r>
        <w:instrText xml:space="preserve"> HYPERLINK \l "_Toc15396613" </w:instrText>
      </w:r>
      <w:r>
        <w:fldChar w:fldCharType="separate"/>
      </w:r>
      <w:r>
        <w:rPr>
          <w:rFonts w:hint="eastAsia"/>
          <w:bCs/>
          <w:kern w:val="44"/>
        </w:rPr>
        <w:t>第三部分</w:t>
      </w:r>
      <w:r>
        <w:rPr>
          <w:rFonts w:hint="eastAsia"/>
        </w:rPr>
        <w:t xml:space="preserve"> 名</w:t>
      </w:r>
      <w:r>
        <w:rPr>
          <w:rFonts w:hint="eastAsia"/>
          <w:bCs/>
          <w:kern w:val="44"/>
        </w:rPr>
        <w:t>词解释</w:t>
      </w:r>
      <w:r>
        <w:tab/>
      </w:r>
      <w:r>
        <w:rPr>
          <w:rFonts w:hint="eastAsia"/>
        </w:rPr>
        <w:t>2</w:t>
      </w:r>
      <w:r>
        <w:rPr>
          <w:rFonts w:hint="eastAsia"/>
        </w:rPr>
        <w:fldChar w:fldCharType="end"/>
      </w:r>
      <w:r>
        <w:rPr>
          <w:rFonts w:hint="eastAsia"/>
        </w:rPr>
        <w:t>9</w:t>
      </w:r>
    </w:p>
    <w:p>
      <w:pPr>
        <w:pStyle w:val="20"/>
        <w:tabs>
          <w:tab w:val="right" w:leader="dot" w:pos="8296"/>
        </w:tabs>
        <w:rPr>
          <w:rFonts w:cs="Arial"/>
        </w:rPr>
      </w:pPr>
      <w:r>
        <w:fldChar w:fldCharType="begin"/>
      </w:r>
      <w:r>
        <w:instrText xml:space="preserve"> HYPERLINK \l "_Toc15396614" </w:instrText>
      </w:r>
      <w:r>
        <w:fldChar w:fldCharType="separate"/>
      </w:r>
      <w:r>
        <w:rPr>
          <w:rFonts w:hint="eastAsia"/>
        </w:rPr>
        <w:t>第</w:t>
      </w:r>
      <w:r>
        <w:rPr>
          <w:rFonts w:hint="eastAsia"/>
          <w:bCs/>
          <w:kern w:val="44"/>
        </w:rPr>
        <w:t>四部分</w:t>
      </w:r>
      <w:r>
        <w:rPr>
          <w:bCs/>
          <w:kern w:val="44"/>
        </w:rPr>
        <w:t xml:space="preserve"> </w:t>
      </w:r>
      <w:r>
        <w:rPr>
          <w:rFonts w:hint="eastAsia"/>
          <w:bCs/>
          <w:kern w:val="44"/>
        </w:rPr>
        <w:t>附件</w:t>
      </w:r>
      <w:r>
        <w:tab/>
      </w:r>
      <w:r>
        <w:fldChar w:fldCharType="begin"/>
      </w:r>
      <w:r>
        <w:instrText xml:space="preserve"> PAGEREF _Toc15396614 \h </w:instrText>
      </w:r>
      <w:r>
        <w:fldChar w:fldCharType="separate"/>
      </w:r>
      <w:r>
        <w:t>3</w:t>
      </w:r>
      <w:r>
        <w:fldChar w:fldCharType="end"/>
      </w:r>
      <w:r>
        <w:fldChar w:fldCharType="end"/>
      </w:r>
      <w:r>
        <w:rPr>
          <w:rFonts w:hint="eastAsia"/>
        </w:rPr>
        <w:t>4</w:t>
      </w:r>
    </w:p>
    <w:p>
      <w:pPr>
        <w:pStyle w:val="21"/>
        <w:tabs>
          <w:tab w:val="right" w:leader="dot" w:pos="8296"/>
        </w:tabs>
        <w:rPr>
          <w:rFonts w:ascii="仿宋" w:eastAsia="仿宋" w:cs="Arial"/>
          <w:sz w:val="28"/>
          <w:szCs w:val="28"/>
        </w:rPr>
      </w:pPr>
      <w:r>
        <w:fldChar w:fldCharType="begin"/>
      </w:r>
      <w:r>
        <w:instrText xml:space="preserve"> HYPERLINK \l "_Toc15396615" </w:instrText>
      </w:r>
      <w:r>
        <w:fldChar w:fldCharType="separate"/>
      </w:r>
      <w:r>
        <w:rPr>
          <w:rFonts w:ascii="仿宋" w:eastAsia="仿宋" w:hint="eastAsia"/>
          <w:kern w:val="44"/>
          <w:sz w:val="28"/>
          <w:szCs w:val="28"/>
        </w:rPr>
        <w:t>附件</w:t>
      </w:r>
      <w:r>
        <w:rPr>
          <w:rFonts w:ascii="仿宋" w:eastAsia="仿宋"/>
          <w:kern w:val="44"/>
          <w:sz w:val="28"/>
          <w:szCs w:val="28"/>
        </w:rPr>
        <w:t>1</w:t>
      </w:r>
      <w:r>
        <w:rPr>
          <w:rFonts w:ascii="仿宋" w:eastAsia="仿宋"/>
          <w:sz w:val="28"/>
          <w:szCs w:val="28"/>
        </w:rPr>
        <w:tab/>
      </w:r>
      <w:r>
        <w:rPr>
          <w:rFonts w:ascii="仿宋" w:eastAsia="仿宋" w:hint="eastAsia"/>
          <w:sz w:val="28"/>
          <w:szCs w:val="28"/>
        </w:rPr>
        <w:t>3</w:t>
      </w:r>
      <w:r>
        <w:rPr>
          <w:rFonts w:ascii="仿宋" w:eastAsia="仿宋" w:hint="eastAsia"/>
          <w:sz w:val="28"/>
          <w:szCs w:val="28"/>
        </w:rPr>
        <w:fldChar w:fldCharType="end"/>
      </w:r>
      <w:r>
        <w:rPr>
          <w:rFonts w:ascii="仿宋" w:eastAsia="仿宋" w:hint="eastAsia"/>
          <w:sz w:val="28"/>
          <w:szCs w:val="28"/>
        </w:rPr>
        <w:t>4</w:t>
      </w:r>
    </w:p>
    <w:p>
      <w:pPr>
        <w:pStyle w:val="21"/>
        <w:tabs>
          <w:tab w:val="right" w:leader="dot" w:pos="8296"/>
        </w:tabs>
        <w:rPr>
          <w:rFonts w:ascii="仿宋" w:eastAsia="仿宋" w:cs="Arial"/>
          <w:sz w:val="28"/>
          <w:szCs w:val="28"/>
        </w:rPr>
      </w:pPr>
      <w:r>
        <w:fldChar w:fldCharType="begin"/>
      </w:r>
      <w:r>
        <w:instrText xml:space="preserve"> HYPERLINK \l "_Toc15396617" </w:instrText>
      </w:r>
      <w:r>
        <w:fldChar w:fldCharType="separate"/>
      </w:r>
      <w:r>
        <w:rPr>
          <w:rFonts w:ascii="仿宋" w:eastAsia="仿宋" w:hint="eastAsia"/>
          <w:kern w:val="44"/>
          <w:sz w:val="28"/>
          <w:szCs w:val="28"/>
        </w:rPr>
        <w:t>附件</w:t>
      </w:r>
      <w:r>
        <w:rPr>
          <w:rFonts w:ascii="仿宋" w:eastAsia="仿宋"/>
          <w:kern w:val="44"/>
          <w:sz w:val="28"/>
          <w:szCs w:val="28"/>
        </w:rPr>
        <w:t>2</w:t>
      </w:r>
      <w:r>
        <w:rPr>
          <w:rFonts w:ascii="仿宋" w:eastAsia="仿宋"/>
          <w:sz w:val="28"/>
          <w:szCs w:val="28"/>
        </w:rPr>
        <w:tab/>
      </w:r>
      <w:r>
        <w:rPr>
          <w:rFonts w:ascii="仿宋" w:eastAsia="仿宋" w:hint="eastAsia"/>
          <w:sz w:val="28"/>
          <w:szCs w:val="28"/>
        </w:rPr>
        <w:t>3</w:t>
      </w:r>
      <w:r>
        <w:rPr>
          <w:rFonts w:ascii="仿宋" w:eastAsia="仿宋" w:hint="eastAsia"/>
          <w:sz w:val="28"/>
          <w:szCs w:val="28"/>
        </w:rPr>
        <w:fldChar w:fldCharType="end"/>
      </w:r>
      <w:r>
        <w:rPr>
          <w:rFonts w:ascii="仿宋" w:eastAsia="仿宋" w:hint="eastAsia"/>
          <w:sz w:val="28"/>
          <w:szCs w:val="28"/>
        </w:rPr>
        <w:t>8</w:t>
      </w:r>
    </w:p>
    <w:p>
      <w:pPr>
        <w:pStyle w:val="20"/>
        <w:tabs>
          <w:tab w:val="right" w:leader="dot" w:pos="8296"/>
        </w:tabs>
        <w:rPr>
          <w:rFonts w:cs="Arial"/>
        </w:rPr>
      </w:pPr>
      <w:r>
        <w:fldChar w:fldCharType="begin"/>
      </w:r>
      <w:r>
        <w:instrText xml:space="preserve"> HYPERLINK \l "_Toc15396618" </w:instrText>
      </w:r>
      <w:r>
        <w:fldChar w:fldCharType="separate"/>
      </w:r>
      <w:r>
        <w:rPr>
          <w:rFonts w:hint="eastAsia"/>
        </w:rPr>
        <w:t>第</w:t>
      </w:r>
      <w:r>
        <w:rPr>
          <w:rFonts w:hint="eastAsia"/>
          <w:bCs/>
          <w:kern w:val="44"/>
        </w:rPr>
        <w:t>五部分</w:t>
      </w:r>
      <w:r>
        <w:rPr>
          <w:bCs/>
          <w:kern w:val="44"/>
        </w:rPr>
        <w:t xml:space="preserve"> </w:t>
      </w:r>
      <w:r>
        <w:rPr>
          <w:rFonts w:hint="eastAsia"/>
          <w:bCs/>
          <w:kern w:val="44"/>
        </w:rPr>
        <w:t>附表</w:t>
      </w:r>
      <w:r>
        <w:tab/>
      </w:r>
      <w:r>
        <w:rPr>
          <w:rFonts w:hint="eastAsia"/>
        </w:rPr>
        <w:t>4</w:t>
      </w:r>
      <w:r>
        <w:rPr>
          <w:rFonts w:hint="eastAsia"/>
        </w:rPr>
        <w:fldChar w:fldCharType="end"/>
      </w:r>
      <w:r>
        <w:rPr>
          <w:rFonts w:hint="eastAsia"/>
        </w:rPr>
        <w:t>0</w:t>
      </w:r>
    </w:p>
    <w:p>
      <w:pPr>
        <w:pStyle w:val="21"/>
        <w:tabs>
          <w:tab w:val="right" w:leader="dot" w:pos="8296"/>
        </w:tabs>
        <w:rPr>
          <w:rFonts w:ascii="仿宋" w:eastAsia="仿宋" w:cs="Arial"/>
          <w:sz w:val="28"/>
          <w:szCs w:val="28"/>
        </w:rPr>
      </w:pPr>
      <w:r>
        <w:rPr>
          <w:rFonts w:ascii="仿宋" w:eastAsia="仿宋" w:hint="eastAsia"/>
          <w:sz w:val="28"/>
          <w:szCs w:val="28"/>
        </w:rPr>
        <w:t>一、</w:t>
      </w:r>
      <w:r>
        <w:fldChar w:fldCharType="begin"/>
      </w:r>
      <w:r>
        <w:instrText xml:space="preserve"> HYPERLINK \l "_Toc15396619" </w:instrText>
      </w:r>
      <w:r>
        <w:fldChar w:fldCharType="separate"/>
      </w:r>
      <w:r>
        <w:rPr>
          <w:rFonts w:ascii="仿宋" w:eastAsia="仿宋" w:hint="eastAsia"/>
          <w:sz w:val="28"/>
          <w:szCs w:val="28"/>
        </w:rPr>
        <w:t>收入支出决算总表</w:t>
      </w:r>
      <w:r>
        <w:rPr>
          <w:rFonts w:ascii="仿宋" w:eastAsia="仿宋"/>
          <w:sz w:val="28"/>
          <w:szCs w:val="28"/>
        </w:rPr>
        <w:tab/>
      </w:r>
      <w:r>
        <w:rPr>
          <w:rFonts w:ascii="仿宋" w:eastAsia="仿宋" w:hint="eastAsia"/>
          <w:sz w:val="28"/>
          <w:szCs w:val="28"/>
        </w:rPr>
        <w:t>4</w:t>
      </w:r>
      <w:r>
        <w:rPr>
          <w:rFonts w:ascii="仿宋" w:eastAsia="仿宋" w:hint="eastAsia"/>
          <w:sz w:val="28"/>
          <w:szCs w:val="28"/>
        </w:rPr>
        <w:fldChar w:fldCharType="end"/>
      </w:r>
      <w:r>
        <w:rPr>
          <w:rFonts w:ascii="仿宋" w:eastAsia="仿宋" w:hint="eastAsia"/>
          <w:sz w:val="28"/>
          <w:szCs w:val="28"/>
        </w:rPr>
        <w:t>0</w:t>
      </w:r>
    </w:p>
    <w:p>
      <w:pPr>
        <w:pStyle w:val="21"/>
        <w:tabs>
          <w:tab w:val="right" w:leader="dot" w:pos="8296"/>
        </w:tabs>
        <w:rPr>
          <w:rFonts w:ascii="仿宋" w:eastAsia="仿宋" w:cs="Arial"/>
          <w:sz w:val="28"/>
          <w:szCs w:val="28"/>
        </w:rPr>
      </w:pPr>
      <w:r>
        <w:rPr>
          <w:rFonts w:ascii="仿宋" w:eastAsia="仿宋" w:hint="eastAsia"/>
          <w:sz w:val="28"/>
          <w:szCs w:val="28"/>
        </w:rPr>
        <w:t>二、</w:t>
      </w:r>
      <w:r>
        <w:fldChar w:fldCharType="begin"/>
      </w:r>
      <w:r>
        <w:instrText xml:space="preserve"> HYPERLINK \l "_Toc15396620" </w:instrText>
      </w:r>
      <w:r>
        <w:fldChar w:fldCharType="separate"/>
      </w:r>
      <w:r>
        <w:rPr>
          <w:rFonts w:ascii="仿宋" w:eastAsia="仿宋" w:hint="eastAsia"/>
          <w:sz w:val="28"/>
          <w:szCs w:val="28"/>
        </w:rPr>
        <w:t>收入总表</w:t>
      </w:r>
      <w:r>
        <w:rPr>
          <w:rFonts w:ascii="仿宋" w:eastAsia="仿宋"/>
          <w:sz w:val="28"/>
          <w:szCs w:val="28"/>
        </w:rPr>
        <w:tab/>
      </w:r>
      <w:r>
        <w:rPr>
          <w:rFonts w:ascii="仿宋" w:eastAsia="仿宋" w:hint="eastAsia"/>
          <w:sz w:val="28"/>
          <w:szCs w:val="28"/>
        </w:rPr>
        <w:t>4</w:t>
      </w:r>
      <w:r>
        <w:rPr>
          <w:rFonts w:ascii="仿宋" w:eastAsia="仿宋" w:hint="eastAsia"/>
          <w:sz w:val="28"/>
          <w:szCs w:val="28"/>
        </w:rPr>
        <w:fldChar w:fldCharType="end"/>
      </w:r>
      <w:r>
        <w:rPr>
          <w:rFonts w:ascii="仿宋" w:eastAsia="仿宋" w:hint="eastAsia"/>
          <w:sz w:val="28"/>
          <w:szCs w:val="28"/>
        </w:rPr>
        <w:t>0</w:t>
      </w:r>
    </w:p>
    <w:p>
      <w:pPr>
        <w:pStyle w:val="21"/>
        <w:tabs>
          <w:tab w:val="right" w:leader="dot" w:pos="8296"/>
        </w:tabs>
        <w:rPr>
          <w:rFonts w:ascii="仿宋" w:eastAsia="仿宋" w:cs="Arial"/>
          <w:sz w:val="28"/>
          <w:szCs w:val="28"/>
        </w:rPr>
      </w:pPr>
      <w:r>
        <w:rPr>
          <w:rFonts w:ascii="仿宋" w:eastAsia="仿宋" w:hint="eastAsia"/>
          <w:sz w:val="28"/>
          <w:szCs w:val="28"/>
        </w:rPr>
        <w:t>三、</w:t>
      </w:r>
      <w:r>
        <w:fldChar w:fldCharType="begin"/>
      </w:r>
      <w:r>
        <w:instrText xml:space="preserve"> HYPERLINK \l "_Toc15396621" </w:instrText>
      </w:r>
      <w:r>
        <w:fldChar w:fldCharType="separate"/>
      </w:r>
      <w:r>
        <w:rPr>
          <w:rFonts w:ascii="仿宋" w:eastAsia="仿宋" w:hint="eastAsia"/>
          <w:sz w:val="28"/>
          <w:szCs w:val="28"/>
        </w:rPr>
        <w:t>支出总表</w:t>
      </w:r>
      <w:r>
        <w:rPr>
          <w:rFonts w:ascii="仿宋" w:eastAsia="仿宋"/>
          <w:sz w:val="28"/>
          <w:szCs w:val="28"/>
        </w:rPr>
        <w:tab/>
      </w:r>
      <w:r>
        <w:rPr>
          <w:rFonts w:ascii="仿宋" w:eastAsia="仿宋" w:hint="eastAsia"/>
          <w:sz w:val="28"/>
          <w:szCs w:val="28"/>
        </w:rPr>
        <w:t>4</w:t>
      </w:r>
      <w:r>
        <w:rPr>
          <w:rFonts w:ascii="仿宋" w:eastAsia="仿宋" w:hint="eastAsia"/>
          <w:sz w:val="28"/>
          <w:szCs w:val="28"/>
        </w:rPr>
        <w:fldChar w:fldCharType="end"/>
      </w:r>
      <w:r>
        <w:rPr>
          <w:rFonts w:ascii="仿宋" w:eastAsia="仿宋" w:hint="eastAsia"/>
          <w:sz w:val="28"/>
          <w:szCs w:val="28"/>
        </w:rPr>
        <w:t>0</w:t>
      </w:r>
    </w:p>
    <w:p>
      <w:pPr>
        <w:pStyle w:val="21"/>
        <w:tabs>
          <w:tab w:val="right" w:leader="dot" w:pos="8296"/>
        </w:tabs>
        <w:rPr>
          <w:rFonts w:ascii="仿宋" w:eastAsia="仿宋" w:cs="Arial"/>
          <w:sz w:val="28"/>
          <w:szCs w:val="28"/>
        </w:rPr>
      </w:pPr>
      <w:r>
        <w:rPr>
          <w:rFonts w:ascii="仿宋" w:eastAsia="仿宋" w:hint="eastAsia"/>
          <w:sz w:val="28"/>
          <w:szCs w:val="28"/>
        </w:rPr>
        <w:t>四、</w:t>
      </w:r>
      <w:r>
        <w:fldChar w:fldCharType="begin"/>
      </w:r>
      <w:r>
        <w:instrText xml:space="preserve"> HYPERLINK \l "_Toc15396622" </w:instrText>
      </w:r>
      <w:r>
        <w:fldChar w:fldCharType="separate"/>
      </w:r>
      <w:r>
        <w:rPr>
          <w:rFonts w:ascii="仿宋" w:eastAsia="仿宋" w:hint="eastAsia"/>
          <w:sz w:val="28"/>
          <w:szCs w:val="28"/>
        </w:rPr>
        <w:t>财政拨款收入支出决算总表</w:t>
      </w:r>
      <w:r>
        <w:rPr>
          <w:rFonts w:ascii="仿宋" w:eastAsia="仿宋"/>
          <w:sz w:val="28"/>
          <w:szCs w:val="28"/>
        </w:rPr>
        <w:tab/>
      </w:r>
      <w:r>
        <w:rPr>
          <w:rFonts w:ascii="仿宋" w:eastAsia="仿宋" w:hint="eastAsia"/>
          <w:sz w:val="28"/>
          <w:szCs w:val="28"/>
        </w:rPr>
        <w:t>4</w:t>
      </w:r>
      <w:r>
        <w:rPr>
          <w:rFonts w:ascii="仿宋" w:eastAsia="仿宋" w:hint="eastAsia"/>
          <w:sz w:val="28"/>
          <w:szCs w:val="28"/>
        </w:rPr>
        <w:fldChar w:fldCharType="end"/>
      </w:r>
      <w:r>
        <w:rPr>
          <w:rFonts w:ascii="仿宋" w:eastAsia="仿宋" w:hint="eastAsia"/>
          <w:sz w:val="28"/>
          <w:szCs w:val="28"/>
        </w:rPr>
        <w:t>0</w:t>
      </w:r>
    </w:p>
    <w:p>
      <w:pPr>
        <w:pStyle w:val="21"/>
        <w:tabs>
          <w:tab w:val="right" w:leader="dot" w:pos="8296"/>
        </w:tabs>
        <w:rPr>
          <w:rFonts w:ascii="仿宋" w:eastAsia="仿宋"/>
          <w:sz w:val="28"/>
          <w:szCs w:val="28"/>
        </w:rPr>
      </w:pPr>
      <w:r>
        <w:rPr>
          <w:rFonts w:ascii="仿宋" w:eastAsia="仿宋" w:hint="eastAsia"/>
          <w:sz w:val="28"/>
          <w:szCs w:val="28"/>
        </w:rPr>
        <w:t>五、</w:t>
      </w:r>
      <w:r>
        <w:fldChar w:fldCharType="begin"/>
      </w:r>
      <w:r>
        <w:instrText xml:space="preserve"> HYPERLINK \l "_Toc15396623" </w:instrText>
      </w:r>
      <w:r>
        <w:fldChar w:fldCharType="separate"/>
      </w:r>
      <w:r>
        <w:rPr>
          <w:rFonts w:ascii="仿宋" w:eastAsia="仿宋" w:hint="eastAsia"/>
          <w:sz w:val="28"/>
          <w:szCs w:val="28"/>
        </w:rPr>
        <w:t>财政拨款支出决算明细表（政府经济分类科目）</w:t>
      </w:r>
      <w:r>
        <w:rPr>
          <w:rFonts w:ascii="仿宋" w:eastAsia="仿宋"/>
          <w:sz w:val="28"/>
          <w:szCs w:val="28"/>
        </w:rPr>
        <w:tab/>
      </w:r>
      <w:r>
        <w:rPr>
          <w:rFonts w:ascii="仿宋" w:eastAsia="仿宋" w:hint="eastAsia"/>
          <w:sz w:val="28"/>
          <w:szCs w:val="28"/>
        </w:rPr>
        <w:t>4</w:t>
      </w:r>
      <w:r>
        <w:rPr>
          <w:rFonts w:ascii="仿宋" w:eastAsia="仿宋" w:hint="eastAsia"/>
          <w:sz w:val="28"/>
          <w:szCs w:val="28"/>
        </w:rPr>
        <w:fldChar w:fldCharType="end"/>
      </w:r>
      <w:r>
        <w:rPr>
          <w:rFonts w:ascii="仿宋" w:eastAsia="仿宋" w:hint="eastAsia"/>
          <w:sz w:val="28"/>
          <w:szCs w:val="28"/>
        </w:rPr>
        <w:t>0</w:t>
      </w:r>
    </w:p>
    <w:p>
      <w:pPr>
        <w:pStyle w:val="21"/>
        <w:tabs>
          <w:tab w:val="right" w:leader="dot" w:pos="8296"/>
        </w:tabs>
        <w:rPr>
          <w:rFonts w:ascii="仿宋" w:eastAsia="仿宋" w:cs="Arial"/>
          <w:sz w:val="28"/>
          <w:szCs w:val="28"/>
        </w:rPr>
      </w:pPr>
      <w:r>
        <w:rPr>
          <w:rFonts w:ascii="仿宋" w:eastAsia="仿宋" w:hint="eastAsia"/>
          <w:sz w:val="28"/>
          <w:szCs w:val="28"/>
        </w:rPr>
        <w:t>六、</w:t>
      </w:r>
      <w:r>
        <w:fldChar w:fldCharType="begin"/>
      </w:r>
      <w:r>
        <w:instrText xml:space="preserve"> HYPERLINK \l "_Toc15396624" </w:instrText>
      </w:r>
      <w:r>
        <w:fldChar w:fldCharType="separate"/>
      </w:r>
      <w:r>
        <w:rPr>
          <w:rFonts w:ascii="仿宋" w:eastAsia="仿宋" w:hint="eastAsia"/>
          <w:sz w:val="28"/>
          <w:szCs w:val="28"/>
        </w:rPr>
        <w:t>一般公共预算财政拨款支出决算表</w:t>
      </w:r>
      <w:r>
        <w:rPr>
          <w:rFonts w:ascii="仿宋" w:eastAsia="仿宋"/>
          <w:sz w:val="28"/>
          <w:szCs w:val="28"/>
        </w:rPr>
        <w:tab/>
      </w:r>
      <w:r>
        <w:rPr>
          <w:rFonts w:ascii="仿宋" w:eastAsia="仿宋" w:hint="eastAsia"/>
          <w:sz w:val="28"/>
          <w:szCs w:val="28"/>
        </w:rPr>
        <w:t>4</w:t>
      </w:r>
      <w:r>
        <w:rPr>
          <w:rFonts w:ascii="仿宋" w:eastAsia="仿宋" w:hint="eastAsia"/>
          <w:sz w:val="28"/>
          <w:szCs w:val="28"/>
        </w:rPr>
        <w:fldChar w:fldCharType="end"/>
      </w:r>
      <w:r>
        <w:rPr>
          <w:rFonts w:ascii="仿宋" w:eastAsia="仿宋" w:hint="eastAsia"/>
          <w:sz w:val="28"/>
          <w:szCs w:val="28"/>
        </w:rPr>
        <w:t>0</w:t>
      </w:r>
    </w:p>
    <w:p>
      <w:pPr>
        <w:pStyle w:val="21"/>
        <w:tabs>
          <w:tab w:val="right" w:leader="dot" w:pos="8296"/>
        </w:tabs>
        <w:rPr>
          <w:rFonts w:ascii="仿宋" w:eastAsia="仿宋" w:cs="Arial"/>
          <w:sz w:val="28"/>
          <w:szCs w:val="28"/>
        </w:rPr>
      </w:pPr>
      <w:r>
        <w:rPr>
          <w:rFonts w:ascii="仿宋" w:eastAsia="仿宋" w:hint="eastAsia"/>
          <w:sz w:val="28"/>
          <w:szCs w:val="28"/>
        </w:rPr>
        <w:t>七、</w:t>
      </w:r>
      <w:r>
        <w:fldChar w:fldCharType="begin"/>
      </w:r>
      <w:r>
        <w:instrText xml:space="preserve"> HYPERLINK \l "_Toc15396625" </w:instrText>
      </w:r>
      <w:r>
        <w:fldChar w:fldCharType="separate"/>
      </w:r>
      <w:r>
        <w:rPr>
          <w:rFonts w:ascii="仿宋" w:eastAsia="仿宋" w:hint="eastAsia"/>
          <w:sz w:val="28"/>
          <w:szCs w:val="28"/>
        </w:rPr>
        <w:t>一般公共预算财政拨款支出决算明细表</w:t>
      </w:r>
      <w:r>
        <w:rPr>
          <w:rFonts w:ascii="仿宋" w:eastAsia="仿宋"/>
          <w:sz w:val="28"/>
          <w:szCs w:val="28"/>
        </w:rPr>
        <w:tab/>
      </w:r>
      <w:r>
        <w:rPr>
          <w:rFonts w:ascii="仿宋" w:eastAsia="仿宋" w:hint="eastAsia"/>
          <w:sz w:val="28"/>
          <w:szCs w:val="28"/>
        </w:rPr>
        <w:t>4</w:t>
      </w:r>
      <w:r>
        <w:rPr>
          <w:rFonts w:ascii="仿宋" w:eastAsia="仿宋" w:hint="eastAsia"/>
          <w:sz w:val="28"/>
          <w:szCs w:val="28"/>
        </w:rPr>
        <w:fldChar w:fldCharType="end"/>
      </w:r>
      <w:r>
        <w:rPr>
          <w:rFonts w:ascii="仿宋" w:eastAsia="仿宋" w:hint="eastAsia"/>
          <w:sz w:val="28"/>
          <w:szCs w:val="28"/>
        </w:rPr>
        <w:t>0</w:t>
      </w:r>
    </w:p>
    <w:p>
      <w:pPr>
        <w:pStyle w:val="21"/>
        <w:tabs>
          <w:tab w:val="right" w:leader="dot" w:pos="8296"/>
        </w:tabs>
        <w:rPr>
          <w:rFonts w:ascii="仿宋" w:eastAsia="仿宋" w:cs="Arial"/>
          <w:sz w:val="28"/>
          <w:szCs w:val="28"/>
        </w:rPr>
      </w:pPr>
      <w:r>
        <w:rPr>
          <w:rFonts w:ascii="仿宋" w:eastAsia="仿宋" w:hint="eastAsia"/>
          <w:sz w:val="28"/>
          <w:szCs w:val="28"/>
        </w:rPr>
        <w:t>八、</w:t>
      </w:r>
      <w:r>
        <w:fldChar w:fldCharType="begin"/>
      </w:r>
      <w:r>
        <w:instrText xml:space="preserve"> HYPERLINK \l "_Toc15396626" </w:instrText>
      </w:r>
      <w:r>
        <w:fldChar w:fldCharType="separate"/>
      </w:r>
      <w:r>
        <w:rPr>
          <w:rFonts w:ascii="仿宋" w:eastAsia="仿宋" w:hint="eastAsia"/>
          <w:sz w:val="28"/>
          <w:szCs w:val="28"/>
        </w:rPr>
        <w:t>一般公共预算财政拨款基本支出决算表</w:t>
      </w:r>
      <w:r>
        <w:rPr>
          <w:rFonts w:ascii="仿宋" w:eastAsia="仿宋"/>
          <w:sz w:val="28"/>
          <w:szCs w:val="28"/>
        </w:rPr>
        <w:tab/>
      </w:r>
      <w:r>
        <w:rPr>
          <w:rFonts w:ascii="仿宋" w:eastAsia="仿宋" w:hint="eastAsia"/>
          <w:sz w:val="28"/>
          <w:szCs w:val="28"/>
        </w:rPr>
        <w:t>4</w:t>
      </w:r>
      <w:r>
        <w:rPr>
          <w:rFonts w:ascii="仿宋" w:eastAsia="仿宋" w:hint="eastAsia"/>
          <w:sz w:val="28"/>
          <w:szCs w:val="28"/>
        </w:rPr>
        <w:fldChar w:fldCharType="end"/>
      </w:r>
      <w:r>
        <w:rPr>
          <w:rFonts w:ascii="仿宋" w:eastAsia="仿宋" w:hint="eastAsia"/>
          <w:sz w:val="28"/>
          <w:szCs w:val="28"/>
        </w:rPr>
        <w:t>0</w:t>
      </w:r>
    </w:p>
    <w:p>
      <w:pPr>
        <w:pStyle w:val="21"/>
        <w:tabs>
          <w:tab w:val="right" w:leader="dot" w:pos="8296"/>
        </w:tabs>
        <w:rPr>
          <w:rFonts w:ascii="仿宋" w:eastAsia="仿宋" w:cs="Arial"/>
          <w:sz w:val="28"/>
          <w:szCs w:val="28"/>
        </w:rPr>
      </w:pPr>
      <w:r>
        <w:rPr>
          <w:rFonts w:ascii="仿宋" w:eastAsia="仿宋" w:hint="eastAsia"/>
          <w:sz w:val="28"/>
          <w:szCs w:val="28"/>
        </w:rPr>
        <w:t>九、</w:t>
      </w:r>
      <w:r>
        <w:fldChar w:fldCharType="begin"/>
      </w:r>
      <w:r>
        <w:instrText xml:space="preserve"> HYPERLINK \l "_Toc15396627" </w:instrText>
      </w:r>
      <w:r>
        <w:fldChar w:fldCharType="separate"/>
      </w:r>
      <w:r>
        <w:rPr>
          <w:rFonts w:ascii="仿宋" w:eastAsia="仿宋" w:hint="eastAsia"/>
          <w:sz w:val="28"/>
          <w:szCs w:val="28"/>
        </w:rPr>
        <w:t>一般公共预算财政拨款项目支出决算表</w:t>
      </w:r>
      <w:r>
        <w:rPr>
          <w:rFonts w:ascii="仿宋" w:eastAsia="仿宋"/>
          <w:sz w:val="28"/>
          <w:szCs w:val="28"/>
        </w:rPr>
        <w:tab/>
      </w:r>
      <w:r>
        <w:rPr>
          <w:rFonts w:ascii="仿宋" w:eastAsia="仿宋" w:hint="eastAsia"/>
          <w:sz w:val="28"/>
          <w:szCs w:val="28"/>
        </w:rPr>
        <w:t>4</w:t>
      </w:r>
      <w:r>
        <w:rPr>
          <w:rFonts w:ascii="仿宋" w:eastAsia="仿宋" w:hint="eastAsia"/>
          <w:sz w:val="28"/>
          <w:szCs w:val="28"/>
        </w:rPr>
        <w:fldChar w:fldCharType="end"/>
      </w:r>
      <w:r>
        <w:rPr>
          <w:rFonts w:ascii="仿宋" w:eastAsia="仿宋" w:hint="eastAsia"/>
          <w:sz w:val="28"/>
          <w:szCs w:val="28"/>
        </w:rPr>
        <w:t>0</w:t>
      </w:r>
    </w:p>
    <w:p>
      <w:pPr>
        <w:pStyle w:val="21"/>
        <w:tabs>
          <w:tab w:val="right" w:leader="dot" w:pos="8296"/>
        </w:tabs>
        <w:rPr>
          <w:rFonts w:ascii="仿宋" w:eastAsia="仿宋" w:cs="Arial"/>
          <w:sz w:val="28"/>
          <w:szCs w:val="28"/>
        </w:rPr>
      </w:pPr>
      <w:r>
        <w:rPr>
          <w:rFonts w:ascii="仿宋" w:eastAsia="仿宋" w:hint="eastAsia"/>
          <w:sz w:val="28"/>
          <w:szCs w:val="28"/>
        </w:rPr>
        <w:t>十、</w:t>
      </w:r>
      <w:r>
        <w:fldChar w:fldCharType="begin"/>
      </w:r>
      <w:r>
        <w:instrText xml:space="preserve"> HYPERLINK \l "_Toc15396628" </w:instrText>
      </w:r>
      <w:r>
        <w:fldChar w:fldCharType="separate"/>
      </w:r>
      <w:r>
        <w:rPr>
          <w:rFonts w:ascii="仿宋" w:eastAsia="仿宋" w:hint="eastAsia"/>
          <w:sz w:val="28"/>
          <w:szCs w:val="28"/>
        </w:rPr>
        <w:t>一般公共预算财政拨款“三公”经费支出决算表</w:t>
      </w:r>
      <w:r>
        <w:rPr>
          <w:rFonts w:ascii="仿宋" w:eastAsia="仿宋"/>
          <w:sz w:val="28"/>
          <w:szCs w:val="28"/>
        </w:rPr>
        <w:tab/>
      </w:r>
      <w:r>
        <w:rPr>
          <w:rFonts w:ascii="仿宋" w:eastAsia="仿宋" w:hint="eastAsia"/>
          <w:sz w:val="28"/>
          <w:szCs w:val="28"/>
        </w:rPr>
        <w:t>4</w:t>
      </w:r>
      <w:r>
        <w:rPr>
          <w:rFonts w:ascii="仿宋" w:eastAsia="仿宋" w:hint="eastAsia"/>
          <w:sz w:val="28"/>
          <w:szCs w:val="28"/>
        </w:rPr>
        <w:fldChar w:fldCharType="end"/>
      </w:r>
      <w:r>
        <w:rPr>
          <w:rFonts w:ascii="仿宋" w:eastAsia="仿宋" w:hint="eastAsia"/>
          <w:sz w:val="28"/>
          <w:szCs w:val="28"/>
        </w:rPr>
        <w:t>0</w:t>
      </w:r>
    </w:p>
    <w:p>
      <w:pPr>
        <w:pStyle w:val="21"/>
        <w:tabs>
          <w:tab w:val="right" w:leader="dot" w:pos="8296"/>
        </w:tabs>
        <w:rPr>
          <w:rFonts w:ascii="仿宋" w:eastAsia="仿宋" w:cs="Arial"/>
          <w:sz w:val="28"/>
          <w:szCs w:val="28"/>
        </w:rPr>
      </w:pPr>
      <w:r>
        <w:rPr>
          <w:rFonts w:ascii="仿宋" w:eastAsia="仿宋" w:hint="eastAsia"/>
          <w:sz w:val="28"/>
          <w:szCs w:val="28"/>
        </w:rPr>
        <w:t>十一、</w:t>
      </w:r>
      <w:r>
        <w:fldChar w:fldCharType="begin"/>
      </w:r>
      <w:r>
        <w:instrText xml:space="preserve"> HYPERLINK \l "_Toc15396629" </w:instrText>
      </w:r>
      <w:r>
        <w:fldChar w:fldCharType="separate"/>
      </w:r>
      <w:r>
        <w:rPr>
          <w:rFonts w:ascii="仿宋" w:eastAsia="仿宋" w:hint="eastAsia"/>
          <w:sz w:val="28"/>
          <w:szCs w:val="28"/>
        </w:rPr>
        <w:t>政府性基金预算财政拨款收入支出决算表</w:t>
      </w:r>
      <w:r>
        <w:rPr>
          <w:rFonts w:ascii="仿宋" w:eastAsia="仿宋"/>
          <w:sz w:val="28"/>
          <w:szCs w:val="28"/>
        </w:rPr>
        <w:tab/>
      </w:r>
      <w:r>
        <w:rPr>
          <w:rFonts w:ascii="仿宋" w:eastAsia="仿宋" w:hint="eastAsia"/>
          <w:sz w:val="28"/>
          <w:szCs w:val="28"/>
        </w:rPr>
        <w:t>4</w:t>
      </w:r>
      <w:r>
        <w:rPr>
          <w:rFonts w:ascii="仿宋" w:eastAsia="仿宋" w:hint="eastAsia"/>
          <w:sz w:val="28"/>
          <w:szCs w:val="28"/>
        </w:rPr>
        <w:fldChar w:fldCharType="end"/>
      </w:r>
      <w:r>
        <w:rPr>
          <w:rFonts w:ascii="仿宋" w:eastAsia="仿宋" w:hint="eastAsia"/>
          <w:sz w:val="28"/>
          <w:szCs w:val="28"/>
        </w:rPr>
        <w:t>0</w:t>
      </w:r>
    </w:p>
    <w:p>
      <w:pPr>
        <w:pStyle w:val="21"/>
        <w:tabs>
          <w:tab w:val="right" w:leader="dot" w:pos="8296"/>
        </w:tabs>
        <w:rPr>
          <w:rFonts w:ascii="仿宋" w:eastAsia="仿宋" w:cs="Arial"/>
          <w:sz w:val="28"/>
          <w:szCs w:val="28"/>
        </w:rPr>
      </w:pPr>
      <w:r>
        <w:rPr>
          <w:rFonts w:ascii="仿宋" w:eastAsia="仿宋" w:hint="eastAsia"/>
          <w:sz w:val="28"/>
          <w:szCs w:val="28"/>
        </w:rPr>
        <w:t>十二、</w:t>
      </w:r>
      <w:r>
        <w:fldChar w:fldCharType="begin"/>
      </w:r>
      <w:r>
        <w:instrText xml:space="preserve"> HYPERLINK \l "_Toc15396630" </w:instrText>
      </w:r>
      <w:r>
        <w:fldChar w:fldCharType="separate"/>
      </w:r>
      <w:r>
        <w:rPr>
          <w:rFonts w:ascii="仿宋" w:eastAsia="仿宋" w:hint="eastAsia"/>
          <w:sz w:val="28"/>
          <w:szCs w:val="28"/>
        </w:rPr>
        <w:t>政府性基金预算财政拨款“三公”经费支出决算表</w:t>
      </w:r>
      <w:r>
        <w:rPr>
          <w:rFonts w:ascii="仿宋" w:eastAsia="仿宋"/>
          <w:sz w:val="28"/>
          <w:szCs w:val="28"/>
        </w:rPr>
        <w:tab/>
      </w:r>
      <w:r>
        <w:rPr>
          <w:rFonts w:ascii="仿宋" w:eastAsia="仿宋" w:hint="eastAsia"/>
          <w:sz w:val="28"/>
          <w:szCs w:val="28"/>
        </w:rPr>
        <w:t>4</w:t>
      </w:r>
      <w:r>
        <w:rPr>
          <w:rFonts w:ascii="仿宋" w:eastAsia="仿宋" w:hint="eastAsia"/>
          <w:sz w:val="28"/>
          <w:szCs w:val="28"/>
        </w:rPr>
        <w:fldChar w:fldCharType="end"/>
      </w:r>
      <w:r>
        <w:rPr>
          <w:rFonts w:ascii="仿宋" w:eastAsia="仿宋" w:hint="eastAsia"/>
          <w:sz w:val="28"/>
          <w:szCs w:val="28"/>
        </w:rPr>
        <w:t>0</w:t>
      </w:r>
    </w:p>
    <w:p>
      <w:pPr>
        <w:pStyle w:val="21"/>
        <w:tabs>
          <w:tab w:val="right" w:leader="dot" w:pos="8296"/>
        </w:tabs>
        <w:rPr>
          <w:rFonts w:ascii="仿宋" w:eastAsia="仿宋" w:cs="Arial"/>
          <w:sz w:val="24"/>
        </w:rPr>
      </w:pPr>
      <w:r>
        <w:rPr>
          <w:rFonts w:ascii="仿宋" w:eastAsia="仿宋" w:hint="eastAsia"/>
          <w:sz w:val="28"/>
          <w:szCs w:val="28"/>
        </w:rPr>
        <w:t>十三、</w:t>
      </w:r>
      <w:r>
        <w:fldChar w:fldCharType="begin"/>
      </w:r>
      <w:r>
        <w:instrText xml:space="preserve"> HYPERLINK \l "_Toc15396631" </w:instrText>
      </w:r>
      <w:r>
        <w:fldChar w:fldCharType="separate"/>
      </w:r>
      <w:r>
        <w:rPr>
          <w:rFonts w:ascii="仿宋" w:eastAsia="仿宋" w:hint="eastAsia"/>
          <w:sz w:val="28"/>
          <w:szCs w:val="28"/>
        </w:rPr>
        <w:t>国有资本经营预算支出决算表</w:t>
      </w:r>
      <w:r>
        <w:rPr>
          <w:rFonts w:ascii="仿宋" w:eastAsia="仿宋"/>
          <w:sz w:val="28"/>
          <w:szCs w:val="28"/>
        </w:rPr>
        <w:tab/>
      </w:r>
      <w:r>
        <w:rPr>
          <w:rFonts w:ascii="仿宋" w:eastAsia="仿宋" w:hint="eastAsia"/>
          <w:sz w:val="28"/>
          <w:szCs w:val="28"/>
        </w:rPr>
        <w:t>4</w:t>
      </w:r>
      <w:r>
        <w:rPr>
          <w:rFonts w:ascii="仿宋" w:eastAsia="仿宋" w:hint="eastAsia"/>
          <w:sz w:val="28"/>
          <w:szCs w:val="28"/>
        </w:rPr>
        <w:fldChar w:fldCharType="end"/>
      </w:r>
      <w:r>
        <w:rPr>
          <w:rFonts w:ascii="仿宋" w:eastAsia="仿宋" w:hint="eastAsia"/>
          <w:sz w:val="28"/>
          <w:szCs w:val="28"/>
        </w:rPr>
        <w:t>0</w:t>
      </w:r>
    </w:p>
    <w:p>
      <w:pPr>
        <w:widowControl/>
        <w:jc w:val="left"/>
        <w:rPr>
          <w:rFonts w:ascii="仿宋" w:eastAsia="仿宋"/>
          <w:color w:val="000000"/>
          <w:sz w:val="24"/>
        </w:rPr>
      </w:pPr>
      <w:r>
        <w:rPr>
          <w:rFonts w:ascii="仿宋" w:eastAsia="仿宋"/>
          <w:color w:val="000000"/>
          <w:sz w:val="24"/>
        </w:rPr>
        <w:fldChar w:fldCharType="end"/>
      </w:r>
    </w:p>
    <w:p/>
    <w:p>
      <w:pPr>
        <w:widowControl/>
        <w:spacing w:line="540" w:lineRule="exact"/>
        <w:jc w:val="center"/>
        <w:rPr>
          <w:rFonts w:ascii="方正小标宋_GBK" w:eastAsia="方正小标宋_GBK"/>
          <w:sz w:val="32"/>
          <w:szCs w:val="32"/>
        </w:rPr>
      </w:pPr>
      <w:bookmarkStart w:id="12" w:name="_Toc15377196"/>
      <w:bookmarkStart w:id="13" w:name="_Toc15396599"/>
    </w:p>
    <w:p>
      <w:pPr>
        <w:widowControl/>
        <w:spacing w:line="540" w:lineRule="exact"/>
        <w:jc w:val="center"/>
        <w:rPr>
          <w:rFonts w:ascii="方正小标宋_GBK" w:eastAsia="方正小标宋_GBK"/>
          <w:sz w:val="32"/>
          <w:szCs w:val="32"/>
        </w:rPr>
      </w:pPr>
    </w:p>
    <w:p>
      <w:pPr>
        <w:widowControl/>
        <w:spacing w:line="540" w:lineRule="exact"/>
        <w:jc w:val="center"/>
        <w:rPr>
          <w:rStyle w:val="1Char"/>
          <w:rFonts w:ascii="方正小标宋_GBK" w:eastAsia="方正小标宋_GBK"/>
          <w:b w:val="0"/>
          <w:sz w:val="32"/>
          <w:szCs w:val="32"/>
        </w:rPr>
      </w:pPr>
      <w:r>
        <w:rPr>
          <w:rFonts w:ascii="方正小标宋_GBK" w:eastAsia="方正小标宋_GBK" w:hint="eastAsia"/>
          <w:sz w:val="32"/>
          <w:szCs w:val="32"/>
        </w:rPr>
        <w:t>第一部分　</w:t>
      </w:r>
      <w:r>
        <w:rPr>
          <w:rStyle w:val="1Char"/>
          <w:rFonts w:ascii="方正小标宋_GBK" w:eastAsia="方正小标宋_GBK" w:hint="eastAsia"/>
          <w:b w:val="0"/>
          <w:sz w:val="32"/>
          <w:szCs w:val="32"/>
        </w:rPr>
        <w:t>部门概况</w:t>
      </w:r>
      <w:bookmarkEnd w:id="12"/>
      <w:bookmarkEnd w:id="13"/>
    </w:p>
    <w:p>
      <w:pPr>
        <w:pStyle w:val="2"/>
        <w:spacing w:before="0" w:after="0" w:line="540" w:lineRule="exact"/>
        <w:ind w:firstLineChars="200" w:firstLine="640"/>
        <w:rPr>
          <w:rStyle w:val="2Char"/>
          <w:rFonts w:ascii="方正黑体_GBK" w:eastAsia="方正黑体_GBK"/>
          <w:b w:val="0"/>
          <w:bCs w:val="0"/>
          <w:color w:val="000000"/>
        </w:rPr>
      </w:pPr>
      <w:bookmarkStart w:id="14" w:name="_Toc15396600"/>
      <w:bookmarkStart w:id="15" w:name="_Toc15377197"/>
      <w:r>
        <w:rPr>
          <w:rFonts w:ascii="方正黑体_GBK" w:eastAsia="方正黑体_GBK" w:hint="eastAsia"/>
          <w:color w:val="000000"/>
        </w:rPr>
        <w:t>一、</w:t>
      </w:r>
      <w:r>
        <w:rPr>
          <w:rStyle w:val="2Char"/>
          <w:rFonts w:ascii="方正黑体_GBK" w:eastAsia="方正黑体_GBK" w:hint="eastAsia"/>
          <w:b w:val="0"/>
          <w:bCs w:val="0"/>
          <w:color w:val="000000"/>
        </w:rPr>
        <w:t>基本职能及主要工作</w:t>
      </w:r>
      <w:bookmarkEnd w:id="14"/>
      <w:bookmarkEnd w:id="15"/>
    </w:p>
    <w:p>
      <w:pPr>
        <w:pStyle w:val="15"/>
        <w:adjustRightInd w:val="0"/>
        <w:snapToGrid w:val="0"/>
        <w:spacing w:beforeLines="0" w:before="30" w:line="540" w:lineRule="exact"/>
        <w:ind w:firstLineChars="200" w:firstLine="640"/>
        <w:outlineLvl w:val="2"/>
        <w:rPr>
          <w:sz w:val="32"/>
          <w:szCs w:val="32"/>
        </w:rPr>
      </w:pPr>
      <w:bookmarkStart w:id="16" w:name="_Toc15378445"/>
      <w:bookmarkStart w:id="17" w:name="_Toc15377198"/>
      <w:r>
        <w:rPr>
          <w:rFonts w:ascii="Times New Roman" w:eastAsia="方正仿宋_GBK" w:hAnsi="Times New Roman" w:hint="eastAsia"/>
          <w:bCs/>
          <w:color w:val="000000"/>
          <w:sz w:val="32"/>
          <w:szCs w:val="32"/>
        </w:rPr>
        <w:t>（一）主要职能。</w:t>
      </w:r>
      <w:r>
        <w:rPr>
          <w:rFonts w:hint="eastAsia"/>
          <w:sz w:val="32"/>
          <w:szCs w:val="32"/>
          <w:lang w:eastAsia="zh-CN"/>
        </w:rPr>
        <w:t>桥湾镇</w:t>
      </w:r>
      <w:r>
        <w:rPr>
          <w:rFonts w:hint="eastAsia"/>
          <w:sz w:val="32"/>
          <w:szCs w:val="32"/>
        </w:rPr>
        <w:t>政府主要职责、职能为贯彻落实党和政府各项路线方针政策；为经济发展提供服务；建立和健全农村社会化服务体系，为群众提供各项公共服务；进一步强化社会管理职能，加强辖区内的社会治安综合管理；进一步加强基层组织管理，加强基层领导班子、干部队伍的建设；法律、法规、规章和上级规定的其他事项。推进达川区</w:t>
      </w:r>
      <w:r>
        <w:rPr>
          <w:rFonts w:hint="eastAsia"/>
          <w:sz w:val="32"/>
          <w:szCs w:val="32"/>
          <w:lang w:eastAsia="zh-CN"/>
        </w:rPr>
        <w:t>桥湾镇</w:t>
      </w:r>
      <w:r>
        <w:rPr>
          <w:rFonts w:hint="eastAsia"/>
          <w:sz w:val="32"/>
          <w:szCs w:val="32"/>
        </w:rPr>
        <w:t>经济发展、改善人民生活、保持农村社会稳定、偿还乡镇和村级债务、搞好场镇建设和加快新农村基础设施建设工作。</w:t>
      </w:r>
      <w:bookmarkStart w:id="18" w:name="_Toc15377199"/>
      <w:bookmarkStart w:id="19" w:name="_Toc15378446"/>
      <w:bookmarkEnd w:id="16"/>
      <w:bookmarkEnd w:id="17"/>
    </w:p>
    <w:p>
      <w:pPr>
        <w:pStyle w:val="15"/>
        <w:adjustRightInd w:val="0"/>
        <w:snapToGrid w:val="0"/>
        <w:spacing w:beforeLines="0" w:before="30" w:line="540" w:lineRule="exact"/>
        <w:ind w:firstLineChars="200" w:firstLine="640"/>
        <w:outlineLvl w:val="2"/>
        <w:rPr>
          <w:rFonts w:ascii="Times New Roman" w:eastAsia="方正仿宋_GBK" w:hAnsi="Times New Roman"/>
          <w:bCs/>
          <w:color w:val="000000"/>
          <w:sz w:val="32"/>
          <w:szCs w:val="32"/>
        </w:rPr>
      </w:pPr>
      <w:r>
        <w:rPr>
          <w:rFonts w:ascii="Times New Roman" w:eastAsia="方正仿宋_GBK" w:hAnsi="Times New Roman" w:hint="eastAsia"/>
          <w:bCs/>
          <w:color w:val="000000"/>
          <w:sz w:val="32"/>
          <w:szCs w:val="32"/>
        </w:rPr>
        <w:t>（二）</w:t>
      </w:r>
      <w:r>
        <w:rPr>
          <w:rFonts w:ascii="Times New Roman" w:eastAsia="方正仿宋_GBK" w:hAnsi="Times New Roman"/>
          <w:bCs/>
          <w:color w:val="000000"/>
          <w:sz w:val="32"/>
          <w:szCs w:val="32"/>
        </w:rPr>
        <w:t>2019</w:t>
      </w:r>
      <w:r>
        <w:rPr>
          <w:rFonts w:ascii="Times New Roman" w:eastAsia="方正仿宋_GBK" w:hAnsi="Times New Roman" w:hint="eastAsia"/>
          <w:bCs/>
          <w:color w:val="000000"/>
          <w:sz w:val="32"/>
          <w:szCs w:val="32"/>
        </w:rPr>
        <w:t>年重点工作完成情况。</w:t>
      </w:r>
      <w:bookmarkEnd w:id="18"/>
      <w:bookmarkEnd w:id="19"/>
    </w:p>
    <w:p>
      <w:pPr>
        <w:spacing w:line="578" w:lineRule="exact"/>
        <w:ind w:firstLineChars="200" w:firstLine="640"/>
        <w:rPr>
          <w:rFonts w:ascii="Times New Roman" w:eastAsia="仿宋_GB2312" w:hAnsi="Times New Roman"/>
          <w:color w:val="000000"/>
          <w:sz w:val="32"/>
          <w:szCs w:val="32"/>
        </w:rPr>
      </w:pPr>
      <w:bookmarkStart w:id="20" w:name="_Toc15377200"/>
      <w:bookmarkStart w:id="21" w:name="_Toc15396601"/>
      <w:r>
        <w:rPr>
          <w:rFonts w:ascii="Times New Roman" w:eastAsia="仿宋_GB2312" w:hAnsi="Times New Roman" w:hint="eastAsia"/>
          <w:color w:val="000000"/>
          <w:sz w:val="32"/>
          <w:szCs w:val="32"/>
        </w:rPr>
        <w:t>1</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明确规划思路。以“五区”目标为核心指导，以发展经济为第一要务，以社会稳定为第一责任，科学谋划，稳步推进乡域经济和社会各项事业健康有序发展。</w:t>
      </w:r>
    </w:p>
    <w:p>
      <w:pPr>
        <w:spacing w:line="578"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2、盘活集体经济。把发展壮大村集体经济、推动产业发展和增加农民收入结合起来，因地制宜、因村施策，通过土地流转等多种形式盘活集体经济。</w:t>
      </w:r>
    </w:p>
    <w:p>
      <w:pPr>
        <w:spacing w:line="578"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3、抓实民生工程。继续抓好城乡环境综合治理工作，不断改善人居环境；扎实抓好全民参保、低保五保、医疗救助、残疾人扶持等惠民政策落实，完善民生保障体系。</w:t>
      </w:r>
    </w:p>
    <w:p>
      <w:pPr>
        <w:spacing w:line="578"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hint="eastAsia"/>
          <w:color w:val="000000"/>
          <w:sz w:val="32"/>
          <w:szCs w:val="32"/>
        </w:rPr>
        <w:t>4、继续打好脱贫攻坚战。进一步做好建档立卡贫困户信息采集与动态调整，因户施策，分类指导，实施精准扶贫，落实“雨露计划”、贫困户小额信贷、电商平台等扶持政策；加强扶贫产业到户项目技术培训和跟踪指导，促进贫困户就近就业，不断增强贫困户自身“造血”功能，实现精准脱贫。</w:t>
      </w:r>
    </w:p>
    <w:p>
      <w:pPr>
        <w:pStyle w:val="2"/>
        <w:spacing w:before="0" w:after="0" w:line="540" w:lineRule="exact"/>
        <w:ind w:firstLineChars="200" w:firstLine="640"/>
        <w:rPr>
          <w:rFonts w:ascii="方正黑体_GBK" w:eastAsia="方正黑体_GBK"/>
          <w:b w:val="0"/>
          <w:color w:val="000000"/>
        </w:rPr>
      </w:pPr>
      <w:r>
        <w:rPr>
          <w:rFonts w:ascii="方正黑体_GBK" w:eastAsia="方正黑体_GBK" w:hint="eastAsia"/>
          <w:b w:val="0"/>
          <w:color w:val="000000"/>
        </w:rPr>
        <w:t>二、机构设置</w:t>
      </w:r>
      <w:bookmarkEnd w:id="20"/>
      <w:bookmarkEnd w:id="21"/>
    </w:p>
    <w:p>
      <w:pPr>
        <w:spacing w:line="578" w:lineRule="exact"/>
        <w:ind w:firstLineChars="200" w:firstLine="640"/>
        <w:rPr>
          <w:rFonts w:ascii="Times New Roman" w:eastAsia="仿宋_GB2312" w:hAnsi="Times New Roman"/>
          <w:color w:val="000000"/>
          <w:sz w:val="32"/>
          <w:szCs w:val="32"/>
        </w:rPr>
      </w:pPr>
      <w:bookmarkStart w:id="22" w:name="_Toc15377204"/>
      <w:bookmarkStart w:id="23" w:name="_Toc15396602"/>
      <w:r>
        <w:rPr>
          <w:rFonts w:ascii="Times New Roman" w:eastAsia="仿宋_GB2312" w:hAnsi="Times New Roman" w:hint="eastAsia"/>
          <w:color w:val="000000"/>
          <w:sz w:val="32"/>
          <w:szCs w:val="32"/>
        </w:rPr>
        <w:t>桥湾镇下属二级预算单位5个，其中行政单位1个，其他事业单位4个。主要包括：达州市达川区桥湾镇人民政府、达州市达川区桥湾镇社会事物（服务）中心、达州市达川区桥湾镇计划生育服务站、达州市达川区桥湾镇广播电视站、达州市达川区桥湾镇船管站。</w:t>
      </w:r>
    </w:p>
    <w:p>
      <w:pPr>
        <w:pStyle w:val="1"/>
        <w:spacing w:before="0" w:after="0" w:line="540" w:lineRule="exact"/>
        <w:jc w:val="center"/>
        <w:rPr>
          <w:rStyle w:val="1Char"/>
          <w:rFonts w:ascii="方正小标宋_GBK" w:eastAsia="方正小标宋_GBK"/>
          <w:b w:val="0"/>
          <w:bCs w:val="0"/>
          <w:color w:val="000000"/>
          <w:sz w:val="32"/>
          <w:szCs w:val="32"/>
        </w:rPr>
      </w:pPr>
      <w:r>
        <w:rPr>
          <w:rFonts w:ascii="方正小标宋_GBK" w:eastAsia="方正小标宋_GBK" w:hint="eastAsia"/>
          <w:b w:val="0"/>
          <w:color w:val="000000"/>
          <w:sz w:val="32"/>
          <w:szCs w:val="32"/>
        </w:rPr>
        <w:t>第二部分</w:t>
      </w:r>
      <w:r>
        <w:rPr>
          <w:rFonts w:ascii="方正小标宋_GBK" w:eastAsia="方正小标宋_GBK" w:hint="eastAsia"/>
          <w:color w:val="000000"/>
          <w:sz w:val="32"/>
          <w:szCs w:val="32"/>
        </w:rPr>
        <w:t>　</w:t>
      </w:r>
      <w:r>
        <w:rPr>
          <w:rStyle w:val="1Char"/>
          <w:rFonts w:ascii="方正小标宋_GBK" w:eastAsia="方正小标宋_GBK"/>
          <w:b w:val="0"/>
          <w:bCs w:val="0"/>
          <w:color w:val="000000"/>
          <w:sz w:val="32"/>
          <w:szCs w:val="32"/>
        </w:rPr>
        <w:t>2019</w:t>
      </w:r>
      <w:r>
        <w:rPr>
          <w:rStyle w:val="1Char"/>
          <w:rFonts w:ascii="方正小标宋_GBK" w:eastAsia="方正小标宋_GBK" w:hint="eastAsia"/>
          <w:b w:val="0"/>
          <w:bCs w:val="0"/>
          <w:color w:val="000000"/>
          <w:sz w:val="32"/>
          <w:szCs w:val="32"/>
        </w:rPr>
        <w:t>年度部门决算情况说明</w:t>
      </w:r>
      <w:bookmarkEnd w:id="22"/>
      <w:bookmarkEnd w:id="23"/>
    </w:p>
    <w:p>
      <w:pPr>
        <w:pStyle w:val="2"/>
        <w:numPr>
          <w:ilvl w:val="0"/>
          <w:numId w:val="2"/>
        </w:numPr>
        <w:spacing w:before="0" w:after="0" w:line="540" w:lineRule="exact"/>
        <w:ind w:left="0" w:firstLineChars="200" w:firstLine="640"/>
        <w:rPr>
          <w:rFonts w:ascii="方正黑体_GBK" w:eastAsia="方正黑体_GBK"/>
          <w:b w:val="0"/>
          <w:bCs w:val="0"/>
        </w:rPr>
      </w:pPr>
      <w:bookmarkStart w:id="24" w:name="_Toc15377205"/>
      <w:bookmarkStart w:id="25" w:name="_Toc15396603"/>
      <w:r>
        <w:rPr>
          <w:rFonts w:ascii="方正黑体_GBK" w:eastAsia="方正黑体_GBK" w:hint="eastAsia"/>
          <w:b w:val="0"/>
          <w:color w:val="000000"/>
        </w:rPr>
        <w:t>收</w:t>
      </w:r>
      <w:r>
        <w:rPr>
          <w:rFonts w:ascii="方正黑体_GBK" w:eastAsia="方正黑体_GBK" w:hint="eastAsia"/>
          <w:b w:val="0"/>
          <w:bCs w:val="0"/>
        </w:rPr>
        <w:t>入支出决算总体情况说明</w:t>
      </w:r>
      <w:bookmarkEnd w:id="24"/>
      <w:bookmarkEnd w:id="25"/>
    </w:p>
    <w:p>
      <w:pPr>
        <w:spacing w:line="600" w:lineRule="exact"/>
        <w:ind w:firstLineChars="200" w:firstLine="640"/>
        <w:rPr>
          <w:rFonts w:eastAsia="方正仿宋_GBK"/>
          <w:color w:val="000000"/>
          <w:sz w:val="32"/>
          <w:szCs w:val="32"/>
        </w:rPr>
      </w:pPr>
      <w:r>
        <w:rPr>
          <w:rFonts w:ascii="仿宋" w:eastAsia="仿宋" w:hint="eastAsia"/>
          <w:color w:val="000000"/>
          <w:sz w:val="32"/>
          <w:szCs w:val="32"/>
        </w:rPr>
        <w:t>2019年度收、支总计</w:t>
      </w:r>
      <w:r>
        <w:rPr>
          <w:rFonts w:ascii="仿宋" w:eastAsia="仿宋" w:hint="eastAsia"/>
          <w:color w:val="000000"/>
          <w:sz w:val="32"/>
          <w:szCs w:val="32"/>
          <w:lang w:val="en-US" w:eastAsia="zh-CN"/>
        </w:rPr>
        <w:t>2057.25</w:t>
      </w:r>
      <w:r>
        <w:rPr>
          <w:rFonts w:ascii="仿宋" w:eastAsia="仿宋" w:hint="eastAsia"/>
          <w:color w:val="000000"/>
          <w:sz w:val="32"/>
          <w:szCs w:val="32"/>
        </w:rPr>
        <w:t>万元。与2018年相比，收、支总计</w:t>
      </w:r>
      <w:r>
        <w:rPr>
          <w:rFonts w:ascii="仿宋" w:eastAsia="仿宋" w:hint="eastAsia"/>
          <w:color w:val="000000"/>
          <w:sz w:val="32"/>
          <w:szCs w:val="32"/>
          <w:lang w:eastAsia="zh-CN"/>
        </w:rPr>
        <w:t>各</w:t>
      </w:r>
      <w:r>
        <w:rPr>
          <w:rFonts w:ascii="仿宋" w:eastAsia="仿宋" w:hint="eastAsia"/>
          <w:color w:val="000000"/>
          <w:sz w:val="32"/>
          <w:szCs w:val="32"/>
        </w:rPr>
        <w:t>增加</w:t>
      </w:r>
      <w:r>
        <w:rPr>
          <w:rFonts w:ascii="仿宋" w:eastAsia="仿宋" w:hint="eastAsia"/>
          <w:color w:val="000000"/>
          <w:sz w:val="32"/>
          <w:szCs w:val="32"/>
          <w:lang w:val="en-US" w:eastAsia="zh-CN"/>
        </w:rPr>
        <w:t>195.85</w:t>
      </w:r>
      <w:r>
        <w:rPr>
          <w:rFonts w:ascii="仿宋" w:eastAsia="仿宋" w:hint="eastAsia"/>
          <w:color w:val="000000"/>
          <w:sz w:val="32"/>
          <w:szCs w:val="32"/>
        </w:rPr>
        <w:t>万元，增加</w:t>
      </w:r>
      <w:r>
        <w:rPr>
          <w:rFonts w:ascii="仿宋" w:eastAsia="仿宋" w:hint="eastAsia"/>
          <w:color w:val="000000"/>
          <w:sz w:val="32"/>
          <w:szCs w:val="32"/>
          <w:lang w:val="en-US" w:eastAsia="zh-CN"/>
        </w:rPr>
        <w:t>10.52</w:t>
      </w:r>
      <w:r>
        <w:rPr>
          <w:rFonts w:ascii="仿宋" w:eastAsia="仿宋"/>
          <w:color w:val="000000"/>
          <w:sz w:val="32"/>
          <w:szCs w:val="32"/>
        </w:rPr>
        <w:t>%</w:t>
      </w:r>
      <w:r>
        <w:rPr>
          <w:rFonts w:ascii="仿宋" w:eastAsia="仿宋" w:hint="eastAsia"/>
          <w:color w:val="000000"/>
          <w:sz w:val="32"/>
          <w:szCs w:val="32"/>
        </w:rPr>
        <w:t>。主要变动原因是</w:t>
      </w:r>
      <w:r>
        <w:rPr>
          <w:rFonts w:ascii="仿宋" w:eastAsia="仿宋" w:hint="eastAsia"/>
          <w:color w:val="000000"/>
          <w:sz w:val="32"/>
          <w:szCs w:val="32"/>
          <w:lang w:eastAsia="zh-CN"/>
        </w:rPr>
        <w:t>项目资金增加</w:t>
      </w:r>
      <w:r>
        <w:rPr>
          <w:rFonts w:ascii="仿宋" w:eastAsia="仿宋" w:hint="eastAsia"/>
          <w:color w:val="000000"/>
          <w:sz w:val="32"/>
          <w:szCs w:val="32"/>
        </w:rPr>
        <w:t>。</w:t>
      </w:r>
    </w:p>
    <w:p>
      <w:pPr>
        <w:pStyle w:val="2"/>
        <w:spacing w:before="0" w:after="0" w:line="540" w:lineRule="exact"/>
        <w:ind w:firstLineChars="200" w:firstLine="640"/>
        <w:rPr>
          <w:rFonts w:ascii="方正黑体_GBK" w:eastAsia="方正黑体_GBK"/>
          <w:b w:val="0"/>
          <w:bCs w:val="0"/>
        </w:rPr>
      </w:pPr>
      <w:bookmarkStart w:id="26" w:name="_Toc15396604"/>
      <w:bookmarkStart w:id="27" w:name="_Toc15377206"/>
      <w:r>
        <w:rPr>
          <w:rFonts w:ascii="方正黑体_GBK" w:eastAsia="方正黑体_GBK" w:hint="eastAsia"/>
          <w:b w:val="0"/>
          <w:color w:val="000000"/>
        </w:rPr>
        <w:t>二、收</w:t>
      </w:r>
      <w:r>
        <w:rPr>
          <w:rFonts w:ascii="方正黑体_GBK" w:eastAsia="方正黑体_GBK" w:hint="eastAsia"/>
          <w:b w:val="0"/>
          <w:bCs w:val="0"/>
        </w:rPr>
        <w:t>入决算情况说明</w:t>
      </w:r>
      <w:bookmarkEnd w:id="26"/>
      <w:bookmarkEnd w:id="27"/>
    </w:p>
    <w:p>
      <w:pPr>
        <w:spacing w:line="540" w:lineRule="exact"/>
        <w:ind w:firstLineChars="200" w:firstLine="640"/>
        <w:outlineLvl w:val="1"/>
        <w:rPr>
          <w:rFonts w:ascii="仿宋" w:eastAsia="仿宋"/>
          <w:color w:val="000000"/>
          <w:sz w:val="32"/>
          <w:szCs w:val="32"/>
        </w:rPr>
      </w:pPr>
      <w:r>
        <w:rPr>
          <w:rFonts w:ascii="仿宋" w:eastAsia="仿宋" w:hint="eastAsia"/>
          <w:color w:val="000000"/>
          <w:sz w:val="32"/>
          <w:szCs w:val="32"/>
        </w:rPr>
        <w:t>2019年本年收入合计</w:t>
      </w:r>
      <w:r>
        <w:rPr>
          <w:rFonts w:ascii="仿宋" w:eastAsia="仿宋" w:hint="eastAsia"/>
          <w:color w:val="000000"/>
          <w:sz w:val="32"/>
          <w:szCs w:val="32"/>
          <w:lang w:val="en-US" w:eastAsia="zh-CN"/>
        </w:rPr>
        <w:t>2057.25</w:t>
      </w:r>
      <w:r>
        <w:rPr>
          <w:rFonts w:ascii="仿宋" w:eastAsia="仿宋" w:hint="eastAsia"/>
          <w:color w:val="000000"/>
          <w:sz w:val="32"/>
          <w:szCs w:val="32"/>
        </w:rPr>
        <w:t>万元，其中：一般公共预算财政拨款收入</w:t>
      </w:r>
      <w:r>
        <w:rPr>
          <w:rFonts w:ascii="仿宋" w:eastAsia="仿宋" w:hint="eastAsia"/>
          <w:color w:val="000000"/>
          <w:sz w:val="32"/>
          <w:szCs w:val="32"/>
          <w:lang w:val="en-US" w:eastAsia="zh-CN"/>
        </w:rPr>
        <w:t>1973.75</w:t>
      </w:r>
      <w:r>
        <w:rPr>
          <w:rFonts w:ascii="仿宋" w:eastAsia="仿宋" w:hint="eastAsia"/>
          <w:color w:val="000000"/>
          <w:sz w:val="32"/>
          <w:szCs w:val="32"/>
        </w:rPr>
        <w:t>万元，占</w:t>
      </w:r>
      <w:r>
        <w:rPr>
          <w:rFonts w:ascii="仿宋" w:eastAsia="仿宋" w:hint="eastAsia"/>
          <w:color w:val="000000"/>
          <w:sz w:val="32"/>
          <w:szCs w:val="32"/>
          <w:lang w:val="en-US" w:eastAsia="zh-CN"/>
        </w:rPr>
        <w:t>95.94</w:t>
      </w:r>
      <w:r>
        <w:rPr>
          <w:rFonts w:ascii="仿宋" w:eastAsia="仿宋" w:hint="eastAsia"/>
          <w:color w:val="000000"/>
          <w:sz w:val="32"/>
          <w:szCs w:val="32"/>
        </w:rPr>
        <w:t>%；政府性基金预算财政拨款收入</w:t>
      </w:r>
      <w:r>
        <w:rPr>
          <w:rFonts w:ascii="仿宋" w:eastAsia="仿宋" w:hint="eastAsia"/>
          <w:color w:val="000000"/>
          <w:sz w:val="32"/>
          <w:szCs w:val="32"/>
          <w:lang w:val="en-US" w:eastAsia="zh-CN"/>
        </w:rPr>
        <w:t>83.5</w:t>
      </w:r>
      <w:r>
        <w:rPr>
          <w:rFonts w:ascii="仿宋" w:eastAsia="仿宋" w:hint="eastAsia"/>
          <w:color w:val="000000"/>
          <w:sz w:val="32"/>
          <w:szCs w:val="32"/>
        </w:rPr>
        <w:t>万元，占</w:t>
      </w:r>
      <w:r>
        <w:rPr>
          <w:rFonts w:ascii="仿宋" w:eastAsia="仿宋" w:hint="eastAsia"/>
          <w:color w:val="000000"/>
          <w:sz w:val="32"/>
          <w:szCs w:val="32"/>
          <w:lang w:val="en-US" w:eastAsia="zh-CN"/>
        </w:rPr>
        <w:t>4.06</w:t>
      </w:r>
      <w:r>
        <w:rPr>
          <w:rFonts w:ascii="仿宋" w:eastAsia="仿宋" w:hint="eastAsia"/>
          <w:color w:val="000000"/>
          <w:sz w:val="32"/>
          <w:szCs w:val="32"/>
        </w:rPr>
        <w:t>%；上级补助收入0万元，占0%；事业收入0万元，占0%；经营收入0万元，占0%；附属单位上缴收入0万元，占0%；其他收入0万元，占0%。</w:t>
      </w:r>
    </w:p>
    <w:p>
      <w:pPr>
        <w:pStyle w:val="25"/>
        <w:spacing w:line="540" w:lineRule="exact"/>
        <w:outlineLvl w:val="1"/>
        <w:rPr>
          <w:rStyle w:val="2Char"/>
          <w:rFonts w:ascii="方正黑体_GBK" w:eastAsia="方正黑体_GBK"/>
          <w:b w:val="0"/>
          <w:color w:val="000000"/>
        </w:rPr>
      </w:pPr>
      <w:bookmarkStart w:id="28" w:name="_Toc15396605"/>
      <w:bookmarkStart w:id="29" w:name="_Toc15377207"/>
      <w:r>
        <w:rPr>
          <w:rFonts w:ascii="方正黑体_GBK" w:eastAsia="方正黑体_GBK" w:hint="eastAsia"/>
          <w:color w:val="000000"/>
          <w:sz w:val="32"/>
          <w:szCs w:val="32"/>
        </w:rPr>
        <w:t>三、支</w:t>
      </w:r>
      <w:r>
        <w:rPr>
          <w:rStyle w:val="2Char"/>
          <w:rFonts w:ascii="方正黑体_GBK" w:eastAsia="方正黑体_GBK" w:hint="eastAsia"/>
          <w:b w:val="0"/>
          <w:color w:val="000000"/>
        </w:rPr>
        <w:t>出决算情况说明</w:t>
      </w:r>
      <w:bookmarkEnd w:id="28"/>
      <w:bookmarkEnd w:id="29"/>
    </w:p>
    <w:p>
      <w:pPr>
        <w:spacing w:line="540" w:lineRule="exact"/>
        <w:ind w:firstLineChars="200" w:firstLine="640"/>
        <w:outlineLvl w:val="1"/>
        <w:rPr>
          <w:rFonts w:eastAsia="方正仿宋_GBK"/>
          <w:color w:val="000000"/>
          <w:sz w:val="32"/>
          <w:szCs w:val="32"/>
        </w:rPr>
      </w:pPr>
      <w:r>
        <w:rPr>
          <w:rFonts w:ascii="仿宋" w:eastAsia="仿宋" w:hint="eastAsia"/>
          <w:color w:val="000000"/>
          <w:sz w:val="32"/>
          <w:szCs w:val="32"/>
        </w:rPr>
        <w:t>2019年本年支出合计</w:t>
      </w:r>
      <w:r>
        <w:rPr>
          <w:rFonts w:ascii="仿宋" w:eastAsia="仿宋" w:hint="eastAsia"/>
          <w:color w:val="000000"/>
          <w:sz w:val="32"/>
          <w:szCs w:val="32"/>
          <w:lang w:val="en-US" w:eastAsia="zh-CN"/>
        </w:rPr>
        <w:t>2057.25</w:t>
      </w:r>
      <w:r>
        <w:rPr>
          <w:rFonts w:ascii="仿宋" w:eastAsia="仿宋" w:hint="eastAsia"/>
          <w:color w:val="000000"/>
          <w:sz w:val="32"/>
          <w:szCs w:val="32"/>
        </w:rPr>
        <w:t>万元，其中：基本支出</w:t>
      </w:r>
      <w:r>
        <w:rPr>
          <w:rFonts w:ascii="仿宋" w:eastAsia="仿宋" w:hint="eastAsia"/>
          <w:color w:val="000000"/>
          <w:sz w:val="32"/>
          <w:szCs w:val="32"/>
          <w:lang w:val="en-US" w:eastAsia="zh-CN"/>
        </w:rPr>
        <w:t>1515.23</w:t>
      </w:r>
      <w:r>
        <w:rPr>
          <w:rFonts w:ascii="仿宋" w:eastAsia="仿宋" w:hint="eastAsia"/>
          <w:color w:val="000000"/>
          <w:sz w:val="32"/>
          <w:szCs w:val="32"/>
        </w:rPr>
        <w:t>万元，占</w:t>
      </w:r>
      <w:r>
        <w:rPr>
          <w:rFonts w:ascii="仿宋" w:eastAsia="仿宋" w:hint="eastAsia"/>
          <w:color w:val="000000"/>
          <w:sz w:val="32"/>
          <w:szCs w:val="32"/>
          <w:lang w:val="en-US" w:eastAsia="zh-CN"/>
        </w:rPr>
        <w:t>73.65</w:t>
      </w:r>
      <w:r>
        <w:rPr>
          <w:rFonts w:ascii="仿宋" w:eastAsia="仿宋" w:hint="eastAsia"/>
          <w:color w:val="000000"/>
          <w:sz w:val="32"/>
          <w:szCs w:val="32"/>
        </w:rPr>
        <w:t>%；项目支出</w:t>
      </w:r>
      <w:r>
        <w:rPr>
          <w:rFonts w:ascii="仿宋" w:eastAsia="仿宋" w:hint="eastAsia"/>
          <w:color w:val="000000"/>
          <w:sz w:val="32"/>
          <w:szCs w:val="32"/>
          <w:lang w:val="en-US" w:eastAsia="zh-CN"/>
        </w:rPr>
        <w:t>542.02</w:t>
      </w:r>
      <w:r>
        <w:rPr>
          <w:rFonts w:ascii="仿宋" w:eastAsia="仿宋" w:hint="eastAsia"/>
          <w:color w:val="000000"/>
          <w:sz w:val="32"/>
          <w:szCs w:val="32"/>
        </w:rPr>
        <w:t>万元，占</w:t>
      </w:r>
      <w:r>
        <w:rPr>
          <w:rFonts w:ascii="仿宋" w:eastAsia="仿宋" w:hint="eastAsia"/>
          <w:color w:val="000000"/>
          <w:sz w:val="32"/>
          <w:szCs w:val="32"/>
          <w:lang w:val="en-US" w:eastAsia="zh-CN"/>
        </w:rPr>
        <w:t>26.35</w:t>
      </w:r>
      <w:r>
        <w:rPr>
          <w:rFonts w:ascii="仿宋" w:eastAsia="仿宋" w:hint="eastAsia"/>
          <w:color w:val="000000"/>
          <w:sz w:val="32"/>
          <w:szCs w:val="32"/>
        </w:rPr>
        <w:t>%；上缴上级支出0万元，占0%；经营支出0万元，占0%；对附属单位补助支出0万元，占0%。</w:t>
      </w:r>
    </w:p>
    <w:p>
      <w:pPr>
        <w:spacing w:line="540" w:lineRule="exact"/>
        <w:ind w:firstLineChars="200" w:firstLine="640"/>
        <w:outlineLvl w:val="1"/>
        <w:rPr>
          <w:rStyle w:val="2Char"/>
          <w:rFonts w:ascii="方正黑体_GBK" w:eastAsia="方正黑体_GBK"/>
          <w:b w:val="0"/>
          <w:color w:val="000000"/>
        </w:rPr>
      </w:pPr>
      <w:bookmarkStart w:id="30" w:name="_Toc15396606"/>
      <w:bookmarkStart w:id="31" w:name="_Toc15377208"/>
      <w:r>
        <w:rPr>
          <w:rStyle w:val="2Char"/>
          <w:rFonts w:ascii="方正黑体_GBK" w:eastAsia="方正黑体_GBK" w:hint="eastAsia"/>
          <w:b w:val="0"/>
          <w:color w:val="000000"/>
        </w:rPr>
        <w:t>四、财政拨款收入支出决算总体情况说明</w:t>
      </w:r>
      <w:bookmarkEnd w:id="30"/>
      <w:bookmarkEnd w:id="31"/>
    </w:p>
    <w:p>
      <w:pPr>
        <w:spacing w:line="600" w:lineRule="exact"/>
        <w:ind w:firstLineChars="200" w:firstLine="640"/>
        <w:rPr>
          <w:rFonts w:ascii="仿宋" w:eastAsia="仿宋"/>
          <w:color w:val="000000"/>
          <w:sz w:val="32"/>
          <w:szCs w:val="32"/>
        </w:rPr>
      </w:pPr>
      <w:r>
        <w:rPr>
          <w:rFonts w:ascii="仿宋" w:eastAsia="仿宋" w:hint="eastAsia"/>
          <w:color w:val="000000"/>
          <w:sz w:val="32"/>
          <w:szCs w:val="32"/>
        </w:rPr>
        <w:t>2019年财政拨款收、支总计</w:t>
      </w:r>
      <w:r>
        <w:rPr>
          <w:rFonts w:ascii="仿宋" w:eastAsia="仿宋" w:hint="eastAsia"/>
          <w:color w:val="000000"/>
          <w:sz w:val="32"/>
          <w:szCs w:val="32"/>
          <w:lang w:val="en-US" w:eastAsia="zh-CN"/>
        </w:rPr>
        <w:t>2057.25</w:t>
      </w:r>
      <w:r>
        <w:rPr>
          <w:rFonts w:ascii="仿宋" w:eastAsia="仿宋" w:hint="eastAsia"/>
          <w:color w:val="000000"/>
          <w:sz w:val="32"/>
          <w:szCs w:val="32"/>
        </w:rPr>
        <w:t>万元。与2018年相比，财政拨款收、支总计各增加</w:t>
      </w:r>
      <w:r>
        <w:rPr>
          <w:rFonts w:ascii="仿宋" w:eastAsia="仿宋" w:hint="eastAsia"/>
          <w:color w:val="000000"/>
          <w:sz w:val="32"/>
          <w:szCs w:val="32"/>
          <w:lang w:val="en-US" w:eastAsia="zh-CN"/>
        </w:rPr>
        <w:t>195.85</w:t>
      </w:r>
      <w:r>
        <w:rPr>
          <w:rFonts w:ascii="仿宋" w:eastAsia="仿宋" w:hint="eastAsia"/>
          <w:color w:val="000000"/>
          <w:sz w:val="32"/>
          <w:szCs w:val="32"/>
        </w:rPr>
        <w:t>万元，增长</w:t>
      </w:r>
      <w:r>
        <w:rPr>
          <w:rFonts w:ascii="仿宋" w:eastAsia="仿宋" w:hint="eastAsia"/>
          <w:color w:val="000000"/>
          <w:sz w:val="32"/>
          <w:szCs w:val="32"/>
          <w:lang w:val="en-US" w:eastAsia="zh-CN"/>
        </w:rPr>
        <w:t>10.52</w:t>
      </w:r>
      <w:r>
        <w:rPr>
          <w:rFonts w:ascii="仿宋" w:eastAsia="仿宋" w:hint="eastAsia"/>
          <w:color w:val="000000"/>
          <w:sz w:val="32"/>
          <w:szCs w:val="32"/>
        </w:rPr>
        <w:t>%。主要变动原因</w:t>
      </w:r>
      <w:r>
        <w:rPr>
          <w:rFonts w:ascii="仿宋" w:eastAsia="仿宋" w:hint="eastAsia"/>
          <w:color w:val="000000"/>
          <w:sz w:val="32"/>
          <w:szCs w:val="32"/>
          <w:lang w:eastAsia="zh-CN"/>
        </w:rPr>
        <w:t>项目资金增加</w:t>
      </w:r>
      <w:r>
        <w:rPr>
          <w:rFonts w:ascii="仿宋" w:eastAsia="仿宋" w:hint="eastAsia"/>
          <w:color w:val="000000"/>
          <w:sz w:val="32"/>
          <w:szCs w:val="32"/>
        </w:rPr>
        <w:t>。</w:t>
      </w:r>
    </w:p>
    <w:p>
      <w:pPr>
        <w:spacing w:line="540" w:lineRule="exact"/>
        <w:ind w:firstLineChars="200" w:firstLine="640"/>
        <w:outlineLvl w:val="1"/>
        <w:rPr>
          <w:rStyle w:val="2Char"/>
          <w:rFonts w:ascii="方正黑体_GBK" w:eastAsia="方正黑体_GBK"/>
          <w:b w:val="0"/>
          <w:color w:val="000000"/>
        </w:rPr>
      </w:pPr>
      <w:bookmarkStart w:id="32" w:name="_Toc15396607"/>
      <w:bookmarkStart w:id="33" w:name="_Toc15377209"/>
      <w:r>
        <w:rPr>
          <w:rStyle w:val="2Char"/>
          <w:rFonts w:ascii="方正黑体_GBK" w:eastAsia="方正黑体_GBK" w:hint="eastAsia"/>
          <w:b w:val="0"/>
          <w:color w:val="000000"/>
        </w:rPr>
        <w:t>五、一般公共预算财政拨款支出决算情况说明</w:t>
      </w:r>
      <w:bookmarkEnd w:id="32"/>
      <w:bookmarkEnd w:id="33"/>
    </w:p>
    <w:p>
      <w:pPr>
        <w:spacing w:line="540" w:lineRule="exact"/>
        <w:ind w:firstLineChars="200" w:firstLine="640"/>
        <w:outlineLvl w:val="2"/>
        <w:rPr>
          <w:rFonts w:ascii="方正楷体简体" w:eastAsia="方正楷体简体"/>
          <w:b/>
          <w:color w:val="000000"/>
          <w:sz w:val="32"/>
          <w:szCs w:val="32"/>
        </w:rPr>
      </w:pPr>
      <w:bookmarkStart w:id="34" w:name="_Toc15377210"/>
      <w:r>
        <w:rPr>
          <w:rFonts w:ascii="方正楷体简体" w:eastAsia="方正楷体简体" w:hint="eastAsia"/>
          <w:b/>
          <w:color w:val="000000"/>
          <w:sz w:val="32"/>
          <w:szCs w:val="32"/>
        </w:rPr>
        <w:t>（一）一般公共预算财政拨款支出决算总体情况</w:t>
      </w:r>
      <w:bookmarkEnd w:id="34"/>
    </w:p>
    <w:p>
      <w:pPr>
        <w:spacing w:line="540" w:lineRule="exact"/>
        <w:ind w:firstLine="640"/>
        <w:rPr>
          <w:rFonts w:ascii="仿宋" w:eastAsia="仿宋"/>
          <w:color w:val="000000"/>
          <w:sz w:val="32"/>
          <w:szCs w:val="32"/>
        </w:rPr>
      </w:pPr>
      <w:r>
        <w:rPr>
          <w:rFonts w:ascii="仿宋" w:eastAsia="仿宋" w:hint="eastAsia"/>
          <w:color w:val="000000"/>
          <w:sz w:val="32"/>
          <w:szCs w:val="32"/>
        </w:rPr>
        <w:t>2019年一般公共预算财政拨款支出</w:t>
      </w:r>
      <w:r>
        <w:rPr>
          <w:rFonts w:ascii="仿宋" w:eastAsia="仿宋" w:hint="eastAsia"/>
          <w:color w:val="000000"/>
          <w:sz w:val="32"/>
          <w:szCs w:val="32"/>
          <w:lang w:val="en-US" w:eastAsia="zh-CN"/>
        </w:rPr>
        <w:t>1973.75</w:t>
      </w:r>
      <w:r>
        <w:rPr>
          <w:rFonts w:ascii="仿宋" w:eastAsia="仿宋" w:hint="eastAsia"/>
          <w:color w:val="000000"/>
          <w:sz w:val="32"/>
          <w:szCs w:val="32"/>
        </w:rPr>
        <w:t>万元，占本年支出合计的</w:t>
      </w:r>
      <w:r>
        <w:rPr>
          <w:rFonts w:ascii="仿宋" w:eastAsia="仿宋" w:hint="eastAsia"/>
          <w:color w:val="000000"/>
          <w:sz w:val="32"/>
          <w:szCs w:val="32"/>
          <w:lang w:val="en-US" w:eastAsia="zh-CN"/>
        </w:rPr>
        <w:t>95.94</w:t>
      </w:r>
      <w:r>
        <w:rPr>
          <w:rFonts w:ascii="仿宋" w:eastAsia="仿宋" w:hint="eastAsia"/>
          <w:color w:val="000000"/>
          <w:sz w:val="32"/>
          <w:szCs w:val="32"/>
        </w:rPr>
        <w:t>%。与2018年相比，一般公共预算财政拨款增加</w:t>
      </w:r>
      <w:r>
        <w:rPr>
          <w:rFonts w:ascii="仿宋" w:eastAsia="仿宋" w:hint="eastAsia"/>
          <w:color w:val="000000"/>
          <w:sz w:val="32"/>
          <w:szCs w:val="32"/>
          <w:lang w:val="en-US" w:eastAsia="zh-CN"/>
        </w:rPr>
        <w:t>143.35</w:t>
      </w:r>
      <w:r>
        <w:rPr>
          <w:rFonts w:ascii="仿宋" w:eastAsia="仿宋" w:hint="eastAsia"/>
          <w:color w:val="000000"/>
          <w:sz w:val="32"/>
          <w:szCs w:val="32"/>
        </w:rPr>
        <w:t>万元，增长</w:t>
      </w:r>
      <w:r>
        <w:rPr>
          <w:rFonts w:ascii="仿宋" w:eastAsia="仿宋" w:hint="eastAsia"/>
          <w:color w:val="000000"/>
          <w:sz w:val="32"/>
          <w:szCs w:val="32"/>
          <w:lang w:val="en-US" w:eastAsia="zh-CN"/>
        </w:rPr>
        <w:t>7.26</w:t>
      </w:r>
      <w:r>
        <w:rPr>
          <w:rFonts w:ascii="仿宋" w:eastAsia="仿宋" w:hint="eastAsia"/>
          <w:color w:val="000000"/>
          <w:sz w:val="32"/>
          <w:szCs w:val="32"/>
        </w:rPr>
        <w:t>%。主要变动原因是</w:t>
      </w:r>
      <w:r>
        <w:rPr>
          <w:rFonts w:ascii="仿宋" w:eastAsia="仿宋" w:hint="eastAsia"/>
          <w:color w:val="000000"/>
          <w:sz w:val="32"/>
          <w:szCs w:val="32"/>
          <w:lang w:eastAsia="zh-CN"/>
        </w:rPr>
        <w:t>项目资金增加</w:t>
      </w:r>
      <w:r>
        <w:rPr>
          <w:rFonts w:ascii="仿宋" w:eastAsia="仿宋" w:hint="eastAsia"/>
          <w:color w:val="000000"/>
          <w:sz w:val="32"/>
          <w:szCs w:val="32"/>
        </w:rPr>
        <w:t>。</w:t>
      </w:r>
    </w:p>
    <w:p>
      <w:pPr>
        <w:numPr>
          <w:ilvl w:val="0"/>
          <w:numId w:val="3"/>
        </w:numPr>
        <w:spacing w:line="540" w:lineRule="exact"/>
        <w:ind w:left="0" w:firstLineChars="200" w:firstLine="640"/>
        <w:outlineLvl w:val="2"/>
        <w:rPr>
          <w:rFonts w:ascii="方正楷体简体" w:eastAsia="方正楷体简体"/>
          <w:b/>
          <w:color w:val="000000"/>
          <w:sz w:val="32"/>
          <w:szCs w:val="32"/>
        </w:rPr>
      </w:pPr>
      <w:bookmarkStart w:id="35" w:name="_Toc15377211"/>
      <w:r>
        <w:rPr>
          <w:rFonts w:ascii="方正楷体简体" w:eastAsia="方正楷体简体" w:hint="eastAsia"/>
          <w:b/>
          <w:color w:val="000000"/>
          <w:sz w:val="32"/>
          <w:szCs w:val="32"/>
        </w:rPr>
        <w:t>一般公共预算财政拨款支出决算结构情况</w:t>
      </w:r>
      <w:bookmarkEnd w:id="35"/>
    </w:p>
    <w:p>
      <w:pPr>
        <w:spacing w:line="600" w:lineRule="exact"/>
        <w:ind w:firstLine="640"/>
        <w:rPr>
          <w:rFonts w:ascii="方正楷体简体" w:eastAsia="仿宋_GB2312" w:hAnsi="方正楷体简体" w:hint="eastAsia"/>
          <w:b/>
          <w:color w:val="000000"/>
          <w:sz w:val="32"/>
          <w:szCs w:val="32"/>
          <w:lang w:val="en-US" w:eastAsia="zh-CN"/>
        </w:rPr>
      </w:pPr>
      <w:r>
        <w:rPr>
          <w:rFonts w:ascii="仿宋" w:eastAsia="仿宋"/>
          <w:color w:val="000000"/>
          <w:sz w:val="32"/>
          <w:szCs w:val="32"/>
        </w:rPr>
        <w:t>201</w:t>
      </w:r>
      <w:r>
        <w:rPr>
          <w:rFonts w:ascii="仿宋" w:eastAsia="仿宋" w:hint="eastAsia"/>
          <w:color w:val="000000"/>
          <w:sz w:val="32"/>
          <w:szCs w:val="32"/>
        </w:rPr>
        <w:t>9年一般公共预算财政拨款支出</w:t>
      </w:r>
      <w:r>
        <w:rPr>
          <w:rFonts w:ascii="仿宋" w:eastAsia="仿宋" w:hint="eastAsia"/>
          <w:color w:val="000000"/>
          <w:sz w:val="32"/>
          <w:szCs w:val="32"/>
          <w:lang w:val="en-US" w:eastAsia="zh-CN"/>
        </w:rPr>
        <w:t>1973.75</w:t>
      </w:r>
      <w:r>
        <w:rPr>
          <w:rFonts w:ascii="仿宋" w:eastAsia="仿宋" w:hint="eastAsia"/>
          <w:color w:val="000000"/>
          <w:sz w:val="32"/>
          <w:szCs w:val="32"/>
        </w:rPr>
        <w:t>万元，</w:t>
      </w:r>
      <w:r>
        <w:rPr>
          <w:rFonts w:ascii="仿宋_GB2312" w:eastAsia="仿宋_GB2312" w:hint="eastAsia"/>
          <w:color w:val="000000"/>
          <w:sz w:val="32"/>
          <w:szCs w:val="32"/>
        </w:rPr>
        <w:t>主要用于以下方面:一般公共服务支出</w:t>
      </w:r>
      <w:r>
        <w:rPr>
          <w:rFonts w:ascii="仿宋_GB2312" w:eastAsia="仿宋_GB2312" w:hint="eastAsia"/>
          <w:color w:val="000000"/>
          <w:sz w:val="32"/>
          <w:szCs w:val="32"/>
          <w:lang w:val="en-US" w:eastAsia="zh-CN"/>
        </w:rPr>
        <w:t>561.72</w:t>
      </w:r>
      <w:r>
        <w:rPr>
          <w:rFonts w:ascii="仿宋_GB2312" w:eastAsia="仿宋_GB2312" w:hint="eastAsia"/>
          <w:color w:val="000000"/>
          <w:sz w:val="32"/>
          <w:szCs w:val="32"/>
        </w:rPr>
        <w:t>万元，占</w:t>
      </w:r>
      <w:r>
        <w:rPr>
          <w:rFonts w:ascii="仿宋_GB2312" w:eastAsia="仿宋_GB2312" w:hint="eastAsia"/>
          <w:color w:val="000000"/>
          <w:sz w:val="32"/>
          <w:szCs w:val="32"/>
          <w:lang w:val="en-US" w:eastAsia="zh-CN"/>
        </w:rPr>
        <w:t>28.46</w:t>
      </w:r>
      <w:r>
        <w:rPr>
          <w:rFonts w:ascii="仿宋_GB2312" w:eastAsia="仿宋_GB2312" w:hint="eastAsia"/>
          <w:color w:val="000000"/>
          <w:sz w:val="32"/>
          <w:szCs w:val="32"/>
        </w:rPr>
        <w:t>%；文化体育与传媒支出</w:t>
      </w:r>
      <w:r>
        <w:rPr>
          <w:rFonts w:ascii="仿宋_GB2312" w:eastAsia="仿宋_GB2312" w:hint="eastAsia"/>
          <w:color w:val="000000"/>
          <w:sz w:val="32"/>
          <w:szCs w:val="32"/>
          <w:lang w:val="en-US" w:eastAsia="zh-CN"/>
        </w:rPr>
        <w:t>39.75</w:t>
      </w:r>
      <w:r>
        <w:rPr>
          <w:rFonts w:ascii="仿宋_GB2312" w:eastAsia="仿宋_GB2312" w:hint="eastAsia"/>
          <w:color w:val="000000"/>
          <w:sz w:val="32"/>
          <w:szCs w:val="32"/>
        </w:rPr>
        <w:t>万元，占</w:t>
      </w:r>
      <w:r>
        <w:rPr>
          <w:rFonts w:ascii="仿宋_GB2312" w:eastAsia="仿宋_GB2312" w:hint="eastAsia"/>
          <w:color w:val="000000"/>
          <w:sz w:val="32"/>
          <w:szCs w:val="32"/>
          <w:lang w:val="en-US" w:eastAsia="zh-CN"/>
        </w:rPr>
        <w:t>2.01</w:t>
      </w:r>
      <w:r>
        <w:rPr>
          <w:rFonts w:ascii="仿宋_GB2312" w:eastAsia="仿宋_GB2312" w:hint="eastAsia"/>
          <w:color w:val="000000"/>
          <w:sz w:val="32"/>
          <w:szCs w:val="32"/>
        </w:rPr>
        <w:t>%；社会保障和就业支出</w:t>
      </w:r>
      <w:r>
        <w:rPr>
          <w:rFonts w:ascii="仿宋_GB2312" w:eastAsia="仿宋_GB2312" w:hint="eastAsia"/>
          <w:color w:val="000000"/>
          <w:sz w:val="32"/>
          <w:szCs w:val="32"/>
          <w:lang w:val="en-US" w:eastAsia="zh-CN"/>
        </w:rPr>
        <w:t>482.2</w:t>
      </w:r>
      <w:r>
        <w:rPr>
          <w:rFonts w:ascii="仿宋_GB2312" w:eastAsia="仿宋_GB2312" w:hint="eastAsia"/>
          <w:color w:val="000000"/>
          <w:sz w:val="32"/>
          <w:szCs w:val="32"/>
        </w:rPr>
        <w:t>万元，占</w:t>
      </w:r>
      <w:r>
        <w:rPr>
          <w:rFonts w:ascii="仿宋_GB2312" w:eastAsia="仿宋_GB2312" w:hint="eastAsia"/>
          <w:color w:val="000000"/>
          <w:sz w:val="32"/>
          <w:szCs w:val="32"/>
          <w:lang w:val="en-US" w:eastAsia="zh-CN"/>
        </w:rPr>
        <w:t>24.43</w:t>
      </w:r>
      <w:r>
        <w:rPr>
          <w:rFonts w:ascii="仿宋_GB2312" w:eastAsia="仿宋_GB2312" w:hint="eastAsia"/>
          <w:color w:val="000000"/>
          <w:sz w:val="32"/>
          <w:szCs w:val="32"/>
        </w:rPr>
        <w:t>%；医疗卫生支出</w:t>
      </w:r>
      <w:r>
        <w:rPr>
          <w:rFonts w:ascii="仿宋_GB2312" w:eastAsia="仿宋_GB2312" w:hint="eastAsia"/>
          <w:color w:val="000000"/>
          <w:sz w:val="32"/>
          <w:szCs w:val="32"/>
          <w:lang w:val="en-US" w:eastAsia="zh-CN"/>
        </w:rPr>
        <w:t>56</w:t>
      </w:r>
      <w:r>
        <w:rPr>
          <w:rFonts w:ascii="仿宋_GB2312" w:eastAsia="仿宋_GB2312" w:hint="eastAsia"/>
          <w:color w:val="000000"/>
          <w:sz w:val="32"/>
          <w:szCs w:val="32"/>
        </w:rPr>
        <w:t>万元，占</w:t>
      </w:r>
      <w:r>
        <w:rPr>
          <w:rFonts w:ascii="仿宋_GB2312" w:eastAsia="仿宋_GB2312" w:hint="eastAsia"/>
          <w:color w:val="000000"/>
          <w:sz w:val="32"/>
          <w:szCs w:val="32"/>
          <w:lang w:val="en-US" w:eastAsia="zh-CN"/>
        </w:rPr>
        <w:t>2.84</w:t>
      </w:r>
      <w:r>
        <w:rPr>
          <w:rFonts w:ascii="仿宋_GB2312" w:eastAsia="仿宋_GB2312" w:hint="eastAsia"/>
          <w:color w:val="000000"/>
          <w:sz w:val="32"/>
          <w:szCs w:val="32"/>
        </w:rPr>
        <w:t>%；城乡社区支出</w:t>
      </w:r>
      <w:r>
        <w:rPr>
          <w:rFonts w:ascii="仿宋_GB2312" w:eastAsia="仿宋_GB2312" w:hint="eastAsia"/>
          <w:color w:val="000000"/>
          <w:sz w:val="32"/>
          <w:szCs w:val="32"/>
          <w:lang w:val="en-US" w:eastAsia="zh-CN"/>
        </w:rPr>
        <w:t>26.17</w:t>
      </w:r>
      <w:r>
        <w:rPr>
          <w:rFonts w:ascii="仿宋_GB2312" w:eastAsia="仿宋_GB2312" w:hint="eastAsia"/>
          <w:color w:val="000000"/>
          <w:sz w:val="32"/>
          <w:szCs w:val="32"/>
        </w:rPr>
        <w:t>万元，占</w:t>
      </w:r>
      <w:r>
        <w:rPr>
          <w:rFonts w:ascii="仿宋_GB2312" w:eastAsia="仿宋_GB2312" w:hint="eastAsia"/>
          <w:color w:val="000000"/>
          <w:sz w:val="32"/>
          <w:szCs w:val="32"/>
          <w:lang w:val="en-US" w:eastAsia="zh-CN"/>
        </w:rPr>
        <w:t>1.33</w:t>
      </w:r>
      <w:r>
        <w:rPr>
          <w:rFonts w:ascii="仿宋_GB2312" w:eastAsia="仿宋_GB2312" w:hint="eastAsia"/>
          <w:color w:val="000000"/>
          <w:sz w:val="32"/>
          <w:szCs w:val="32"/>
        </w:rPr>
        <w:t>%；农林水支出</w:t>
      </w:r>
      <w:r>
        <w:rPr>
          <w:rFonts w:ascii="仿宋_GB2312" w:eastAsia="仿宋_GB2312" w:hint="eastAsia"/>
          <w:color w:val="000000"/>
          <w:sz w:val="32"/>
          <w:szCs w:val="32"/>
          <w:lang w:val="en-US" w:eastAsia="zh-CN"/>
        </w:rPr>
        <w:t>660.32</w:t>
      </w:r>
      <w:r>
        <w:rPr>
          <w:rFonts w:ascii="仿宋_GB2312" w:eastAsia="仿宋_GB2312" w:hint="eastAsia"/>
          <w:color w:val="000000"/>
          <w:sz w:val="32"/>
          <w:szCs w:val="32"/>
        </w:rPr>
        <w:t>万元，占</w:t>
      </w:r>
      <w:r>
        <w:rPr>
          <w:rFonts w:ascii="仿宋_GB2312" w:eastAsia="仿宋_GB2312" w:hint="eastAsia"/>
          <w:color w:val="000000"/>
          <w:sz w:val="32"/>
          <w:szCs w:val="32"/>
          <w:lang w:val="en-US" w:eastAsia="zh-CN"/>
        </w:rPr>
        <w:t>33.46</w:t>
      </w:r>
      <w:r>
        <w:rPr>
          <w:rFonts w:ascii="仿宋_GB2312" w:eastAsia="仿宋_GB2312" w:hint="eastAsia"/>
          <w:color w:val="000000"/>
          <w:sz w:val="32"/>
          <w:szCs w:val="32"/>
        </w:rPr>
        <w:t>%；住房保障支出</w:t>
      </w:r>
      <w:r>
        <w:rPr>
          <w:rFonts w:ascii="仿宋_GB2312" w:eastAsia="仿宋_GB2312" w:hint="eastAsia"/>
          <w:color w:val="000000"/>
          <w:sz w:val="32"/>
          <w:szCs w:val="32"/>
          <w:lang w:val="en-US" w:eastAsia="zh-CN"/>
        </w:rPr>
        <w:t>25.73</w:t>
      </w:r>
      <w:r>
        <w:rPr>
          <w:rFonts w:ascii="仿宋_GB2312" w:eastAsia="仿宋_GB2312" w:hint="eastAsia"/>
          <w:color w:val="000000"/>
          <w:sz w:val="32"/>
          <w:szCs w:val="32"/>
        </w:rPr>
        <w:t>万元，占</w:t>
      </w:r>
      <w:r>
        <w:rPr>
          <w:rFonts w:ascii="仿宋_GB2312" w:eastAsia="仿宋_GB2312" w:hint="eastAsia"/>
          <w:color w:val="000000"/>
          <w:sz w:val="32"/>
          <w:szCs w:val="32"/>
          <w:lang w:val="en-US" w:eastAsia="zh-CN"/>
        </w:rPr>
        <w:t>1.3</w:t>
      </w:r>
      <w:r>
        <w:rPr>
          <w:rFonts w:ascii="仿宋_GB2312" w:eastAsia="仿宋_GB2312" w:hint="eastAsia"/>
          <w:color w:val="000000"/>
          <w:sz w:val="32"/>
          <w:szCs w:val="32"/>
        </w:rPr>
        <w:t>%；交通运输支出</w:t>
      </w:r>
      <w:r>
        <w:rPr>
          <w:rFonts w:ascii="仿宋_GB2312" w:eastAsia="仿宋_GB2312" w:hint="eastAsia"/>
          <w:color w:val="000000"/>
          <w:sz w:val="32"/>
          <w:szCs w:val="32"/>
          <w:lang w:val="en-US" w:eastAsia="zh-CN"/>
        </w:rPr>
        <w:t>21.86</w:t>
      </w:r>
      <w:r>
        <w:rPr>
          <w:rFonts w:ascii="仿宋_GB2312" w:eastAsia="仿宋_GB2312" w:hint="eastAsia"/>
          <w:color w:val="000000"/>
          <w:sz w:val="32"/>
          <w:szCs w:val="32"/>
        </w:rPr>
        <w:t>万元，占</w:t>
      </w:r>
      <w:r>
        <w:rPr>
          <w:rFonts w:ascii="仿宋_GB2312" w:eastAsia="仿宋_GB2312" w:hint="eastAsia"/>
          <w:color w:val="000000"/>
          <w:sz w:val="32"/>
          <w:szCs w:val="32"/>
          <w:lang w:val="en-US" w:eastAsia="zh-CN"/>
        </w:rPr>
        <w:t>1.1</w:t>
      </w:r>
      <w:r>
        <w:rPr>
          <w:rFonts w:ascii="仿宋_GB2312" w:eastAsia="仿宋_GB2312" w:hint="eastAsia"/>
          <w:color w:val="000000"/>
          <w:sz w:val="32"/>
          <w:szCs w:val="32"/>
        </w:rPr>
        <w:t>%</w:t>
      </w:r>
      <w:r>
        <w:rPr>
          <w:rFonts w:ascii="仿宋_GB2312" w:eastAsia="仿宋_GB2312" w:hint="eastAsia"/>
          <w:color w:val="000000"/>
          <w:sz w:val="32"/>
          <w:szCs w:val="32"/>
          <w:lang w:eastAsia="zh-CN"/>
        </w:rPr>
        <w:t>，其他支出</w:t>
      </w:r>
      <w:r>
        <w:rPr>
          <w:rFonts w:ascii="仿宋_GB2312" w:eastAsia="仿宋_GB2312" w:hint="eastAsia"/>
          <w:color w:val="000000"/>
          <w:sz w:val="32"/>
          <w:szCs w:val="32"/>
          <w:lang w:val="en-US" w:eastAsia="zh-CN"/>
        </w:rPr>
        <w:t>100万元，占5.07</w:t>
      </w:r>
      <w:r>
        <w:rPr>
          <w:rFonts w:ascii="仿宋_GB2312" w:eastAsia="仿宋_GB2312" w:hint="eastAsia"/>
          <w:color w:val="000000"/>
          <w:sz w:val="32"/>
          <w:szCs w:val="32"/>
        </w:rPr>
        <w:t>%</w:t>
      </w:r>
      <w:r>
        <w:rPr>
          <w:rFonts w:ascii="仿宋_GB2312" w:eastAsia="仿宋_GB2312" w:hint="eastAsia"/>
          <w:color w:val="000000"/>
          <w:sz w:val="32"/>
          <w:szCs w:val="32"/>
          <w:lang w:eastAsia="zh-CN"/>
        </w:rPr>
        <w:t>。</w:t>
      </w:r>
    </w:p>
    <w:p>
      <w:pPr>
        <w:spacing w:line="540" w:lineRule="exact"/>
        <w:ind w:firstLineChars="200" w:firstLine="640"/>
        <w:outlineLvl w:val="2"/>
        <w:rPr>
          <w:rFonts w:ascii="方正楷体简体" w:eastAsia="方正楷体简体"/>
          <w:b/>
          <w:color w:val="000000"/>
          <w:sz w:val="32"/>
          <w:szCs w:val="32"/>
        </w:rPr>
      </w:pPr>
      <w:bookmarkStart w:id="36" w:name="_Toc15377212"/>
      <w:r>
        <w:rPr>
          <w:rFonts w:ascii="方正楷体简体" w:eastAsia="方正楷体简体" w:hint="eastAsia"/>
          <w:b/>
          <w:color w:val="000000"/>
          <w:sz w:val="32"/>
          <w:szCs w:val="32"/>
        </w:rPr>
        <w:t>（三）一般公共预算财政拨款支出决算具体情况</w:t>
      </w:r>
      <w:bookmarkEnd w:id="36"/>
    </w:p>
    <w:p>
      <w:pPr>
        <w:spacing w:line="540" w:lineRule="exact"/>
        <w:ind w:firstLineChars="200" w:firstLine="640"/>
        <w:outlineLvl w:val="2"/>
        <w:rPr>
          <w:rFonts w:ascii="仿宋" w:eastAsia="仿宋"/>
          <w:color w:val="000000"/>
          <w:sz w:val="32"/>
          <w:szCs w:val="32"/>
        </w:rPr>
      </w:pPr>
      <w:bookmarkStart w:id="37" w:name="_Toc15377444"/>
      <w:bookmarkStart w:id="38" w:name="_Toc15378460"/>
      <w:bookmarkStart w:id="39" w:name="_Toc15377213"/>
      <w:r>
        <w:rPr>
          <w:rFonts w:ascii="仿宋" w:eastAsia="仿宋" w:hint="eastAsia"/>
          <w:color w:val="000000"/>
          <w:sz w:val="32"/>
          <w:szCs w:val="32"/>
        </w:rPr>
        <w:t>2019年</w:t>
      </w:r>
      <w:r>
        <w:rPr>
          <w:rFonts w:ascii="仿宋" w:eastAsia="仿宋" w:hint="eastAsia"/>
          <w:color w:val="000000"/>
          <w:sz w:val="32"/>
          <w:szCs w:val="32"/>
          <w:lang w:eastAsia="zh-CN"/>
        </w:rPr>
        <w:t>一</w:t>
      </w:r>
      <w:r>
        <w:rPr>
          <w:rFonts w:ascii="仿宋" w:eastAsia="仿宋" w:hint="eastAsia"/>
          <w:color w:val="000000"/>
          <w:sz w:val="32"/>
          <w:szCs w:val="32"/>
        </w:rPr>
        <w:t>般公共预算支出决算数为</w:t>
      </w:r>
      <w:r>
        <w:rPr>
          <w:rFonts w:ascii="仿宋" w:eastAsia="仿宋" w:hint="eastAsia"/>
          <w:color w:val="000000"/>
          <w:sz w:val="32"/>
          <w:szCs w:val="32"/>
          <w:lang w:val="en-US" w:eastAsia="zh-CN"/>
        </w:rPr>
        <w:t>1973.75</w:t>
      </w:r>
      <w:r>
        <w:rPr>
          <w:rFonts w:ascii="仿宋" w:eastAsia="仿宋" w:hint="eastAsia"/>
          <w:color w:val="000000"/>
          <w:sz w:val="32"/>
          <w:szCs w:val="32"/>
        </w:rPr>
        <w:t>万元，完成预算100%。其中：</w:t>
      </w:r>
      <w:bookmarkEnd w:id="37"/>
      <w:bookmarkEnd w:id="38"/>
      <w:bookmarkEnd w:id="39"/>
    </w:p>
    <w:p>
      <w:pPr>
        <w:spacing w:line="600" w:lineRule="exact"/>
        <w:ind w:firstLineChars="200" w:firstLine="640"/>
        <w:rPr>
          <w:rStyle w:val="22"/>
          <w:rFonts w:ascii="仿宋" w:eastAsia="仿宋"/>
          <w:b w:val="0"/>
          <w:bCs/>
          <w:color w:val="000000"/>
          <w:sz w:val="32"/>
          <w:szCs w:val="32"/>
        </w:rPr>
      </w:pPr>
      <w:r>
        <w:rPr>
          <w:rStyle w:val="22"/>
          <w:rFonts w:ascii="仿宋" w:eastAsia="仿宋" w:hint="eastAsia"/>
          <w:bCs/>
          <w:color w:val="000000"/>
          <w:sz w:val="32"/>
          <w:szCs w:val="32"/>
        </w:rPr>
        <w:t>1.一般公共服务：</w:t>
      </w:r>
    </w:p>
    <w:p>
      <w:pPr>
        <w:spacing w:line="600" w:lineRule="exact"/>
        <w:ind w:firstLineChars="200" w:firstLine="640"/>
        <w:rPr>
          <w:rStyle w:val="22"/>
          <w:rFonts w:ascii="仿宋" w:eastAsia="仿宋"/>
          <w:b w:val="0"/>
          <w:bCs/>
          <w:color w:val="000000"/>
          <w:sz w:val="32"/>
          <w:szCs w:val="32"/>
        </w:rPr>
      </w:pPr>
      <w:r>
        <w:rPr>
          <w:rStyle w:val="22"/>
          <w:rFonts w:ascii="仿宋" w:eastAsia="仿宋" w:hint="eastAsia"/>
          <w:bCs/>
          <w:color w:val="000000"/>
          <w:sz w:val="32"/>
          <w:szCs w:val="32"/>
        </w:rPr>
        <w:t>2010301一般公共服务支出（类）政府办公厅（室）及相关机构事务（款）行政运行（项）：</w:t>
      </w:r>
      <w:r>
        <w:rPr>
          <w:rStyle w:val="22"/>
          <w:rFonts w:ascii="仿宋" w:eastAsia="仿宋" w:hint="eastAsia"/>
          <w:b w:val="0"/>
          <w:bCs/>
          <w:color w:val="000000"/>
          <w:sz w:val="32"/>
          <w:szCs w:val="32"/>
        </w:rPr>
        <w:t>支出决算为</w:t>
      </w:r>
      <w:r>
        <w:rPr>
          <w:rStyle w:val="22"/>
          <w:rFonts w:ascii="仿宋" w:eastAsia="仿宋" w:hint="eastAsia"/>
          <w:b w:val="0"/>
          <w:bCs/>
          <w:color w:val="000000"/>
          <w:sz w:val="32"/>
          <w:szCs w:val="32"/>
          <w:lang w:val="en-US" w:eastAsia="zh-CN"/>
        </w:rPr>
        <w:t>429.25</w:t>
      </w:r>
      <w:r>
        <w:rPr>
          <w:rStyle w:val="22"/>
          <w:rFonts w:ascii="仿宋" w:eastAsia="仿宋" w:hint="eastAsia"/>
          <w:b w:val="0"/>
          <w:bCs/>
          <w:color w:val="000000"/>
          <w:sz w:val="32"/>
          <w:szCs w:val="32"/>
        </w:rPr>
        <w:t>万元，完成预算100</w:t>
      </w:r>
      <w:r>
        <w:rPr>
          <w:rStyle w:val="22"/>
          <w:rFonts w:ascii="仿宋" w:eastAsia="仿宋"/>
          <w:b w:val="0"/>
          <w:bCs/>
          <w:color w:val="000000"/>
          <w:sz w:val="32"/>
          <w:szCs w:val="32"/>
        </w:rPr>
        <w:t>%</w:t>
      </w:r>
      <w:r>
        <w:rPr>
          <w:rStyle w:val="22"/>
          <w:rFonts w:ascii="仿宋" w:eastAsia="仿宋" w:hint="eastAsia"/>
          <w:b w:val="0"/>
          <w:bCs/>
          <w:color w:val="000000"/>
          <w:sz w:val="32"/>
          <w:szCs w:val="32"/>
        </w:rPr>
        <w:t>，决算数等于预算数。</w:t>
      </w:r>
    </w:p>
    <w:p>
      <w:pPr>
        <w:spacing w:line="600" w:lineRule="exact"/>
        <w:ind w:firstLineChars="200" w:firstLine="640"/>
        <w:rPr>
          <w:rStyle w:val="22"/>
          <w:rFonts w:ascii="仿宋_GB2312" w:eastAsia="仿宋_GB2312"/>
          <w:color w:val="000000"/>
          <w:sz w:val="32"/>
          <w:szCs w:val="32"/>
        </w:rPr>
      </w:pPr>
      <w:r>
        <w:rPr>
          <w:rStyle w:val="22"/>
          <w:rFonts w:ascii="仿宋" w:eastAsia="仿宋" w:hint="eastAsia"/>
          <w:bCs/>
          <w:color w:val="000000"/>
          <w:sz w:val="32"/>
          <w:szCs w:val="32"/>
        </w:rPr>
        <w:t>2010302一般公共服务支出（类）政府办公厅（室）及相关机构事务（款）一般行政管理事务（项）：</w:t>
      </w:r>
      <w:r>
        <w:rPr>
          <w:rStyle w:val="22"/>
          <w:rFonts w:ascii="仿宋" w:eastAsia="仿宋" w:hint="eastAsia"/>
          <w:b w:val="0"/>
          <w:bCs/>
          <w:color w:val="000000"/>
          <w:sz w:val="32"/>
          <w:szCs w:val="32"/>
        </w:rPr>
        <w:t>支出决算为</w:t>
      </w:r>
      <w:r>
        <w:rPr>
          <w:rStyle w:val="22"/>
          <w:rFonts w:ascii="仿宋" w:eastAsia="仿宋" w:hint="eastAsia"/>
          <w:b w:val="0"/>
          <w:bCs/>
          <w:color w:val="000000"/>
          <w:sz w:val="32"/>
          <w:szCs w:val="32"/>
          <w:lang w:val="en-US" w:eastAsia="zh-CN"/>
        </w:rPr>
        <w:t>104.22</w:t>
      </w:r>
      <w:r>
        <w:rPr>
          <w:rStyle w:val="22"/>
          <w:rFonts w:ascii="仿宋" w:eastAsia="仿宋" w:hint="eastAsia"/>
          <w:b w:val="0"/>
          <w:bCs/>
          <w:color w:val="000000"/>
          <w:sz w:val="32"/>
          <w:szCs w:val="32"/>
        </w:rPr>
        <w:t>万元，完成预算100</w:t>
      </w:r>
      <w:r>
        <w:rPr>
          <w:rStyle w:val="22"/>
          <w:rFonts w:ascii="仿宋" w:eastAsia="仿宋"/>
          <w:b w:val="0"/>
          <w:bCs/>
          <w:color w:val="000000"/>
          <w:sz w:val="32"/>
          <w:szCs w:val="32"/>
        </w:rPr>
        <w:t>%</w:t>
      </w:r>
      <w:r>
        <w:rPr>
          <w:rStyle w:val="22"/>
          <w:rFonts w:ascii="仿宋" w:eastAsia="仿宋" w:hint="eastAsia"/>
          <w:b w:val="0"/>
          <w:bCs/>
          <w:color w:val="000000"/>
          <w:sz w:val="32"/>
          <w:szCs w:val="32"/>
        </w:rPr>
        <w:t>，决算数等于预算数。</w:t>
      </w:r>
    </w:p>
    <w:p>
      <w:pPr>
        <w:spacing w:line="600" w:lineRule="exact"/>
        <w:ind w:firstLineChars="200" w:firstLine="640"/>
        <w:rPr>
          <w:rStyle w:val="22"/>
          <w:rFonts w:ascii="仿宋" w:eastAsia="仿宋"/>
          <w:b w:val="0"/>
          <w:bCs/>
          <w:color w:val="000000"/>
          <w:sz w:val="32"/>
          <w:szCs w:val="32"/>
        </w:rPr>
      </w:pPr>
      <w:r>
        <w:rPr>
          <w:rStyle w:val="22"/>
          <w:rFonts w:ascii="仿宋" w:eastAsia="仿宋" w:hint="eastAsia"/>
          <w:bCs/>
          <w:color w:val="000000"/>
          <w:sz w:val="32"/>
          <w:szCs w:val="32"/>
        </w:rPr>
        <w:t>2010601一般公共服务支出（类）财政事务（款）行政运行（项）：</w:t>
      </w:r>
      <w:r>
        <w:rPr>
          <w:rStyle w:val="22"/>
          <w:rFonts w:ascii="仿宋" w:eastAsia="仿宋" w:hint="eastAsia"/>
          <w:b w:val="0"/>
          <w:bCs/>
          <w:color w:val="000000"/>
          <w:sz w:val="32"/>
          <w:szCs w:val="32"/>
        </w:rPr>
        <w:t>支出决算为</w:t>
      </w:r>
      <w:r>
        <w:rPr>
          <w:rStyle w:val="22"/>
          <w:rFonts w:ascii="仿宋" w:eastAsia="仿宋" w:hint="eastAsia"/>
          <w:b w:val="0"/>
          <w:bCs/>
          <w:color w:val="000000"/>
          <w:sz w:val="32"/>
          <w:szCs w:val="32"/>
          <w:lang w:val="en-US" w:eastAsia="zh-CN"/>
        </w:rPr>
        <w:t>28.25</w:t>
      </w:r>
      <w:r>
        <w:rPr>
          <w:rStyle w:val="22"/>
          <w:rFonts w:ascii="仿宋" w:eastAsia="仿宋" w:hint="eastAsia"/>
          <w:b w:val="0"/>
          <w:bCs/>
          <w:color w:val="000000"/>
          <w:sz w:val="32"/>
          <w:szCs w:val="32"/>
        </w:rPr>
        <w:t>万元，完成预算100</w:t>
      </w:r>
      <w:r>
        <w:rPr>
          <w:rStyle w:val="22"/>
          <w:rFonts w:ascii="仿宋" w:eastAsia="仿宋"/>
          <w:b w:val="0"/>
          <w:bCs/>
          <w:color w:val="000000"/>
          <w:sz w:val="32"/>
          <w:szCs w:val="32"/>
        </w:rPr>
        <w:t>%</w:t>
      </w:r>
      <w:r>
        <w:rPr>
          <w:rStyle w:val="22"/>
          <w:rFonts w:ascii="仿宋" w:eastAsia="仿宋" w:hint="eastAsia"/>
          <w:b w:val="0"/>
          <w:bCs/>
          <w:color w:val="000000"/>
          <w:sz w:val="32"/>
          <w:szCs w:val="32"/>
        </w:rPr>
        <w:t>，决算数等于预算数。</w:t>
      </w:r>
    </w:p>
    <w:p>
      <w:pPr>
        <w:numPr>
          <w:ilvl w:val="0"/>
          <w:numId w:val="4"/>
        </w:numPr>
        <w:spacing w:line="578" w:lineRule="exact"/>
        <w:ind w:left="0" w:firstLineChars="200" w:firstLine="640"/>
        <w:rPr>
          <w:rStyle w:val="22"/>
          <w:rFonts w:ascii="仿宋_GB2312" w:eastAsia="仿宋_GB2312"/>
          <w:color w:val="000000"/>
          <w:sz w:val="32"/>
          <w:szCs w:val="32"/>
        </w:rPr>
      </w:pPr>
      <w:r>
        <w:rPr>
          <w:rStyle w:val="22"/>
          <w:rFonts w:ascii="仿宋_GB2312" w:eastAsia="仿宋_GB2312" w:hint="eastAsia"/>
          <w:color w:val="000000"/>
          <w:sz w:val="32"/>
          <w:szCs w:val="32"/>
        </w:rPr>
        <w:t>文化体育与传媒类：</w:t>
      </w:r>
    </w:p>
    <w:p>
      <w:pPr>
        <w:spacing w:line="600" w:lineRule="exact"/>
        <w:ind w:firstLineChars="200" w:firstLine="640"/>
        <w:rPr>
          <w:rStyle w:val="22"/>
          <w:rFonts w:ascii="仿宋_GB2312" w:eastAsia="仿宋_GB2312"/>
          <w:color w:val="000000"/>
          <w:sz w:val="32"/>
          <w:szCs w:val="32"/>
        </w:rPr>
      </w:pPr>
      <w:r>
        <w:rPr>
          <w:rStyle w:val="22"/>
          <w:rFonts w:ascii="仿宋_GB2312" w:eastAsia="仿宋_GB2312" w:hint="eastAsia"/>
          <w:color w:val="000000"/>
          <w:sz w:val="32"/>
          <w:szCs w:val="32"/>
        </w:rPr>
        <w:t>2070199文化体育与传媒支出（类）文化（款）其他文化支出（项）：</w:t>
      </w:r>
      <w:r>
        <w:rPr>
          <w:rStyle w:val="22"/>
          <w:rFonts w:ascii="仿宋" w:eastAsia="仿宋" w:hint="eastAsia"/>
          <w:b w:val="0"/>
          <w:bCs/>
          <w:color w:val="000000"/>
          <w:sz w:val="32"/>
          <w:szCs w:val="32"/>
        </w:rPr>
        <w:t>支出决算为</w:t>
      </w:r>
      <w:r>
        <w:rPr>
          <w:rStyle w:val="22"/>
          <w:rFonts w:ascii="仿宋" w:eastAsia="仿宋" w:hint="eastAsia"/>
          <w:b w:val="0"/>
          <w:bCs/>
          <w:color w:val="000000"/>
          <w:sz w:val="32"/>
          <w:szCs w:val="32"/>
          <w:lang w:val="en-US" w:eastAsia="zh-CN"/>
        </w:rPr>
        <w:t>4.3</w:t>
      </w:r>
      <w:r>
        <w:rPr>
          <w:rStyle w:val="22"/>
          <w:rFonts w:ascii="仿宋" w:eastAsia="仿宋" w:hint="eastAsia"/>
          <w:b w:val="0"/>
          <w:bCs/>
          <w:color w:val="000000"/>
          <w:sz w:val="32"/>
          <w:szCs w:val="32"/>
        </w:rPr>
        <w:t>万元，完成预算100</w:t>
      </w:r>
      <w:r>
        <w:rPr>
          <w:rStyle w:val="22"/>
          <w:rFonts w:ascii="仿宋" w:eastAsia="仿宋"/>
          <w:b w:val="0"/>
          <w:bCs/>
          <w:color w:val="000000"/>
          <w:sz w:val="32"/>
          <w:szCs w:val="32"/>
        </w:rPr>
        <w:t>%</w:t>
      </w:r>
      <w:r>
        <w:rPr>
          <w:rStyle w:val="22"/>
          <w:rFonts w:ascii="仿宋" w:eastAsia="仿宋" w:hint="eastAsia"/>
          <w:b w:val="0"/>
          <w:bCs/>
          <w:color w:val="000000"/>
          <w:sz w:val="32"/>
          <w:szCs w:val="32"/>
        </w:rPr>
        <w:t>，决算数等于预算数。</w:t>
      </w:r>
    </w:p>
    <w:p>
      <w:pPr>
        <w:spacing w:line="600" w:lineRule="exact"/>
        <w:ind w:firstLineChars="200" w:firstLine="640"/>
        <w:rPr>
          <w:rStyle w:val="22"/>
          <w:rFonts w:ascii="仿宋" w:eastAsia="仿宋"/>
          <w:b w:val="0"/>
          <w:bCs/>
          <w:color w:val="000000"/>
          <w:sz w:val="32"/>
          <w:szCs w:val="32"/>
        </w:rPr>
      </w:pPr>
      <w:r>
        <w:rPr>
          <w:rStyle w:val="22"/>
          <w:rFonts w:ascii="仿宋_GB2312" w:eastAsia="仿宋_GB2312" w:hint="eastAsia"/>
          <w:color w:val="000000"/>
          <w:sz w:val="32"/>
          <w:szCs w:val="32"/>
        </w:rPr>
        <w:t>2070804文化体育与传媒支出（类）新闻出版广播影视（款）广播（项）：</w:t>
      </w:r>
      <w:r>
        <w:rPr>
          <w:rStyle w:val="22"/>
          <w:rFonts w:ascii="仿宋" w:eastAsia="仿宋" w:hint="eastAsia"/>
          <w:b w:val="0"/>
          <w:bCs/>
          <w:color w:val="000000"/>
          <w:sz w:val="32"/>
          <w:szCs w:val="32"/>
        </w:rPr>
        <w:t>支出决算为</w:t>
      </w:r>
      <w:r>
        <w:rPr>
          <w:rStyle w:val="22"/>
          <w:rFonts w:ascii="仿宋" w:eastAsia="仿宋" w:hint="eastAsia"/>
          <w:b w:val="0"/>
          <w:bCs/>
          <w:color w:val="000000"/>
          <w:sz w:val="32"/>
          <w:szCs w:val="32"/>
          <w:lang w:val="en-US" w:eastAsia="zh-CN"/>
        </w:rPr>
        <w:t>27.45</w:t>
      </w:r>
      <w:r>
        <w:rPr>
          <w:rStyle w:val="22"/>
          <w:rFonts w:ascii="仿宋" w:eastAsia="仿宋" w:hint="eastAsia"/>
          <w:b w:val="0"/>
          <w:bCs/>
          <w:color w:val="000000"/>
          <w:sz w:val="32"/>
          <w:szCs w:val="32"/>
        </w:rPr>
        <w:t>万元，完成预算100</w:t>
      </w:r>
      <w:r>
        <w:rPr>
          <w:rStyle w:val="22"/>
          <w:rFonts w:ascii="仿宋" w:eastAsia="仿宋"/>
          <w:b w:val="0"/>
          <w:bCs/>
          <w:color w:val="000000"/>
          <w:sz w:val="32"/>
          <w:szCs w:val="32"/>
        </w:rPr>
        <w:t>%</w:t>
      </w:r>
      <w:r>
        <w:rPr>
          <w:rStyle w:val="22"/>
          <w:rFonts w:ascii="仿宋" w:eastAsia="仿宋" w:hint="eastAsia"/>
          <w:b w:val="0"/>
          <w:bCs/>
          <w:color w:val="000000"/>
          <w:sz w:val="32"/>
          <w:szCs w:val="32"/>
        </w:rPr>
        <w:t>，决算数等于预算数。</w:t>
      </w:r>
    </w:p>
    <w:p>
      <w:pPr>
        <w:spacing w:line="600" w:lineRule="exact"/>
        <w:ind w:firstLineChars="200" w:firstLine="640"/>
        <w:rPr>
          <w:rStyle w:val="22"/>
          <w:rFonts w:ascii="仿宋" w:eastAsia="仿宋"/>
          <w:b w:val="0"/>
          <w:bCs/>
          <w:color w:val="000000"/>
          <w:sz w:val="32"/>
          <w:szCs w:val="32"/>
        </w:rPr>
      </w:pPr>
      <w:r>
        <w:rPr>
          <w:rStyle w:val="22"/>
          <w:rFonts w:ascii="仿宋" w:eastAsia="仿宋" w:hint="eastAsia"/>
          <w:b w:val="0"/>
          <w:bCs/>
          <w:color w:val="000000"/>
          <w:sz w:val="32"/>
          <w:szCs w:val="32"/>
        </w:rPr>
        <w:t>2079999</w:t>
      </w:r>
      <w:r>
        <w:rPr>
          <w:rStyle w:val="22"/>
          <w:rFonts w:ascii="仿宋_GB2312" w:eastAsia="仿宋_GB2312" w:hint="eastAsia"/>
          <w:color w:val="000000"/>
          <w:sz w:val="32"/>
          <w:szCs w:val="32"/>
        </w:rPr>
        <w:t>文化体育与传媒支出（类）新闻出版广播影视（款）其他文化体育与传媒支出（项）</w:t>
      </w:r>
      <w:r>
        <w:rPr>
          <w:rStyle w:val="22"/>
          <w:rFonts w:ascii="仿宋" w:eastAsia="仿宋" w:hint="eastAsia"/>
          <w:b w:val="0"/>
          <w:bCs/>
          <w:color w:val="000000"/>
          <w:sz w:val="32"/>
          <w:szCs w:val="32"/>
        </w:rPr>
        <w:t>支出决算为</w:t>
      </w:r>
      <w:r>
        <w:rPr>
          <w:rStyle w:val="22"/>
          <w:rFonts w:ascii="仿宋" w:eastAsia="仿宋" w:hint="eastAsia"/>
          <w:b w:val="0"/>
          <w:bCs/>
          <w:color w:val="000000"/>
          <w:sz w:val="32"/>
          <w:szCs w:val="32"/>
          <w:lang w:val="en-US" w:eastAsia="zh-CN"/>
        </w:rPr>
        <w:t>8</w:t>
      </w:r>
      <w:r>
        <w:rPr>
          <w:rStyle w:val="22"/>
          <w:rFonts w:ascii="仿宋" w:eastAsia="仿宋" w:hint="eastAsia"/>
          <w:b w:val="0"/>
          <w:bCs/>
          <w:color w:val="000000"/>
          <w:sz w:val="32"/>
          <w:szCs w:val="32"/>
        </w:rPr>
        <w:t>万元，完成预算100</w:t>
      </w:r>
      <w:r>
        <w:rPr>
          <w:rStyle w:val="22"/>
          <w:rFonts w:ascii="仿宋" w:eastAsia="仿宋"/>
          <w:b w:val="0"/>
          <w:bCs/>
          <w:color w:val="000000"/>
          <w:sz w:val="32"/>
          <w:szCs w:val="32"/>
        </w:rPr>
        <w:t>%</w:t>
      </w:r>
      <w:r>
        <w:rPr>
          <w:rStyle w:val="22"/>
          <w:rFonts w:ascii="仿宋" w:eastAsia="仿宋" w:hint="eastAsia"/>
          <w:b w:val="0"/>
          <w:bCs/>
          <w:color w:val="000000"/>
          <w:sz w:val="32"/>
          <w:szCs w:val="32"/>
        </w:rPr>
        <w:t>，决算数等于预算数。</w:t>
      </w:r>
    </w:p>
    <w:p>
      <w:pPr>
        <w:spacing w:line="578" w:lineRule="exact"/>
        <w:ind w:firstLineChars="200" w:firstLine="640"/>
        <w:rPr>
          <w:rStyle w:val="22"/>
          <w:rFonts w:ascii="仿宋_GB2312" w:eastAsia="仿宋_GB2312"/>
          <w:color w:val="000000"/>
          <w:sz w:val="32"/>
          <w:szCs w:val="32"/>
        </w:rPr>
      </w:pPr>
      <w:r>
        <w:rPr>
          <w:rStyle w:val="22"/>
          <w:rFonts w:ascii="仿宋" w:eastAsia="仿宋" w:hint="eastAsia"/>
          <w:bCs/>
          <w:color w:val="000000"/>
          <w:sz w:val="32"/>
          <w:szCs w:val="32"/>
        </w:rPr>
        <w:t>3</w:t>
      </w:r>
      <w:r>
        <w:rPr>
          <w:rStyle w:val="22"/>
          <w:rFonts w:ascii="仿宋" w:eastAsia="仿宋"/>
          <w:bCs/>
          <w:color w:val="000000"/>
          <w:sz w:val="32"/>
          <w:szCs w:val="32"/>
        </w:rPr>
        <w:t>.</w:t>
      </w:r>
      <w:r>
        <w:rPr>
          <w:rStyle w:val="22"/>
          <w:rFonts w:ascii="仿宋_GB2312" w:eastAsia="仿宋_GB2312" w:hint="eastAsia"/>
          <w:color w:val="000000"/>
          <w:sz w:val="32"/>
          <w:szCs w:val="32"/>
        </w:rPr>
        <w:t>社会保障和就业：</w:t>
      </w:r>
    </w:p>
    <w:p>
      <w:pPr>
        <w:spacing w:line="600" w:lineRule="exact"/>
        <w:ind w:firstLineChars="200" w:firstLine="640"/>
        <w:rPr>
          <w:rStyle w:val="22"/>
          <w:rFonts w:ascii="仿宋" w:eastAsia="仿宋"/>
          <w:b w:val="0"/>
          <w:bCs/>
          <w:color w:val="000000"/>
          <w:sz w:val="32"/>
          <w:szCs w:val="32"/>
        </w:rPr>
      </w:pPr>
      <w:r>
        <w:rPr>
          <w:rStyle w:val="22"/>
          <w:rFonts w:ascii="仿宋_GB2312" w:eastAsia="仿宋_GB2312" w:hint="eastAsia"/>
          <w:color w:val="000000"/>
          <w:sz w:val="32"/>
          <w:szCs w:val="32"/>
        </w:rPr>
        <w:t>2080505社会保障和就业支出（类）行政事业单位离退休（款）机关事业单位基本养老保险缴费支出★（项）：</w:t>
      </w:r>
      <w:r>
        <w:rPr>
          <w:rStyle w:val="22"/>
          <w:rFonts w:ascii="仿宋" w:eastAsia="仿宋" w:hint="eastAsia"/>
          <w:b w:val="0"/>
          <w:bCs/>
          <w:color w:val="000000"/>
          <w:sz w:val="32"/>
          <w:szCs w:val="32"/>
        </w:rPr>
        <w:t>支出决算为</w:t>
      </w:r>
      <w:r>
        <w:rPr>
          <w:rStyle w:val="22"/>
          <w:rFonts w:ascii="仿宋" w:eastAsia="仿宋" w:hint="eastAsia"/>
          <w:b w:val="0"/>
          <w:bCs/>
          <w:color w:val="000000"/>
          <w:sz w:val="32"/>
          <w:szCs w:val="32"/>
          <w:lang w:val="en-US" w:eastAsia="zh-CN"/>
        </w:rPr>
        <w:t>34.76</w:t>
      </w:r>
      <w:r>
        <w:rPr>
          <w:rStyle w:val="22"/>
          <w:rFonts w:ascii="仿宋" w:eastAsia="仿宋" w:hint="eastAsia"/>
          <w:b w:val="0"/>
          <w:bCs/>
          <w:color w:val="000000"/>
          <w:sz w:val="32"/>
          <w:szCs w:val="32"/>
        </w:rPr>
        <w:t>万元，完成预算100</w:t>
      </w:r>
      <w:r>
        <w:rPr>
          <w:rStyle w:val="22"/>
          <w:rFonts w:ascii="仿宋" w:eastAsia="仿宋"/>
          <w:b w:val="0"/>
          <w:bCs/>
          <w:color w:val="000000"/>
          <w:sz w:val="32"/>
          <w:szCs w:val="32"/>
        </w:rPr>
        <w:t>%</w:t>
      </w:r>
      <w:r>
        <w:rPr>
          <w:rStyle w:val="22"/>
          <w:rFonts w:ascii="仿宋" w:eastAsia="仿宋" w:hint="eastAsia"/>
          <w:b w:val="0"/>
          <w:bCs/>
          <w:color w:val="000000"/>
          <w:sz w:val="32"/>
          <w:szCs w:val="32"/>
        </w:rPr>
        <w:t>，决算数等于预算数。</w:t>
      </w:r>
    </w:p>
    <w:p>
      <w:pPr>
        <w:spacing w:line="600" w:lineRule="exact"/>
        <w:ind w:firstLineChars="200" w:firstLine="640"/>
        <w:rPr>
          <w:rStyle w:val="22"/>
          <w:rFonts w:ascii="仿宋_GB2312" w:eastAsia="仿宋_GB2312"/>
          <w:color w:val="000000"/>
          <w:sz w:val="32"/>
          <w:szCs w:val="32"/>
        </w:rPr>
      </w:pPr>
      <w:r>
        <w:rPr>
          <w:rStyle w:val="22"/>
          <w:rFonts w:ascii="仿宋_GB2312" w:eastAsia="仿宋_GB2312" w:hint="eastAsia"/>
          <w:color w:val="000000"/>
          <w:sz w:val="32"/>
          <w:szCs w:val="32"/>
        </w:rPr>
        <w:t>2080803社会保障和就业支出（类）抚恤（款）在乡复员退伍军人生活补助（项）：</w:t>
      </w:r>
      <w:r>
        <w:rPr>
          <w:rStyle w:val="22"/>
          <w:rFonts w:ascii="仿宋" w:eastAsia="仿宋" w:hint="eastAsia"/>
          <w:b w:val="0"/>
          <w:bCs/>
          <w:color w:val="000000"/>
          <w:sz w:val="32"/>
          <w:szCs w:val="32"/>
        </w:rPr>
        <w:t>支出决算为</w:t>
      </w:r>
      <w:r>
        <w:rPr>
          <w:rStyle w:val="22"/>
          <w:rFonts w:ascii="仿宋" w:eastAsia="仿宋" w:hint="eastAsia"/>
          <w:b w:val="0"/>
          <w:bCs/>
          <w:color w:val="000000"/>
          <w:sz w:val="32"/>
          <w:szCs w:val="32"/>
          <w:lang w:val="en-US" w:eastAsia="zh-CN"/>
        </w:rPr>
        <w:t>316.31</w:t>
      </w:r>
      <w:r>
        <w:rPr>
          <w:rStyle w:val="22"/>
          <w:rFonts w:ascii="仿宋" w:eastAsia="仿宋" w:hint="eastAsia"/>
          <w:b w:val="0"/>
          <w:bCs/>
          <w:color w:val="000000"/>
          <w:sz w:val="32"/>
          <w:szCs w:val="32"/>
        </w:rPr>
        <w:t>万元，完成预算100</w:t>
      </w:r>
      <w:r>
        <w:rPr>
          <w:rStyle w:val="22"/>
          <w:rFonts w:ascii="仿宋" w:eastAsia="仿宋"/>
          <w:b w:val="0"/>
          <w:bCs/>
          <w:color w:val="000000"/>
          <w:sz w:val="32"/>
          <w:szCs w:val="32"/>
        </w:rPr>
        <w:t>%</w:t>
      </w:r>
      <w:r>
        <w:rPr>
          <w:rStyle w:val="22"/>
          <w:rFonts w:ascii="仿宋" w:eastAsia="仿宋" w:hint="eastAsia"/>
          <w:b w:val="0"/>
          <w:bCs/>
          <w:color w:val="000000"/>
          <w:sz w:val="32"/>
          <w:szCs w:val="32"/>
        </w:rPr>
        <w:t>，决算数等于预算数。</w:t>
      </w:r>
    </w:p>
    <w:p>
      <w:pPr>
        <w:spacing w:line="600" w:lineRule="exact"/>
        <w:ind w:firstLineChars="200" w:firstLine="640"/>
        <w:rPr>
          <w:rStyle w:val="22"/>
          <w:rFonts w:ascii="仿宋_GB2312" w:eastAsia="仿宋_GB2312"/>
          <w:color w:val="000000"/>
          <w:sz w:val="32"/>
          <w:szCs w:val="32"/>
        </w:rPr>
      </w:pPr>
      <w:r>
        <w:rPr>
          <w:rStyle w:val="22"/>
          <w:rFonts w:ascii="仿宋_GB2312" w:eastAsia="仿宋_GB2312" w:hint="eastAsia"/>
          <w:color w:val="000000"/>
          <w:sz w:val="32"/>
          <w:szCs w:val="32"/>
        </w:rPr>
        <w:t>2080805社会保障和就业支出（类）抚恤（款）义务兵优待（项）：</w:t>
      </w:r>
      <w:r>
        <w:rPr>
          <w:rStyle w:val="22"/>
          <w:rFonts w:ascii="仿宋" w:eastAsia="仿宋" w:hint="eastAsia"/>
          <w:b w:val="0"/>
          <w:bCs/>
          <w:color w:val="000000"/>
          <w:sz w:val="32"/>
          <w:szCs w:val="32"/>
        </w:rPr>
        <w:t>支出决算为</w:t>
      </w:r>
      <w:r>
        <w:rPr>
          <w:rStyle w:val="22"/>
          <w:rFonts w:ascii="仿宋" w:eastAsia="仿宋" w:hint="eastAsia"/>
          <w:b w:val="0"/>
          <w:bCs/>
          <w:color w:val="000000"/>
          <w:sz w:val="32"/>
          <w:szCs w:val="32"/>
          <w:lang w:val="en-US" w:eastAsia="zh-CN"/>
        </w:rPr>
        <w:t>31.17</w:t>
      </w:r>
      <w:r>
        <w:rPr>
          <w:rStyle w:val="22"/>
          <w:rFonts w:ascii="仿宋" w:eastAsia="仿宋" w:hint="eastAsia"/>
          <w:b w:val="0"/>
          <w:bCs/>
          <w:color w:val="000000"/>
          <w:sz w:val="32"/>
          <w:szCs w:val="32"/>
        </w:rPr>
        <w:t>万元，完成预算100</w:t>
      </w:r>
      <w:r>
        <w:rPr>
          <w:rStyle w:val="22"/>
          <w:rFonts w:ascii="仿宋" w:eastAsia="仿宋"/>
          <w:b w:val="0"/>
          <w:bCs/>
          <w:color w:val="000000"/>
          <w:sz w:val="32"/>
          <w:szCs w:val="32"/>
        </w:rPr>
        <w:t>%</w:t>
      </w:r>
      <w:r>
        <w:rPr>
          <w:rStyle w:val="22"/>
          <w:rFonts w:ascii="仿宋" w:eastAsia="仿宋" w:hint="eastAsia"/>
          <w:b w:val="0"/>
          <w:bCs/>
          <w:color w:val="000000"/>
          <w:sz w:val="32"/>
          <w:szCs w:val="32"/>
        </w:rPr>
        <w:t>，决算数等于预算数。</w:t>
      </w:r>
    </w:p>
    <w:p>
      <w:pPr>
        <w:spacing w:line="600" w:lineRule="exact"/>
        <w:ind w:firstLineChars="200" w:firstLine="640"/>
        <w:rPr>
          <w:rStyle w:val="22"/>
          <w:rFonts w:ascii="仿宋_GB2312" w:eastAsia="仿宋_GB2312"/>
          <w:color w:val="000000"/>
          <w:sz w:val="32"/>
          <w:szCs w:val="32"/>
        </w:rPr>
      </w:pPr>
      <w:r>
        <w:rPr>
          <w:rStyle w:val="22"/>
          <w:rFonts w:ascii="仿宋_GB2312" w:eastAsia="仿宋_GB2312" w:hint="eastAsia"/>
          <w:color w:val="000000"/>
          <w:sz w:val="32"/>
          <w:szCs w:val="32"/>
        </w:rPr>
        <w:t>2081199社会保障和就业支出（类）残疾人事业（款）其他残疾人事业支出（项）：</w:t>
      </w:r>
      <w:r>
        <w:rPr>
          <w:rStyle w:val="22"/>
          <w:rFonts w:ascii="仿宋" w:eastAsia="仿宋" w:hint="eastAsia"/>
          <w:b w:val="0"/>
          <w:bCs/>
          <w:color w:val="000000"/>
          <w:sz w:val="32"/>
          <w:szCs w:val="32"/>
        </w:rPr>
        <w:t>支出决算为</w:t>
      </w:r>
      <w:r>
        <w:rPr>
          <w:rStyle w:val="22"/>
          <w:rFonts w:ascii="仿宋" w:eastAsia="仿宋" w:hint="eastAsia"/>
          <w:b w:val="0"/>
          <w:bCs/>
          <w:color w:val="000000"/>
          <w:sz w:val="32"/>
          <w:szCs w:val="32"/>
          <w:lang w:val="en-US" w:eastAsia="zh-CN"/>
        </w:rPr>
        <w:t>2.55</w:t>
      </w:r>
      <w:r>
        <w:rPr>
          <w:rStyle w:val="22"/>
          <w:rFonts w:ascii="仿宋" w:eastAsia="仿宋" w:hint="eastAsia"/>
          <w:b w:val="0"/>
          <w:bCs/>
          <w:color w:val="000000"/>
          <w:sz w:val="32"/>
          <w:szCs w:val="32"/>
        </w:rPr>
        <w:t>万元，完成预算100</w:t>
      </w:r>
      <w:r>
        <w:rPr>
          <w:rStyle w:val="22"/>
          <w:rFonts w:ascii="仿宋" w:eastAsia="仿宋"/>
          <w:b w:val="0"/>
          <w:bCs/>
          <w:color w:val="000000"/>
          <w:sz w:val="32"/>
          <w:szCs w:val="32"/>
        </w:rPr>
        <w:t>%</w:t>
      </w:r>
      <w:r>
        <w:rPr>
          <w:rStyle w:val="22"/>
          <w:rFonts w:ascii="仿宋" w:eastAsia="仿宋" w:hint="eastAsia"/>
          <w:b w:val="0"/>
          <w:bCs/>
          <w:color w:val="000000"/>
          <w:sz w:val="32"/>
          <w:szCs w:val="32"/>
        </w:rPr>
        <w:t>，决算数等于预算数。</w:t>
      </w:r>
      <w:r>
        <w:rPr>
          <w:rStyle w:val="22"/>
          <w:rFonts w:ascii="仿宋_GB2312" w:eastAsia="仿宋_GB2312" w:hint="eastAsia"/>
          <w:color w:val="000000"/>
          <w:sz w:val="32"/>
          <w:szCs w:val="32"/>
        </w:rPr>
        <w:tab/>
        <w:tab/>
      </w:r>
    </w:p>
    <w:p>
      <w:pPr>
        <w:spacing w:line="600" w:lineRule="exact"/>
        <w:ind w:firstLineChars="200" w:firstLine="640"/>
        <w:rPr>
          <w:rStyle w:val="22"/>
          <w:rFonts w:ascii="仿宋_GB2312" w:eastAsia="仿宋_GB2312"/>
          <w:color w:val="000000"/>
          <w:sz w:val="32"/>
          <w:szCs w:val="32"/>
        </w:rPr>
      </w:pPr>
      <w:r>
        <w:rPr>
          <w:rStyle w:val="22"/>
          <w:rFonts w:ascii="仿宋_GB2312" w:eastAsia="仿宋_GB2312" w:hint="eastAsia"/>
          <w:color w:val="000000"/>
          <w:sz w:val="32"/>
          <w:szCs w:val="32"/>
        </w:rPr>
        <w:t>2082102社会保障和就业支出（类）特困人员救助供养★（款）农村特困人员救助供养支出★（项）：</w:t>
      </w:r>
      <w:r>
        <w:rPr>
          <w:rStyle w:val="22"/>
          <w:rFonts w:ascii="仿宋" w:eastAsia="仿宋" w:hint="eastAsia"/>
          <w:b w:val="0"/>
          <w:bCs/>
          <w:color w:val="000000"/>
          <w:sz w:val="32"/>
          <w:szCs w:val="32"/>
        </w:rPr>
        <w:t>支出决算为</w:t>
      </w:r>
      <w:r>
        <w:rPr>
          <w:rStyle w:val="22"/>
          <w:rFonts w:ascii="仿宋" w:eastAsia="仿宋" w:hint="eastAsia"/>
          <w:b w:val="0"/>
          <w:bCs/>
          <w:color w:val="000000"/>
          <w:sz w:val="32"/>
          <w:szCs w:val="32"/>
          <w:lang w:val="en-US" w:eastAsia="zh-CN"/>
        </w:rPr>
        <w:t>97.41</w:t>
      </w:r>
      <w:r>
        <w:rPr>
          <w:rStyle w:val="22"/>
          <w:rFonts w:ascii="仿宋" w:eastAsia="仿宋" w:hint="eastAsia"/>
          <w:b w:val="0"/>
          <w:bCs/>
          <w:color w:val="000000"/>
          <w:sz w:val="32"/>
          <w:szCs w:val="32"/>
        </w:rPr>
        <w:t>万元，完成预算100</w:t>
      </w:r>
      <w:r>
        <w:rPr>
          <w:rStyle w:val="22"/>
          <w:rFonts w:ascii="仿宋" w:eastAsia="仿宋"/>
          <w:b w:val="0"/>
          <w:bCs/>
          <w:color w:val="000000"/>
          <w:sz w:val="32"/>
          <w:szCs w:val="32"/>
        </w:rPr>
        <w:t>%</w:t>
      </w:r>
      <w:r>
        <w:rPr>
          <w:rStyle w:val="22"/>
          <w:rFonts w:ascii="仿宋" w:eastAsia="仿宋" w:hint="eastAsia"/>
          <w:b w:val="0"/>
          <w:bCs/>
          <w:color w:val="000000"/>
          <w:sz w:val="32"/>
          <w:szCs w:val="32"/>
        </w:rPr>
        <w:t>，决算数等于预算数。</w:t>
      </w:r>
    </w:p>
    <w:p>
      <w:pPr>
        <w:spacing w:line="578" w:lineRule="exact"/>
        <w:ind w:left="0" w:firstLineChars="200" w:firstLine="640"/>
        <w:rPr>
          <w:rStyle w:val="22"/>
          <w:rFonts w:ascii="仿宋_GB2312" w:eastAsia="仿宋_GB2312"/>
          <w:color w:val="000000"/>
          <w:sz w:val="32"/>
          <w:szCs w:val="32"/>
        </w:rPr>
      </w:pPr>
      <w:r>
        <w:rPr>
          <w:rStyle w:val="22"/>
          <w:rFonts w:ascii="仿宋_GB2312" w:eastAsia="仿宋_GB2312" w:hint="eastAsia"/>
          <w:color w:val="000000"/>
          <w:sz w:val="32"/>
          <w:szCs w:val="32"/>
          <w:lang w:val="en-US" w:eastAsia="zh-CN"/>
        </w:rPr>
        <w:t>4.</w:t>
      </w:r>
      <w:r>
        <w:rPr>
          <w:rStyle w:val="22"/>
          <w:rFonts w:ascii="仿宋_GB2312" w:eastAsia="仿宋_GB2312" w:hint="eastAsia"/>
          <w:color w:val="000000"/>
          <w:sz w:val="32"/>
          <w:szCs w:val="32"/>
        </w:rPr>
        <w:t>医疗卫生与计划生育：</w:t>
      </w:r>
    </w:p>
    <w:p>
      <w:pPr>
        <w:spacing w:line="600" w:lineRule="exact"/>
        <w:ind w:firstLineChars="200" w:firstLine="640"/>
        <w:rPr>
          <w:rStyle w:val="22"/>
          <w:rFonts w:ascii="仿宋_GB2312" w:eastAsia="仿宋_GB2312"/>
          <w:color w:val="000000"/>
          <w:sz w:val="32"/>
          <w:szCs w:val="32"/>
        </w:rPr>
      </w:pPr>
      <w:r>
        <w:rPr>
          <w:rStyle w:val="22"/>
          <w:rFonts w:ascii="仿宋_GB2312" w:eastAsia="仿宋_GB2312" w:hint="eastAsia"/>
          <w:color w:val="000000"/>
          <w:sz w:val="32"/>
          <w:szCs w:val="32"/>
        </w:rPr>
        <w:t>2100716医疗卫生与计划生育支出（类）计划生育事务（款）计划生育机构（项）：</w:t>
      </w:r>
      <w:r>
        <w:rPr>
          <w:rStyle w:val="22"/>
          <w:rFonts w:ascii="仿宋" w:eastAsia="仿宋" w:hint="eastAsia"/>
          <w:b w:val="0"/>
          <w:bCs/>
          <w:color w:val="000000"/>
          <w:sz w:val="32"/>
          <w:szCs w:val="32"/>
        </w:rPr>
        <w:t>支出决算为</w:t>
      </w:r>
      <w:r>
        <w:rPr>
          <w:rStyle w:val="22"/>
          <w:rFonts w:ascii="仿宋" w:eastAsia="仿宋" w:hint="eastAsia"/>
          <w:b w:val="0"/>
          <w:bCs/>
          <w:color w:val="000000"/>
          <w:sz w:val="32"/>
          <w:szCs w:val="32"/>
          <w:lang w:val="en-US" w:eastAsia="zh-CN"/>
        </w:rPr>
        <w:t>14.23</w:t>
      </w:r>
      <w:r>
        <w:rPr>
          <w:rStyle w:val="22"/>
          <w:rFonts w:ascii="仿宋" w:eastAsia="仿宋" w:hint="eastAsia"/>
          <w:b w:val="0"/>
          <w:bCs/>
          <w:color w:val="000000"/>
          <w:sz w:val="32"/>
          <w:szCs w:val="32"/>
        </w:rPr>
        <w:t>万元，完成预算100</w:t>
      </w:r>
      <w:r>
        <w:rPr>
          <w:rStyle w:val="22"/>
          <w:rFonts w:ascii="仿宋" w:eastAsia="仿宋"/>
          <w:b w:val="0"/>
          <w:bCs/>
          <w:color w:val="000000"/>
          <w:sz w:val="32"/>
          <w:szCs w:val="32"/>
        </w:rPr>
        <w:t>%</w:t>
      </w:r>
      <w:r>
        <w:rPr>
          <w:rStyle w:val="22"/>
          <w:rFonts w:ascii="仿宋" w:eastAsia="仿宋" w:hint="eastAsia"/>
          <w:b w:val="0"/>
          <w:bCs/>
          <w:color w:val="000000"/>
          <w:sz w:val="32"/>
          <w:szCs w:val="32"/>
        </w:rPr>
        <w:t>，决算数等于预算数。</w:t>
      </w:r>
    </w:p>
    <w:p>
      <w:pPr>
        <w:spacing w:line="600" w:lineRule="exact"/>
        <w:ind w:firstLineChars="200" w:firstLine="640"/>
        <w:rPr>
          <w:rStyle w:val="22"/>
          <w:rFonts w:ascii="仿宋_GB2312" w:eastAsia="仿宋_GB2312"/>
          <w:color w:val="000000"/>
          <w:sz w:val="32"/>
          <w:szCs w:val="32"/>
        </w:rPr>
      </w:pPr>
      <w:r>
        <w:rPr>
          <w:rStyle w:val="22"/>
          <w:rFonts w:ascii="仿宋_GB2312" w:eastAsia="仿宋_GB2312" w:hint="eastAsia"/>
          <w:color w:val="000000"/>
          <w:sz w:val="32"/>
          <w:szCs w:val="32"/>
        </w:rPr>
        <w:t>2101101医疗卫生与计划生育支出（类）行政事业单位医疗（款）行政单位医疗（项）：</w:t>
      </w:r>
      <w:r>
        <w:rPr>
          <w:rStyle w:val="22"/>
          <w:rFonts w:ascii="仿宋" w:eastAsia="仿宋" w:hint="eastAsia"/>
          <w:b w:val="0"/>
          <w:bCs/>
          <w:color w:val="000000"/>
          <w:sz w:val="32"/>
          <w:szCs w:val="32"/>
        </w:rPr>
        <w:t>支出决算为</w:t>
      </w:r>
      <w:r>
        <w:rPr>
          <w:rStyle w:val="22"/>
          <w:rFonts w:ascii="仿宋" w:eastAsia="仿宋" w:hint="eastAsia"/>
          <w:b w:val="0"/>
          <w:bCs/>
          <w:color w:val="000000"/>
          <w:sz w:val="32"/>
          <w:szCs w:val="32"/>
          <w:lang w:val="en-US" w:eastAsia="zh-CN"/>
        </w:rPr>
        <w:t>36.14</w:t>
      </w:r>
      <w:r>
        <w:rPr>
          <w:rStyle w:val="22"/>
          <w:rFonts w:ascii="仿宋" w:eastAsia="仿宋" w:hint="eastAsia"/>
          <w:b w:val="0"/>
          <w:bCs/>
          <w:color w:val="000000"/>
          <w:sz w:val="32"/>
          <w:szCs w:val="32"/>
        </w:rPr>
        <w:t>万元，完成预算100</w:t>
      </w:r>
      <w:r>
        <w:rPr>
          <w:rStyle w:val="22"/>
          <w:rFonts w:ascii="仿宋" w:eastAsia="仿宋"/>
          <w:b w:val="0"/>
          <w:bCs/>
          <w:color w:val="000000"/>
          <w:sz w:val="32"/>
          <w:szCs w:val="32"/>
        </w:rPr>
        <w:t>%</w:t>
      </w:r>
      <w:r>
        <w:rPr>
          <w:rStyle w:val="22"/>
          <w:rFonts w:ascii="仿宋" w:eastAsia="仿宋" w:hint="eastAsia"/>
          <w:b w:val="0"/>
          <w:bCs/>
          <w:color w:val="000000"/>
          <w:sz w:val="32"/>
          <w:szCs w:val="32"/>
        </w:rPr>
        <w:t>，决算数等于预算数。</w:t>
      </w:r>
    </w:p>
    <w:p>
      <w:pPr>
        <w:spacing w:line="600" w:lineRule="exact"/>
        <w:ind w:firstLineChars="200" w:firstLine="640"/>
        <w:rPr>
          <w:rStyle w:val="22"/>
          <w:rFonts w:ascii="仿宋" w:eastAsia="仿宋"/>
          <w:b w:val="0"/>
          <w:bCs/>
          <w:color w:val="000000"/>
          <w:sz w:val="32"/>
          <w:szCs w:val="32"/>
        </w:rPr>
      </w:pPr>
      <w:r>
        <w:rPr>
          <w:rStyle w:val="22"/>
          <w:rFonts w:ascii="仿宋_GB2312" w:eastAsia="仿宋_GB2312" w:hint="eastAsia"/>
          <w:color w:val="000000"/>
          <w:sz w:val="32"/>
          <w:szCs w:val="32"/>
        </w:rPr>
        <w:t>2101102医疗卫生与计划生育支出（类）行政事业单位医疗（款）事业单位医疗（项）：</w:t>
      </w:r>
      <w:r>
        <w:rPr>
          <w:rStyle w:val="22"/>
          <w:rFonts w:ascii="仿宋" w:eastAsia="仿宋" w:hint="eastAsia"/>
          <w:b w:val="0"/>
          <w:bCs/>
          <w:color w:val="000000"/>
          <w:sz w:val="32"/>
          <w:szCs w:val="32"/>
        </w:rPr>
        <w:t>支出决算为</w:t>
      </w:r>
      <w:r>
        <w:rPr>
          <w:rStyle w:val="22"/>
          <w:rFonts w:ascii="仿宋" w:eastAsia="仿宋" w:hint="eastAsia"/>
          <w:b w:val="0"/>
          <w:bCs/>
          <w:color w:val="000000"/>
          <w:sz w:val="32"/>
          <w:szCs w:val="32"/>
          <w:lang w:val="en-US" w:eastAsia="zh-CN"/>
        </w:rPr>
        <w:t>5.63</w:t>
      </w:r>
      <w:r>
        <w:rPr>
          <w:rStyle w:val="22"/>
          <w:rFonts w:ascii="仿宋" w:eastAsia="仿宋" w:hint="eastAsia"/>
          <w:b w:val="0"/>
          <w:bCs/>
          <w:color w:val="000000"/>
          <w:sz w:val="32"/>
          <w:szCs w:val="32"/>
        </w:rPr>
        <w:t>万元，完成预算100</w:t>
      </w:r>
      <w:r>
        <w:rPr>
          <w:rStyle w:val="22"/>
          <w:rFonts w:ascii="仿宋" w:eastAsia="仿宋"/>
          <w:b w:val="0"/>
          <w:bCs/>
          <w:color w:val="000000"/>
          <w:sz w:val="32"/>
          <w:szCs w:val="32"/>
        </w:rPr>
        <w:t>%</w:t>
      </w:r>
      <w:r>
        <w:rPr>
          <w:rStyle w:val="22"/>
          <w:rFonts w:ascii="仿宋" w:eastAsia="仿宋" w:hint="eastAsia"/>
          <w:b w:val="0"/>
          <w:bCs/>
          <w:color w:val="000000"/>
          <w:sz w:val="32"/>
          <w:szCs w:val="32"/>
        </w:rPr>
        <w:t>，决算数等于预算数。</w:t>
      </w:r>
    </w:p>
    <w:p>
      <w:pPr>
        <w:spacing w:line="578" w:lineRule="exact"/>
        <w:ind w:left="0" w:firstLineChars="200" w:firstLine="640"/>
        <w:rPr>
          <w:rStyle w:val="22"/>
          <w:rFonts w:ascii="仿宋_GB2312" w:eastAsia="仿宋_GB2312"/>
          <w:color w:val="000000"/>
          <w:sz w:val="32"/>
          <w:szCs w:val="32"/>
        </w:rPr>
      </w:pPr>
      <w:r>
        <w:rPr>
          <w:rStyle w:val="22"/>
          <w:rFonts w:ascii="仿宋_GB2312" w:eastAsia="仿宋_GB2312" w:hint="eastAsia"/>
          <w:color w:val="000000"/>
          <w:sz w:val="32"/>
          <w:szCs w:val="32"/>
          <w:lang w:val="en-US" w:eastAsia="zh-CN"/>
        </w:rPr>
        <w:t>5.</w:t>
      </w:r>
      <w:r>
        <w:rPr>
          <w:rStyle w:val="22"/>
          <w:rFonts w:ascii="仿宋_GB2312" w:eastAsia="仿宋_GB2312" w:hint="eastAsia"/>
          <w:color w:val="000000"/>
          <w:sz w:val="32"/>
          <w:szCs w:val="32"/>
        </w:rPr>
        <w:t>城乡社区支出：</w:t>
      </w:r>
    </w:p>
    <w:p>
      <w:pPr>
        <w:spacing w:line="600" w:lineRule="exact"/>
        <w:ind w:firstLineChars="200" w:firstLine="640"/>
        <w:rPr>
          <w:rStyle w:val="22"/>
          <w:rFonts w:ascii="仿宋" w:eastAsia="仿宋"/>
          <w:b w:val="0"/>
          <w:bCs/>
          <w:color w:val="000000"/>
          <w:sz w:val="32"/>
          <w:szCs w:val="32"/>
        </w:rPr>
      </w:pPr>
      <w:r>
        <w:rPr>
          <w:rStyle w:val="22"/>
          <w:rFonts w:ascii="仿宋_GB2312" w:eastAsia="仿宋_GB2312" w:hint="eastAsia"/>
          <w:color w:val="000000"/>
          <w:sz w:val="32"/>
          <w:szCs w:val="32"/>
        </w:rPr>
        <w:t>212</w:t>
      </w:r>
      <w:r>
        <w:rPr>
          <w:rStyle w:val="22"/>
          <w:rFonts w:ascii="仿宋_GB2312" w:eastAsia="仿宋_GB2312" w:hint="eastAsia"/>
          <w:color w:val="000000"/>
          <w:sz w:val="32"/>
          <w:szCs w:val="32"/>
          <w:lang w:val="en-US" w:eastAsia="zh-CN"/>
        </w:rPr>
        <w:t>9901</w:t>
      </w:r>
      <w:r>
        <w:rPr>
          <w:rStyle w:val="22"/>
          <w:rFonts w:ascii="仿宋_GB2312" w:eastAsia="仿宋_GB2312" w:hint="eastAsia"/>
          <w:color w:val="000000"/>
          <w:sz w:val="32"/>
          <w:szCs w:val="32"/>
        </w:rPr>
        <w:t>城乡社区支出（类）其他城乡社区支出（款）其他城乡社区支出（项）：</w:t>
      </w:r>
      <w:r>
        <w:rPr>
          <w:rStyle w:val="22"/>
          <w:rFonts w:ascii="仿宋" w:eastAsia="仿宋" w:hint="eastAsia"/>
          <w:b w:val="0"/>
          <w:bCs/>
          <w:color w:val="000000"/>
          <w:sz w:val="32"/>
          <w:szCs w:val="32"/>
        </w:rPr>
        <w:t>支出决算为</w:t>
      </w:r>
      <w:r>
        <w:rPr>
          <w:rStyle w:val="22"/>
          <w:rFonts w:ascii="仿宋" w:eastAsia="仿宋" w:hint="eastAsia"/>
          <w:b w:val="0"/>
          <w:bCs/>
          <w:color w:val="000000"/>
          <w:sz w:val="32"/>
          <w:szCs w:val="32"/>
          <w:lang w:val="en-US" w:eastAsia="zh-CN"/>
        </w:rPr>
        <w:t>26.17</w:t>
      </w:r>
      <w:r>
        <w:rPr>
          <w:rStyle w:val="22"/>
          <w:rFonts w:ascii="仿宋" w:eastAsia="仿宋" w:hint="eastAsia"/>
          <w:b w:val="0"/>
          <w:bCs/>
          <w:color w:val="000000"/>
          <w:sz w:val="32"/>
          <w:szCs w:val="32"/>
        </w:rPr>
        <w:t>万元，完成预算100</w:t>
      </w:r>
      <w:r>
        <w:rPr>
          <w:rStyle w:val="22"/>
          <w:rFonts w:ascii="仿宋" w:eastAsia="仿宋"/>
          <w:b w:val="0"/>
          <w:bCs/>
          <w:color w:val="000000"/>
          <w:sz w:val="32"/>
          <w:szCs w:val="32"/>
        </w:rPr>
        <w:t>%</w:t>
      </w:r>
      <w:r>
        <w:rPr>
          <w:rStyle w:val="22"/>
          <w:rFonts w:ascii="仿宋" w:eastAsia="仿宋" w:hint="eastAsia"/>
          <w:b w:val="0"/>
          <w:bCs/>
          <w:color w:val="000000"/>
          <w:sz w:val="32"/>
          <w:szCs w:val="32"/>
        </w:rPr>
        <w:t>，决算数等于预算数。</w:t>
      </w:r>
    </w:p>
    <w:p>
      <w:pPr>
        <w:spacing w:line="600" w:lineRule="exact"/>
        <w:ind w:firstLineChars="200" w:firstLine="640"/>
        <w:rPr>
          <w:rStyle w:val="22"/>
          <w:rFonts w:ascii="仿宋_GB2312" w:eastAsia="仿宋_GB2312"/>
          <w:color w:val="000000"/>
          <w:sz w:val="32"/>
          <w:szCs w:val="32"/>
        </w:rPr>
      </w:pPr>
      <w:r>
        <w:rPr>
          <w:rStyle w:val="22"/>
          <w:rFonts w:ascii="仿宋_GB2312" w:eastAsia="仿宋_GB2312" w:hint="eastAsia"/>
          <w:color w:val="000000"/>
          <w:sz w:val="32"/>
          <w:szCs w:val="32"/>
        </w:rPr>
        <w:t>6.农林水支出：</w:t>
      </w:r>
    </w:p>
    <w:p>
      <w:pPr>
        <w:spacing w:line="600" w:lineRule="exact"/>
        <w:ind w:firstLineChars="200" w:firstLine="640"/>
        <w:rPr>
          <w:rStyle w:val="22"/>
          <w:rFonts w:ascii="仿宋" w:eastAsia="仿宋"/>
          <w:b w:val="0"/>
          <w:bCs/>
          <w:color w:val="000000"/>
          <w:sz w:val="32"/>
          <w:szCs w:val="32"/>
        </w:rPr>
      </w:pPr>
      <w:r>
        <w:rPr>
          <w:rStyle w:val="22"/>
          <w:rFonts w:ascii="仿宋_GB2312" w:eastAsia="仿宋_GB2312" w:hint="eastAsia"/>
          <w:color w:val="000000"/>
          <w:sz w:val="32"/>
          <w:szCs w:val="32"/>
        </w:rPr>
        <w:t>2130104农林水支出（类）农业（款）事业运行（项）：</w:t>
      </w:r>
      <w:r>
        <w:rPr>
          <w:rStyle w:val="22"/>
          <w:rFonts w:ascii="仿宋" w:eastAsia="仿宋" w:hint="eastAsia"/>
          <w:b w:val="0"/>
          <w:bCs/>
          <w:color w:val="000000"/>
          <w:sz w:val="32"/>
          <w:szCs w:val="32"/>
        </w:rPr>
        <w:t>支出决算为</w:t>
      </w:r>
      <w:r>
        <w:rPr>
          <w:rStyle w:val="22"/>
          <w:rFonts w:ascii="仿宋" w:eastAsia="仿宋" w:hint="eastAsia"/>
          <w:b w:val="0"/>
          <w:bCs/>
          <w:color w:val="000000"/>
          <w:sz w:val="32"/>
          <w:szCs w:val="32"/>
          <w:lang w:val="en-US" w:eastAsia="zh-CN"/>
        </w:rPr>
        <w:t>18.01</w:t>
      </w:r>
      <w:r>
        <w:rPr>
          <w:rStyle w:val="22"/>
          <w:rFonts w:ascii="仿宋" w:eastAsia="仿宋" w:hint="eastAsia"/>
          <w:b w:val="0"/>
          <w:bCs/>
          <w:color w:val="000000"/>
          <w:sz w:val="32"/>
          <w:szCs w:val="32"/>
        </w:rPr>
        <w:t>万元，完成预算100</w:t>
      </w:r>
      <w:r>
        <w:rPr>
          <w:rStyle w:val="22"/>
          <w:rFonts w:ascii="仿宋" w:eastAsia="仿宋"/>
          <w:b w:val="0"/>
          <w:bCs/>
          <w:color w:val="000000"/>
          <w:sz w:val="32"/>
          <w:szCs w:val="32"/>
        </w:rPr>
        <w:t>%</w:t>
      </w:r>
      <w:r>
        <w:rPr>
          <w:rStyle w:val="22"/>
          <w:rFonts w:ascii="仿宋" w:eastAsia="仿宋" w:hint="eastAsia"/>
          <w:b w:val="0"/>
          <w:bCs/>
          <w:color w:val="000000"/>
          <w:sz w:val="32"/>
          <w:szCs w:val="32"/>
        </w:rPr>
        <w:t>，决算数等于预算数。</w:t>
      </w:r>
    </w:p>
    <w:p>
      <w:pPr>
        <w:spacing w:line="600" w:lineRule="exact"/>
        <w:ind w:firstLineChars="200" w:firstLine="640"/>
        <w:rPr>
          <w:rStyle w:val="22"/>
          <w:rFonts w:ascii="仿宋" w:eastAsia="仿宋"/>
          <w:b w:val="0"/>
          <w:bCs/>
          <w:color w:val="000000"/>
          <w:sz w:val="32"/>
          <w:szCs w:val="32"/>
        </w:rPr>
      </w:pPr>
      <w:r>
        <w:rPr>
          <w:rStyle w:val="22"/>
          <w:rFonts w:ascii="仿宋_GB2312" w:eastAsia="仿宋_GB2312" w:hint="eastAsia"/>
          <w:color w:val="000000"/>
          <w:sz w:val="32"/>
          <w:szCs w:val="32"/>
        </w:rPr>
        <w:t>2130142农林水支出（类）农业（款）农村道路建设（项）：</w:t>
      </w:r>
      <w:r>
        <w:rPr>
          <w:rStyle w:val="22"/>
          <w:rFonts w:ascii="仿宋" w:eastAsia="仿宋" w:hint="eastAsia"/>
          <w:b w:val="0"/>
          <w:bCs/>
          <w:color w:val="000000"/>
          <w:sz w:val="32"/>
          <w:szCs w:val="32"/>
        </w:rPr>
        <w:t>支出决算为</w:t>
      </w:r>
      <w:r>
        <w:rPr>
          <w:rStyle w:val="22"/>
          <w:rFonts w:ascii="仿宋" w:eastAsia="仿宋" w:hint="eastAsia"/>
          <w:b w:val="0"/>
          <w:bCs/>
          <w:color w:val="000000"/>
          <w:sz w:val="32"/>
          <w:szCs w:val="32"/>
          <w:lang w:val="en-US" w:eastAsia="zh-CN"/>
        </w:rPr>
        <w:t>15</w:t>
      </w:r>
      <w:r>
        <w:rPr>
          <w:rStyle w:val="22"/>
          <w:rFonts w:ascii="仿宋" w:eastAsia="仿宋" w:hint="eastAsia"/>
          <w:b w:val="0"/>
          <w:bCs/>
          <w:color w:val="000000"/>
          <w:sz w:val="32"/>
          <w:szCs w:val="32"/>
        </w:rPr>
        <w:t>万元，完成预算100</w:t>
      </w:r>
      <w:r>
        <w:rPr>
          <w:rStyle w:val="22"/>
          <w:rFonts w:ascii="仿宋" w:eastAsia="仿宋"/>
          <w:b w:val="0"/>
          <w:bCs/>
          <w:color w:val="000000"/>
          <w:sz w:val="32"/>
          <w:szCs w:val="32"/>
        </w:rPr>
        <w:t>%</w:t>
      </w:r>
      <w:r>
        <w:rPr>
          <w:rStyle w:val="22"/>
          <w:rFonts w:ascii="仿宋" w:eastAsia="仿宋" w:hint="eastAsia"/>
          <w:b w:val="0"/>
          <w:bCs/>
          <w:color w:val="000000"/>
          <w:sz w:val="32"/>
          <w:szCs w:val="32"/>
        </w:rPr>
        <w:t>，决算数等于预算数。</w:t>
      </w:r>
    </w:p>
    <w:p>
      <w:pPr>
        <w:spacing w:line="600" w:lineRule="exact"/>
        <w:ind w:firstLineChars="200" w:firstLine="640"/>
        <w:rPr>
          <w:rStyle w:val="22"/>
          <w:rFonts w:ascii="仿宋" w:eastAsia="仿宋"/>
          <w:b w:val="0"/>
          <w:bCs/>
          <w:color w:val="000000"/>
          <w:sz w:val="32"/>
          <w:szCs w:val="32"/>
        </w:rPr>
      </w:pPr>
      <w:r>
        <w:rPr>
          <w:rStyle w:val="22"/>
          <w:rFonts w:ascii="仿宋_GB2312" w:eastAsia="仿宋_GB2312" w:hint="eastAsia"/>
          <w:color w:val="000000"/>
          <w:sz w:val="32"/>
          <w:szCs w:val="32"/>
        </w:rPr>
        <w:t>2130399农林水支出（类）扶贫（款）农村基础设施建设（项）：</w:t>
      </w:r>
      <w:r>
        <w:rPr>
          <w:rStyle w:val="22"/>
          <w:rFonts w:ascii="仿宋" w:eastAsia="仿宋" w:hint="eastAsia"/>
          <w:b w:val="0"/>
          <w:bCs/>
          <w:color w:val="000000"/>
          <w:sz w:val="32"/>
          <w:szCs w:val="32"/>
        </w:rPr>
        <w:t>支出决算为1</w:t>
      </w:r>
      <w:r>
        <w:rPr>
          <w:rStyle w:val="22"/>
          <w:rFonts w:ascii="仿宋" w:eastAsia="仿宋" w:hint="eastAsia"/>
          <w:b w:val="0"/>
          <w:bCs/>
          <w:color w:val="000000"/>
          <w:sz w:val="32"/>
          <w:szCs w:val="32"/>
          <w:lang w:val="en-US" w:eastAsia="zh-CN"/>
        </w:rPr>
        <w:t>2</w:t>
      </w:r>
      <w:r>
        <w:rPr>
          <w:rStyle w:val="22"/>
          <w:rFonts w:ascii="仿宋" w:eastAsia="仿宋" w:hint="eastAsia"/>
          <w:b w:val="0"/>
          <w:bCs/>
          <w:color w:val="000000"/>
          <w:sz w:val="32"/>
          <w:szCs w:val="32"/>
        </w:rPr>
        <w:t>万元，完成预算100</w:t>
      </w:r>
      <w:r>
        <w:rPr>
          <w:rStyle w:val="22"/>
          <w:rFonts w:ascii="仿宋" w:eastAsia="仿宋"/>
          <w:b w:val="0"/>
          <w:bCs/>
          <w:color w:val="000000"/>
          <w:sz w:val="32"/>
          <w:szCs w:val="32"/>
        </w:rPr>
        <w:t>%</w:t>
      </w:r>
      <w:r>
        <w:rPr>
          <w:rStyle w:val="22"/>
          <w:rFonts w:ascii="仿宋" w:eastAsia="仿宋" w:hint="eastAsia"/>
          <w:b w:val="0"/>
          <w:bCs/>
          <w:color w:val="000000"/>
          <w:sz w:val="32"/>
          <w:szCs w:val="32"/>
        </w:rPr>
        <w:t>，决算数等于预算数。</w:t>
      </w:r>
    </w:p>
    <w:p>
      <w:pPr>
        <w:spacing w:line="600" w:lineRule="exact"/>
        <w:ind w:firstLineChars="200" w:firstLine="640"/>
        <w:rPr>
          <w:rStyle w:val="22"/>
          <w:rFonts w:ascii="仿宋_GB2312" w:eastAsia="仿宋_GB2312"/>
          <w:color w:val="000000"/>
          <w:sz w:val="32"/>
          <w:szCs w:val="32"/>
        </w:rPr>
      </w:pPr>
      <w:r>
        <w:rPr>
          <w:rStyle w:val="22"/>
          <w:rFonts w:ascii="仿宋_GB2312" w:eastAsia="仿宋_GB2312" w:hint="eastAsia"/>
          <w:color w:val="000000"/>
          <w:sz w:val="32"/>
          <w:szCs w:val="32"/>
        </w:rPr>
        <w:t>2130599农林水支出（类）扶贫（款）其他扶贫支出（项）：</w:t>
      </w:r>
      <w:r>
        <w:rPr>
          <w:rStyle w:val="22"/>
          <w:rFonts w:ascii="仿宋" w:eastAsia="仿宋" w:hint="eastAsia"/>
          <w:b w:val="0"/>
          <w:bCs/>
          <w:color w:val="000000"/>
          <w:sz w:val="32"/>
          <w:szCs w:val="32"/>
        </w:rPr>
        <w:t>支出决算为</w:t>
      </w:r>
      <w:r>
        <w:rPr>
          <w:rStyle w:val="22"/>
          <w:rFonts w:ascii="仿宋" w:eastAsia="仿宋" w:hint="eastAsia"/>
          <w:b w:val="0"/>
          <w:bCs/>
          <w:color w:val="000000"/>
          <w:sz w:val="32"/>
          <w:szCs w:val="32"/>
          <w:lang w:val="en-US" w:eastAsia="zh-CN"/>
        </w:rPr>
        <w:t>38</w:t>
      </w:r>
      <w:r>
        <w:rPr>
          <w:rStyle w:val="22"/>
          <w:rFonts w:ascii="仿宋" w:eastAsia="仿宋" w:hint="eastAsia"/>
          <w:b w:val="0"/>
          <w:bCs/>
          <w:color w:val="000000"/>
          <w:sz w:val="32"/>
          <w:szCs w:val="32"/>
        </w:rPr>
        <w:t>万元，完成预算100</w:t>
      </w:r>
      <w:r>
        <w:rPr>
          <w:rStyle w:val="22"/>
          <w:rFonts w:ascii="仿宋" w:eastAsia="仿宋"/>
          <w:b w:val="0"/>
          <w:bCs/>
          <w:color w:val="000000"/>
          <w:sz w:val="32"/>
          <w:szCs w:val="32"/>
        </w:rPr>
        <w:t>%</w:t>
      </w:r>
      <w:r>
        <w:rPr>
          <w:rStyle w:val="22"/>
          <w:rFonts w:ascii="仿宋" w:eastAsia="仿宋" w:hint="eastAsia"/>
          <w:b w:val="0"/>
          <w:bCs/>
          <w:color w:val="000000"/>
          <w:sz w:val="32"/>
          <w:szCs w:val="32"/>
        </w:rPr>
        <w:t>，决算数等于预算数。</w:t>
      </w:r>
    </w:p>
    <w:p>
      <w:pPr>
        <w:spacing w:line="600" w:lineRule="exact"/>
        <w:ind w:firstLineChars="200" w:firstLine="640"/>
        <w:rPr>
          <w:rStyle w:val="22"/>
          <w:rFonts w:ascii="仿宋_GB2312" w:eastAsia="仿宋_GB2312"/>
          <w:color w:val="000000"/>
          <w:sz w:val="32"/>
          <w:szCs w:val="32"/>
        </w:rPr>
      </w:pPr>
      <w:r>
        <w:rPr>
          <w:rStyle w:val="22"/>
          <w:rFonts w:ascii="仿宋_GB2312" w:eastAsia="仿宋_GB2312" w:hint="eastAsia"/>
          <w:color w:val="000000"/>
          <w:sz w:val="32"/>
          <w:szCs w:val="32"/>
        </w:rPr>
        <w:t>2130701 农林水支出（类）农村综合改革（款）对村级一事一议的补助（项）：</w:t>
      </w:r>
      <w:r>
        <w:rPr>
          <w:rStyle w:val="22"/>
          <w:rFonts w:ascii="仿宋" w:eastAsia="仿宋" w:hint="eastAsia"/>
          <w:b w:val="0"/>
          <w:bCs/>
          <w:color w:val="000000"/>
          <w:sz w:val="32"/>
          <w:szCs w:val="32"/>
        </w:rPr>
        <w:t>支出决算为</w:t>
      </w:r>
      <w:r>
        <w:rPr>
          <w:rStyle w:val="22"/>
          <w:rFonts w:ascii="仿宋" w:eastAsia="仿宋" w:hint="eastAsia"/>
          <w:b w:val="0"/>
          <w:bCs/>
          <w:color w:val="000000"/>
          <w:sz w:val="32"/>
          <w:szCs w:val="32"/>
          <w:lang w:val="en-US" w:eastAsia="zh-CN"/>
        </w:rPr>
        <w:t>42</w:t>
      </w:r>
      <w:r>
        <w:rPr>
          <w:rStyle w:val="22"/>
          <w:rFonts w:ascii="仿宋" w:eastAsia="仿宋" w:hint="eastAsia"/>
          <w:b w:val="0"/>
          <w:bCs/>
          <w:color w:val="000000"/>
          <w:sz w:val="32"/>
          <w:szCs w:val="32"/>
        </w:rPr>
        <w:t>万元，完成预算100</w:t>
      </w:r>
      <w:r>
        <w:rPr>
          <w:rStyle w:val="22"/>
          <w:rFonts w:ascii="仿宋" w:eastAsia="仿宋"/>
          <w:b w:val="0"/>
          <w:bCs/>
          <w:color w:val="000000"/>
          <w:sz w:val="32"/>
          <w:szCs w:val="32"/>
        </w:rPr>
        <w:t>%</w:t>
      </w:r>
      <w:r>
        <w:rPr>
          <w:rStyle w:val="22"/>
          <w:rFonts w:ascii="仿宋" w:eastAsia="仿宋" w:hint="eastAsia"/>
          <w:b w:val="0"/>
          <w:bCs/>
          <w:color w:val="000000"/>
          <w:sz w:val="32"/>
          <w:szCs w:val="32"/>
        </w:rPr>
        <w:t>，决算数等于预算数。</w:t>
      </w:r>
    </w:p>
    <w:p>
      <w:pPr>
        <w:spacing w:line="600" w:lineRule="exact"/>
        <w:ind w:firstLineChars="200" w:firstLine="640"/>
        <w:rPr>
          <w:rStyle w:val="22"/>
          <w:rFonts w:ascii="仿宋" w:eastAsia="仿宋"/>
          <w:b w:val="0"/>
          <w:bCs/>
          <w:color w:val="000000"/>
          <w:sz w:val="32"/>
          <w:szCs w:val="32"/>
        </w:rPr>
      </w:pPr>
      <w:r>
        <w:rPr>
          <w:rStyle w:val="22"/>
          <w:rFonts w:ascii="仿宋_GB2312" w:eastAsia="仿宋_GB2312" w:hint="eastAsia"/>
          <w:color w:val="000000"/>
          <w:sz w:val="32"/>
          <w:szCs w:val="32"/>
        </w:rPr>
        <w:t>2130705农林水支出（类）农村综合改革（款）对村民委员会和村党支部的补助（项）：</w:t>
      </w:r>
      <w:r>
        <w:rPr>
          <w:rStyle w:val="22"/>
          <w:rFonts w:ascii="仿宋" w:eastAsia="仿宋" w:hint="eastAsia"/>
          <w:b w:val="0"/>
          <w:bCs/>
          <w:color w:val="000000"/>
          <w:sz w:val="32"/>
          <w:szCs w:val="32"/>
        </w:rPr>
        <w:t>支出决算为</w:t>
      </w:r>
      <w:r>
        <w:rPr>
          <w:rStyle w:val="22"/>
          <w:rFonts w:ascii="仿宋" w:eastAsia="仿宋" w:hint="eastAsia"/>
          <w:b w:val="0"/>
          <w:bCs/>
          <w:color w:val="000000"/>
          <w:sz w:val="32"/>
          <w:szCs w:val="32"/>
          <w:lang w:val="en-US" w:eastAsia="zh-CN"/>
        </w:rPr>
        <w:t>535.31</w:t>
      </w:r>
      <w:r>
        <w:rPr>
          <w:rStyle w:val="22"/>
          <w:rFonts w:ascii="仿宋" w:eastAsia="仿宋" w:hint="eastAsia"/>
          <w:b w:val="0"/>
          <w:bCs/>
          <w:color w:val="000000"/>
          <w:sz w:val="32"/>
          <w:szCs w:val="32"/>
        </w:rPr>
        <w:t>万元，完成预算100</w:t>
      </w:r>
      <w:r>
        <w:rPr>
          <w:rStyle w:val="22"/>
          <w:rFonts w:ascii="仿宋" w:eastAsia="仿宋"/>
          <w:b w:val="0"/>
          <w:bCs/>
          <w:color w:val="000000"/>
          <w:sz w:val="32"/>
          <w:szCs w:val="32"/>
        </w:rPr>
        <w:t>%</w:t>
      </w:r>
      <w:r>
        <w:rPr>
          <w:rStyle w:val="22"/>
          <w:rFonts w:ascii="仿宋" w:eastAsia="仿宋" w:hint="eastAsia"/>
          <w:b w:val="0"/>
          <w:bCs/>
          <w:color w:val="000000"/>
          <w:sz w:val="32"/>
          <w:szCs w:val="32"/>
        </w:rPr>
        <w:t>，决算数等于预算数。</w:t>
      </w:r>
    </w:p>
    <w:p>
      <w:pPr>
        <w:spacing w:line="600" w:lineRule="exact"/>
        <w:ind w:firstLineChars="200" w:firstLine="640"/>
        <w:rPr>
          <w:rStyle w:val="22"/>
          <w:rFonts w:ascii="仿宋_GB2312" w:eastAsia="仿宋_GB2312"/>
          <w:bCs/>
          <w:color w:val="000000"/>
          <w:sz w:val="32"/>
          <w:szCs w:val="32"/>
        </w:rPr>
      </w:pPr>
      <w:r>
        <w:rPr>
          <w:rStyle w:val="22"/>
          <w:rFonts w:ascii="仿宋_GB2312" w:eastAsia="仿宋_GB2312" w:hint="eastAsia"/>
          <w:bCs/>
          <w:color w:val="000000"/>
          <w:sz w:val="32"/>
          <w:szCs w:val="32"/>
          <w:lang w:val="en-US" w:eastAsia="zh-CN"/>
        </w:rPr>
        <w:t>7.</w:t>
      </w:r>
      <w:r>
        <w:rPr>
          <w:rStyle w:val="22"/>
          <w:rFonts w:ascii="仿宋_GB2312" w:eastAsia="仿宋_GB2312" w:hint="eastAsia"/>
          <w:bCs/>
          <w:color w:val="000000"/>
          <w:sz w:val="32"/>
          <w:szCs w:val="32"/>
        </w:rPr>
        <w:t>公路建设支出</w:t>
      </w:r>
    </w:p>
    <w:p>
      <w:pPr>
        <w:spacing w:line="600" w:lineRule="exact"/>
        <w:ind w:firstLineChars="200" w:firstLine="640"/>
        <w:rPr>
          <w:rStyle w:val="22"/>
          <w:rFonts w:ascii="仿宋" w:eastAsia="仿宋"/>
          <w:b w:val="0"/>
          <w:bCs/>
          <w:color w:val="000000"/>
          <w:sz w:val="32"/>
          <w:szCs w:val="32"/>
        </w:rPr>
      </w:pPr>
      <w:r>
        <w:rPr>
          <w:rStyle w:val="22"/>
          <w:rFonts w:ascii="仿宋_GB2312" w:eastAsia="仿宋_GB2312" w:hint="eastAsia"/>
          <w:bCs/>
          <w:color w:val="000000"/>
          <w:sz w:val="32"/>
          <w:szCs w:val="32"/>
        </w:rPr>
        <w:t>2140104交通运输支出（类）公路水路运输（款）公路建设（项）</w:t>
      </w:r>
      <w:r>
        <w:rPr>
          <w:rStyle w:val="22"/>
          <w:rFonts w:ascii="仿宋_GB2312" w:eastAsia="仿宋_GB2312" w:hint="eastAsia"/>
          <w:color w:val="000000"/>
          <w:sz w:val="32"/>
          <w:szCs w:val="32"/>
        </w:rPr>
        <w:t>：</w:t>
      </w:r>
      <w:r>
        <w:rPr>
          <w:rStyle w:val="22"/>
          <w:rFonts w:ascii="仿宋" w:eastAsia="仿宋" w:hint="eastAsia"/>
          <w:b w:val="0"/>
          <w:bCs/>
          <w:color w:val="000000"/>
          <w:sz w:val="32"/>
          <w:szCs w:val="32"/>
        </w:rPr>
        <w:t>支出决算为</w:t>
      </w:r>
      <w:r>
        <w:rPr>
          <w:rStyle w:val="22"/>
          <w:rFonts w:ascii="仿宋" w:eastAsia="仿宋" w:hint="eastAsia"/>
          <w:b w:val="0"/>
          <w:bCs/>
          <w:color w:val="000000"/>
          <w:sz w:val="32"/>
          <w:szCs w:val="32"/>
          <w:lang w:val="en-US" w:eastAsia="zh-CN"/>
        </w:rPr>
        <w:t>8</w:t>
      </w:r>
      <w:r>
        <w:rPr>
          <w:rStyle w:val="22"/>
          <w:rFonts w:ascii="仿宋" w:eastAsia="仿宋" w:hint="eastAsia"/>
          <w:b w:val="0"/>
          <w:bCs/>
          <w:color w:val="000000"/>
          <w:sz w:val="32"/>
          <w:szCs w:val="32"/>
        </w:rPr>
        <w:t>万元，完成预算100</w:t>
      </w:r>
      <w:r>
        <w:rPr>
          <w:rStyle w:val="22"/>
          <w:rFonts w:ascii="仿宋" w:eastAsia="仿宋"/>
          <w:b w:val="0"/>
          <w:bCs/>
          <w:color w:val="000000"/>
          <w:sz w:val="32"/>
          <w:szCs w:val="32"/>
        </w:rPr>
        <w:t>%</w:t>
      </w:r>
      <w:r>
        <w:rPr>
          <w:rStyle w:val="22"/>
          <w:rFonts w:ascii="仿宋" w:eastAsia="仿宋" w:hint="eastAsia"/>
          <w:b w:val="0"/>
          <w:bCs/>
          <w:color w:val="000000"/>
          <w:sz w:val="32"/>
          <w:szCs w:val="32"/>
        </w:rPr>
        <w:t>，决算数等于预算数。</w:t>
      </w:r>
    </w:p>
    <w:p>
      <w:pPr>
        <w:spacing w:line="600" w:lineRule="exact"/>
        <w:ind w:firstLineChars="200" w:firstLine="640"/>
        <w:rPr>
          <w:rStyle w:val="22"/>
          <w:rFonts w:ascii="仿宋" w:eastAsia="仿宋"/>
          <w:b w:val="0"/>
          <w:bCs/>
          <w:color w:val="000000"/>
          <w:sz w:val="32"/>
          <w:szCs w:val="32"/>
        </w:rPr>
      </w:pPr>
      <w:r>
        <w:rPr>
          <w:rStyle w:val="22"/>
          <w:rFonts w:ascii="仿宋_GB2312" w:eastAsia="仿宋_GB2312" w:hint="eastAsia"/>
          <w:bCs/>
          <w:color w:val="000000"/>
          <w:sz w:val="32"/>
          <w:szCs w:val="32"/>
        </w:rPr>
        <w:t>2140199交通运输支出（类）公路水路运输（款）其他公路水路运输支出（项）</w:t>
      </w:r>
      <w:r>
        <w:rPr>
          <w:rStyle w:val="22"/>
          <w:rFonts w:ascii="仿宋_GB2312" w:eastAsia="仿宋_GB2312" w:hint="eastAsia"/>
          <w:color w:val="000000"/>
          <w:sz w:val="32"/>
          <w:szCs w:val="32"/>
        </w:rPr>
        <w:t>：</w:t>
      </w:r>
      <w:r>
        <w:rPr>
          <w:rStyle w:val="22"/>
          <w:rFonts w:ascii="仿宋" w:eastAsia="仿宋" w:hint="eastAsia"/>
          <w:b w:val="0"/>
          <w:bCs/>
          <w:color w:val="000000"/>
          <w:sz w:val="32"/>
          <w:szCs w:val="32"/>
        </w:rPr>
        <w:t>支出决算为</w:t>
      </w:r>
      <w:r>
        <w:rPr>
          <w:rStyle w:val="22"/>
          <w:rFonts w:ascii="仿宋" w:eastAsia="仿宋" w:hint="eastAsia"/>
          <w:b w:val="0"/>
          <w:bCs/>
          <w:color w:val="000000"/>
          <w:sz w:val="32"/>
          <w:szCs w:val="32"/>
          <w:lang w:val="en-US" w:eastAsia="zh-CN"/>
        </w:rPr>
        <w:t>13.86</w:t>
      </w:r>
      <w:r>
        <w:rPr>
          <w:rStyle w:val="22"/>
          <w:rFonts w:ascii="仿宋" w:eastAsia="仿宋" w:hint="eastAsia"/>
          <w:b w:val="0"/>
          <w:bCs/>
          <w:color w:val="000000"/>
          <w:sz w:val="32"/>
          <w:szCs w:val="32"/>
        </w:rPr>
        <w:t>万元，完成预算100</w:t>
      </w:r>
      <w:r>
        <w:rPr>
          <w:rStyle w:val="22"/>
          <w:rFonts w:ascii="仿宋" w:eastAsia="仿宋"/>
          <w:b w:val="0"/>
          <w:bCs/>
          <w:color w:val="000000"/>
          <w:sz w:val="32"/>
          <w:szCs w:val="32"/>
        </w:rPr>
        <w:t>%</w:t>
      </w:r>
      <w:r>
        <w:rPr>
          <w:rStyle w:val="22"/>
          <w:rFonts w:ascii="仿宋" w:eastAsia="仿宋" w:hint="eastAsia"/>
          <w:b w:val="0"/>
          <w:bCs/>
          <w:color w:val="000000"/>
          <w:sz w:val="32"/>
          <w:szCs w:val="32"/>
        </w:rPr>
        <w:t>，决算数等于预算数。</w:t>
      </w:r>
    </w:p>
    <w:p>
      <w:pPr>
        <w:spacing w:line="578" w:lineRule="exact"/>
        <w:ind w:firstLineChars="200" w:firstLine="640"/>
        <w:rPr>
          <w:rStyle w:val="22"/>
          <w:rFonts w:ascii="仿宋_GB2312" w:eastAsia="仿宋_GB2312"/>
          <w:bCs/>
          <w:color w:val="000000"/>
          <w:sz w:val="32"/>
          <w:szCs w:val="32"/>
        </w:rPr>
      </w:pPr>
      <w:r>
        <w:rPr>
          <w:rStyle w:val="22"/>
          <w:rFonts w:ascii="仿宋_GB2312" w:eastAsia="仿宋_GB2312" w:hint="eastAsia"/>
          <w:bCs/>
          <w:color w:val="000000"/>
          <w:sz w:val="32"/>
          <w:szCs w:val="32"/>
        </w:rPr>
        <w:t>8.住房保障支出：</w:t>
      </w:r>
    </w:p>
    <w:p>
      <w:pPr>
        <w:spacing w:line="600" w:lineRule="exact"/>
        <w:ind w:firstLineChars="200" w:firstLine="640"/>
        <w:rPr>
          <w:rStyle w:val="22"/>
          <w:rFonts w:ascii="仿宋" w:eastAsia="仿宋"/>
          <w:b w:val="0"/>
          <w:bCs/>
          <w:color w:val="000000"/>
          <w:sz w:val="32"/>
          <w:szCs w:val="32"/>
        </w:rPr>
      </w:pPr>
      <w:r>
        <w:rPr>
          <w:rStyle w:val="22"/>
          <w:rFonts w:ascii="仿宋_GB2312" w:eastAsia="仿宋_GB2312" w:hint="eastAsia"/>
          <w:bCs/>
          <w:color w:val="000000"/>
          <w:sz w:val="32"/>
          <w:szCs w:val="32"/>
        </w:rPr>
        <w:t>2210201住房保障支出（类）住房改革支出（款）住房公积金（项）</w:t>
      </w:r>
      <w:r>
        <w:rPr>
          <w:rStyle w:val="22"/>
          <w:rFonts w:ascii="仿宋_GB2312" w:eastAsia="仿宋_GB2312" w:hint="eastAsia"/>
          <w:color w:val="000000"/>
          <w:sz w:val="32"/>
          <w:szCs w:val="32"/>
        </w:rPr>
        <w:t>：</w:t>
      </w:r>
      <w:r>
        <w:rPr>
          <w:rStyle w:val="22"/>
          <w:rFonts w:ascii="仿宋" w:eastAsia="仿宋" w:hint="eastAsia"/>
          <w:b w:val="0"/>
          <w:bCs/>
          <w:color w:val="000000"/>
          <w:sz w:val="32"/>
          <w:szCs w:val="32"/>
        </w:rPr>
        <w:t>支出决算为</w:t>
      </w:r>
      <w:r>
        <w:rPr>
          <w:rStyle w:val="22"/>
          <w:rFonts w:ascii="仿宋" w:eastAsia="仿宋" w:hint="eastAsia"/>
          <w:b w:val="0"/>
          <w:bCs/>
          <w:color w:val="000000"/>
          <w:sz w:val="32"/>
          <w:szCs w:val="32"/>
          <w:lang w:val="en-US" w:eastAsia="zh-CN"/>
        </w:rPr>
        <w:t>25.73</w:t>
      </w:r>
      <w:r>
        <w:rPr>
          <w:rStyle w:val="22"/>
          <w:rFonts w:ascii="仿宋" w:eastAsia="仿宋" w:hint="eastAsia"/>
          <w:b w:val="0"/>
          <w:bCs/>
          <w:color w:val="000000"/>
          <w:sz w:val="32"/>
          <w:szCs w:val="32"/>
        </w:rPr>
        <w:t>万元，完成预算100</w:t>
      </w:r>
      <w:r>
        <w:rPr>
          <w:rStyle w:val="22"/>
          <w:rFonts w:ascii="仿宋" w:eastAsia="仿宋"/>
          <w:b w:val="0"/>
          <w:bCs/>
          <w:color w:val="000000"/>
          <w:sz w:val="32"/>
          <w:szCs w:val="32"/>
        </w:rPr>
        <w:t>%</w:t>
      </w:r>
      <w:r>
        <w:rPr>
          <w:rStyle w:val="22"/>
          <w:rFonts w:ascii="仿宋" w:eastAsia="仿宋" w:hint="eastAsia"/>
          <w:b w:val="0"/>
          <w:bCs/>
          <w:color w:val="000000"/>
          <w:sz w:val="32"/>
          <w:szCs w:val="32"/>
        </w:rPr>
        <w:t>，决算数等于预算数。</w:t>
      </w:r>
    </w:p>
    <w:p>
      <w:pPr>
        <w:spacing w:line="600" w:lineRule="exact"/>
        <w:ind w:firstLineChars="200" w:firstLine="640"/>
        <w:rPr>
          <w:rStyle w:val="22"/>
          <w:rFonts w:ascii="仿宋_GB2312" w:eastAsia="仿宋_GB2312" w:hint="eastAsia"/>
          <w:bCs/>
          <w:color w:val="000000"/>
          <w:sz w:val="32"/>
          <w:szCs w:val="32"/>
          <w:lang w:val="en-US" w:eastAsia="zh-CN"/>
        </w:rPr>
      </w:pPr>
      <w:r>
        <w:rPr>
          <w:rStyle w:val="22"/>
          <w:rFonts w:ascii="仿宋_GB2312" w:eastAsia="仿宋_GB2312" w:hint="eastAsia"/>
          <w:bCs/>
          <w:color w:val="000000"/>
          <w:sz w:val="32"/>
          <w:szCs w:val="32"/>
          <w:lang w:val="en-US" w:eastAsia="zh-CN"/>
        </w:rPr>
        <w:t>9.其他支出：</w:t>
      </w:r>
    </w:p>
    <w:p>
      <w:pPr>
        <w:spacing w:line="600" w:lineRule="exact"/>
        <w:ind w:firstLineChars="200" w:firstLine="640"/>
        <w:rPr>
          <w:rStyle w:val="22"/>
          <w:rFonts w:ascii="仿宋_GB2312" w:eastAsia="仿宋_GB2312"/>
          <w:bCs/>
          <w:color w:val="000000"/>
          <w:sz w:val="32"/>
          <w:szCs w:val="32"/>
          <w:lang w:val="en-US" w:eastAsia="zh-CN"/>
        </w:rPr>
      </w:pPr>
      <w:r>
        <w:rPr>
          <w:rStyle w:val="22"/>
          <w:rFonts w:ascii="仿宋_GB2312" w:eastAsia="仿宋_GB2312" w:hint="eastAsia"/>
          <w:bCs/>
          <w:color w:val="000000"/>
          <w:sz w:val="32"/>
          <w:szCs w:val="32"/>
          <w:lang w:val="en-US" w:eastAsia="zh-CN"/>
        </w:rPr>
        <w:t>2299901其他支出（类）其他支出（款）其他支出（项）：</w:t>
      </w:r>
      <w:r>
        <w:rPr>
          <w:rStyle w:val="22"/>
          <w:rFonts w:ascii="仿宋" w:eastAsia="仿宋" w:hint="eastAsia"/>
          <w:b w:val="0"/>
          <w:bCs/>
          <w:color w:val="000000"/>
          <w:sz w:val="32"/>
          <w:szCs w:val="32"/>
        </w:rPr>
        <w:t>支出决算为</w:t>
      </w:r>
      <w:r>
        <w:rPr>
          <w:rStyle w:val="22"/>
          <w:rFonts w:ascii="仿宋" w:eastAsia="仿宋" w:hint="eastAsia"/>
          <w:b w:val="0"/>
          <w:bCs/>
          <w:color w:val="000000"/>
          <w:sz w:val="32"/>
          <w:szCs w:val="32"/>
          <w:lang w:val="en-US" w:eastAsia="zh-CN"/>
        </w:rPr>
        <w:t>100</w:t>
      </w:r>
      <w:r>
        <w:rPr>
          <w:rStyle w:val="22"/>
          <w:rFonts w:ascii="仿宋" w:eastAsia="仿宋" w:hint="eastAsia"/>
          <w:b w:val="0"/>
          <w:bCs/>
          <w:color w:val="000000"/>
          <w:sz w:val="32"/>
          <w:szCs w:val="32"/>
        </w:rPr>
        <w:t>万元，完成预算100</w:t>
      </w:r>
      <w:r>
        <w:rPr>
          <w:rStyle w:val="22"/>
          <w:rFonts w:ascii="仿宋" w:eastAsia="仿宋"/>
          <w:b w:val="0"/>
          <w:bCs/>
          <w:color w:val="000000"/>
          <w:sz w:val="32"/>
          <w:szCs w:val="32"/>
        </w:rPr>
        <w:t>%</w:t>
      </w:r>
      <w:r>
        <w:rPr>
          <w:rStyle w:val="22"/>
          <w:rFonts w:ascii="仿宋" w:eastAsia="仿宋" w:hint="eastAsia"/>
          <w:b w:val="0"/>
          <w:bCs/>
          <w:color w:val="000000"/>
          <w:sz w:val="32"/>
          <w:szCs w:val="32"/>
        </w:rPr>
        <w:t>，决算数等于预算数。</w:t>
      </w:r>
    </w:p>
    <w:p>
      <w:pPr>
        <w:tabs>
          <w:tab w:val="right" w:pos="8306"/>
        </w:tabs>
        <w:spacing w:line="540" w:lineRule="exact"/>
        <w:ind w:firstLine="640"/>
        <w:outlineLvl w:val="1"/>
        <w:rPr>
          <w:rStyle w:val="2Char"/>
          <w:rFonts w:ascii="方正黑体_GBK" w:eastAsia="方正黑体_GBK"/>
          <w:color w:val="000000"/>
        </w:rPr>
      </w:pPr>
      <w:bookmarkStart w:id="40" w:name="_Toc15377214"/>
      <w:bookmarkStart w:id="41" w:name="_Toc15396608"/>
      <w:r>
        <w:rPr>
          <w:rFonts w:ascii="方正黑体_GBK" w:eastAsia="方正黑体_GBK" w:hint="eastAsia"/>
          <w:color w:val="000000"/>
          <w:sz w:val="32"/>
          <w:szCs w:val="32"/>
        </w:rPr>
        <w:t>六</w:t>
      </w:r>
      <w:r>
        <w:rPr>
          <w:rFonts w:ascii="方正黑体_GBK" w:eastAsia="方正黑体_GBK" w:hint="eastAsia"/>
          <w:b/>
          <w:color w:val="000000"/>
          <w:sz w:val="32"/>
          <w:szCs w:val="32"/>
        </w:rPr>
        <w:t>、一</w:t>
      </w:r>
      <w:r>
        <w:rPr>
          <w:rStyle w:val="2Char"/>
          <w:rFonts w:ascii="方正黑体_GBK" w:eastAsia="方正黑体_GBK" w:hint="eastAsia"/>
          <w:b w:val="0"/>
          <w:color w:val="000000"/>
        </w:rPr>
        <w:t>般公共预算财政拨款基本支出决算情况说明</w:t>
      </w:r>
      <w:bookmarkEnd w:id="40"/>
      <w:bookmarkEnd w:id="41"/>
    </w:p>
    <w:p>
      <w:pPr>
        <w:spacing w:line="600" w:lineRule="exact"/>
        <w:ind w:firstLine="640"/>
        <w:rPr>
          <w:rFonts w:ascii="仿宋" w:eastAsia="仿宋"/>
          <w:color w:val="000000"/>
          <w:sz w:val="32"/>
          <w:szCs w:val="32"/>
        </w:rPr>
      </w:pPr>
      <w:r>
        <w:rPr>
          <w:rFonts w:ascii="仿宋" w:eastAsia="仿宋" w:hint="eastAsia"/>
          <w:color w:val="000000"/>
          <w:sz w:val="32"/>
          <w:szCs w:val="32"/>
        </w:rPr>
        <w:t>2019年一般公共预算财政拨款基本支出</w:t>
      </w:r>
      <w:r>
        <w:rPr>
          <w:rFonts w:ascii="仿宋" w:eastAsia="仿宋" w:hint="eastAsia"/>
          <w:color w:val="000000"/>
          <w:sz w:val="32"/>
          <w:szCs w:val="32"/>
          <w:lang w:val="en-US" w:eastAsia="zh-CN"/>
        </w:rPr>
        <w:t>1515.23</w:t>
      </w:r>
      <w:r>
        <w:rPr>
          <w:rFonts w:ascii="仿宋" w:eastAsia="仿宋" w:hint="eastAsia"/>
          <w:color w:val="000000"/>
          <w:sz w:val="32"/>
          <w:szCs w:val="32"/>
        </w:rPr>
        <w:t>万元，其中：</w:t>
      </w:r>
    </w:p>
    <w:p>
      <w:pPr>
        <w:spacing w:line="600" w:lineRule="exact"/>
        <w:ind w:firstLine="640"/>
        <w:rPr>
          <w:rFonts w:eastAsia="方正仿宋_GBK"/>
          <w:color w:val="000000"/>
          <w:sz w:val="32"/>
          <w:szCs w:val="32"/>
        </w:rPr>
      </w:pPr>
      <w:r>
        <w:rPr>
          <w:rFonts w:ascii="仿宋" w:eastAsia="仿宋" w:hint="eastAsia"/>
          <w:color w:val="000000"/>
          <w:sz w:val="32"/>
          <w:szCs w:val="32"/>
        </w:rPr>
        <w:t>人员经费</w:t>
      </w:r>
      <w:r>
        <w:rPr>
          <w:rFonts w:ascii="仿宋" w:eastAsia="仿宋" w:hint="eastAsia"/>
          <w:color w:val="000000"/>
          <w:sz w:val="32"/>
          <w:szCs w:val="32"/>
          <w:lang w:val="en-US" w:eastAsia="zh-CN"/>
        </w:rPr>
        <w:t>1260.73</w:t>
      </w:r>
      <w:r>
        <w:rPr>
          <w:rFonts w:ascii="仿宋" w:eastAsia="仿宋" w:hint="eastAsia"/>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600" w:lineRule="exact"/>
        <w:ind w:firstLine="640"/>
        <w:rPr>
          <w:rFonts w:ascii="仿宋" w:eastAsia="仿宋"/>
          <w:color w:val="000000"/>
          <w:sz w:val="32"/>
          <w:szCs w:val="32"/>
        </w:rPr>
      </w:pPr>
      <w:r>
        <w:rPr>
          <w:rFonts w:ascii="仿宋" w:eastAsia="仿宋" w:hint="eastAsia"/>
          <w:color w:val="000000"/>
          <w:sz w:val="32"/>
          <w:szCs w:val="32"/>
        </w:rPr>
        <w:t>日常公用经费</w:t>
      </w:r>
      <w:r>
        <w:rPr>
          <w:rFonts w:ascii="仿宋" w:eastAsia="仿宋" w:hint="eastAsia"/>
          <w:color w:val="000000"/>
          <w:sz w:val="32"/>
          <w:szCs w:val="32"/>
          <w:lang w:val="en-US" w:eastAsia="zh-CN"/>
        </w:rPr>
        <w:t>254.5</w:t>
      </w:r>
      <w:r>
        <w:rPr>
          <w:rFonts w:ascii="仿宋" w:eastAsia="仿宋" w:hint="eastAsia"/>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tabs>
          <w:tab w:val="right" w:pos="8306"/>
        </w:tabs>
        <w:spacing w:line="540" w:lineRule="exact"/>
        <w:ind w:firstLine="640"/>
        <w:outlineLvl w:val="1"/>
        <w:rPr>
          <w:rFonts w:ascii="方正黑体_GBK" w:eastAsia="方正黑体_GBK"/>
          <w:bCs/>
          <w:sz w:val="32"/>
          <w:szCs w:val="32"/>
        </w:rPr>
      </w:pPr>
      <w:bookmarkStart w:id="42" w:name="_Toc15396609"/>
      <w:bookmarkStart w:id="43" w:name="_Toc15377215"/>
      <w:r>
        <w:rPr>
          <w:rFonts w:ascii="方正黑体_GBK" w:eastAsia="方正黑体_GBK" w:hint="eastAsia"/>
          <w:color w:val="000000"/>
          <w:sz w:val="32"/>
          <w:szCs w:val="32"/>
        </w:rPr>
        <w:t>七、</w:t>
      </w:r>
      <w:r>
        <w:rPr>
          <w:rFonts w:ascii="方正黑体_GBK" w:eastAsia="方正黑体_GBK" w:hint="eastAsia"/>
          <w:b/>
          <w:bCs/>
          <w:sz w:val="32"/>
          <w:szCs w:val="32"/>
        </w:rPr>
        <w:t>“</w:t>
      </w:r>
      <w:r>
        <w:rPr>
          <w:rFonts w:ascii="方正黑体_GBK" w:eastAsia="方正黑体_GBK" w:hint="eastAsia"/>
          <w:bCs/>
          <w:sz w:val="32"/>
          <w:szCs w:val="32"/>
        </w:rPr>
        <w:t>三公”经费财政拨款支出决算情况说明</w:t>
      </w:r>
      <w:bookmarkEnd w:id="42"/>
      <w:bookmarkEnd w:id="43"/>
    </w:p>
    <w:p>
      <w:pPr>
        <w:spacing w:line="540" w:lineRule="exact"/>
        <w:ind w:firstLineChars="200" w:firstLine="640"/>
        <w:outlineLvl w:val="2"/>
        <w:rPr>
          <w:rFonts w:ascii="方正楷体简体" w:eastAsia="方正楷体简体"/>
          <w:b/>
          <w:color w:val="000000"/>
          <w:sz w:val="32"/>
          <w:szCs w:val="32"/>
        </w:rPr>
      </w:pPr>
      <w:bookmarkStart w:id="44" w:name="_Toc15377216"/>
      <w:r>
        <w:rPr>
          <w:rFonts w:ascii="方正楷体简体" w:eastAsia="方正楷体简体" w:hint="eastAsia"/>
          <w:b/>
          <w:color w:val="000000"/>
          <w:sz w:val="32"/>
          <w:szCs w:val="32"/>
        </w:rPr>
        <w:t>（一）</w:t>
      </w:r>
      <w:r>
        <w:rPr>
          <w:rFonts w:ascii="方正楷体简体" w:eastAsia="方正楷体简体"/>
          <w:b/>
          <w:color w:val="000000"/>
          <w:sz w:val="32"/>
          <w:szCs w:val="32"/>
        </w:rPr>
        <w:t>“</w:t>
      </w:r>
      <w:r>
        <w:rPr>
          <w:rFonts w:ascii="方正楷体简体" w:eastAsia="方正楷体简体" w:hint="eastAsia"/>
          <w:b/>
          <w:color w:val="000000"/>
          <w:sz w:val="32"/>
          <w:szCs w:val="32"/>
        </w:rPr>
        <w:t>三公</w:t>
      </w:r>
      <w:r>
        <w:rPr>
          <w:rFonts w:ascii="方正楷体简体" w:eastAsia="方正楷体简体"/>
          <w:b/>
          <w:color w:val="000000"/>
          <w:sz w:val="32"/>
          <w:szCs w:val="32"/>
        </w:rPr>
        <w:t>”</w:t>
      </w:r>
      <w:r>
        <w:rPr>
          <w:rFonts w:ascii="方正楷体简体" w:eastAsia="方正楷体简体" w:hint="eastAsia"/>
          <w:b/>
          <w:color w:val="000000"/>
          <w:sz w:val="32"/>
          <w:szCs w:val="32"/>
        </w:rPr>
        <w:t>经费财政拨款支出决算总体情况说明</w:t>
      </w:r>
      <w:bookmarkEnd w:id="44"/>
    </w:p>
    <w:p>
      <w:pPr>
        <w:spacing w:line="600" w:lineRule="exact"/>
        <w:ind w:firstLine="640"/>
        <w:rPr>
          <w:rFonts w:ascii="方正楷体简体" w:eastAsia="方正楷体简体"/>
          <w:b/>
          <w:color w:val="000000"/>
          <w:sz w:val="32"/>
          <w:szCs w:val="32"/>
        </w:rPr>
      </w:pPr>
      <w:r>
        <w:rPr>
          <w:rFonts w:ascii="仿宋" w:eastAsia="仿宋"/>
          <w:color w:val="000000"/>
          <w:sz w:val="32"/>
          <w:szCs w:val="32"/>
        </w:rPr>
        <w:t>201</w:t>
      </w:r>
      <w:r>
        <w:rPr>
          <w:rFonts w:ascii="仿宋" w:eastAsia="仿宋" w:hint="eastAsia"/>
          <w:color w:val="000000"/>
          <w:sz w:val="32"/>
          <w:szCs w:val="32"/>
        </w:rPr>
        <w:t>9年“三公”经费财政拨款支出决算为</w:t>
      </w:r>
      <w:r>
        <w:rPr>
          <w:rFonts w:ascii="仿宋" w:eastAsia="仿宋" w:hint="eastAsia"/>
          <w:color w:val="000000"/>
          <w:sz w:val="32"/>
          <w:szCs w:val="32"/>
          <w:lang w:val="en-US" w:eastAsia="zh-CN"/>
        </w:rPr>
        <w:t>17.6</w:t>
      </w:r>
      <w:r>
        <w:rPr>
          <w:rFonts w:ascii="仿宋" w:eastAsia="仿宋" w:hint="eastAsia"/>
          <w:color w:val="000000"/>
          <w:sz w:val="32"/>
          <w:szCs w:val="32"/>
        </w:rPr>
        <w:t>万元，完成预算100</w:t>
      </w:r>
      <w:r>
        <w:rPr>
          <w:rFonts w:ascii="仿宋" w:eastAsia="仿宋"/>
          <w:color w:val="000000"/>
          <w:sz w:val="32"/>
          <w:szCs w:val="32"/>
        </w:rPr>
        <w:t>%</w:t>
      </w:r>
      <w:r>
        <w:rPr>
          <w:rFonts w:ascii="仿宋" w:eastAsia="仿宋" w:hint="eastAsia"/>
          <w:color w:val="000000"/>
          <w:sz w:val="32"/>
          <w:szCs w:val="32"/>
        </w:rPr>
        <w:t>，决算数与预算数持平。</w:t>
      </w:r>
    </w:p>
    <w:p>
      <w:pPr>
        <w:numPr>
          <w:ilvl w:val="0"/>
          <w:numId w:val="3"/>
        </w:numPr>
        <w:spacing w:line="540" w:lineRule="exact"/>
        <w:ind w:left="0" w:firstLineChars="200" w:firstLine="640"/>
        <w:outlineLvl w:val="2"/>
        <w:rPr>
          <w:rFonts w:ascii="方正楷体简体" w:eastAsia="方正楷体简体"/>
          <w:b/>
          <w:color w:val="000000"/>
          <w:sz w:val="32"/>
          <w:szCs w:val="32"/>
        </w:rPr>
      </w:pPr>
      <w:bookmarkStart w:id="45" w:name="_Toc15377217"/>
      <w:r>
        <w:rPr>
          <w:rFonts w:ascii="方正楷体简体" w:eastAsia="方正楷体简体"/>
          <w:b/>
          <w:color w:val="000000"/>
          <w:sz w:val="32"/>
          <w:szCs w:val="32"/>
        </w:rPr>
        <w:t>“</w:t>
      </w:r>
      <w:r>
        <w:rPr>
          <w:rFonts w:ascii="方正楷体简体" w:eastAsia="方正楷体简体" w:hint="eastAsia"/>
          <w:b/>
          <w:color w:val="000000"/>
          <w:sz w:val="32"/>
          <w:szCs w:val="32"/>
        </w:rPr>
        <w:t>三公</w:t>
      </w:r>
      <w:r>
        <w:rPr>
          <w:rFonts w:ascii="方正楷体简体" w:eastAsia="方正楷体简体"/>
          <w:b/>
          <w:color w:val="000000"/>
          <w:sz w:val="32"/>
          <w:szCs w:val="32"/>
        </w:rPr>
        <w:t>”</w:t>
      </w:r>
      <w:r>
        <w:rPr>
          <w:rFonts w:ascii="方正楷体简体" w:eastAsia="方正楷体简体" w:hint="eastAsia"/>
          <w:b/>
          <w:color w:val="000000"/>
          <w:sz w:val="32"/>
          <w:szCs w:val="32"/>
        </w:rPr>
        <w:t>经费财政拨款支出决算具体情况说明</w:t>
      </w:r>
      <w:bookmarkEnd w:id="45"/>
    </w:p>
    <w:p>
      <w:pPr>
        <w:spacing w:line="600" w:lineRule="exact"/>
        <w:ind w:firstLine="640"/>
        <w:rPr>
          <w:rFonts w:ascii="方正楷体简体" w:eastAsia="方正楷体简体"/>
          <w:b/>
          <w:color w:val="000000"/>
          <w:sz w:val="32"/>
          <w:szCs w:val="32"/>
        </w:rPr>
      </w:pPr>
      <w:r>
        <w:rPr>
          <w:rFonts w:ascii="仿宋" w:eastAsia="仿宋"/>
          <w:color w:val="000000"/>
          <w:sz w:val="32"/>
          <w:szCs w:val="32"/>
        </w:rPr>
        <w:t>201</w:t>
      </w:r>
      <w:r>
        <w:rPr>
          <w:rFonts w:ascii="仿宋" w:eastAsia="仿宋" w:hint="eastAsia"/>
          <w:color w:val="000000"/>
          <w:sz w:val="32"/>
          <w:szCs w:val="32"/>
        </w:rPr>
        <w:t>9年“三公”经费财政拨款支出决算中，因公出国（境）费支出决算0万元，占0</w:t>
      </w:r>
      <w:r>
        <w:rPr>
          <w:rFonts w:ascii="仿宋" w:eastAsia="仿宋"/>
          <w:color w:val="000000"/>
          <w:sz w:val="32"/>
          <w:szCs w:val="32"/>
        </w:rPr>
        <w:t>%</w:t>
      </w:r>
      <w:r>
        <w:rPr>
          <w:rFonts w:ascii="仿宋" w:eastAsia="仿宋" w:hint="eastAsia"/>
          <w:color w:val="000000"/>
          <w:sz w:val="32"/>
          <w:szCs w:val="32"/>
        </w:rPr>
        <w:t>；公务用车购置及运行维护费支出决算0万元，占0</w:t>
      </w:r>
      <w:r>
        <w:rPr>
          <w:rFonts w:ascii="仿宋" w:eastAsia="仿宋"/>
          <w:color w:val="000000"/>
          <w:sz w:val="32"/>
          <w:szCs w:val="32"/>
        </w:rPr>
        <w:t>%</w:t>
      </w:r>
      <w:r>
        <w:rPr>
          <w:rFonts w:ascii="仿宋" w:eastAsia="仿宋" w:hint="eastAsia"/>
          <w:color w:val="000000"/>
          <w:sz w:val="32"/>
          <w:szCs w:val="32"/>
        </w:rPr>
        <w:t>；公务接待费支出决算</w:t>
      </w:r>
      <w:r>
        <w:rPr>
          <w:rFonts w:ascii="仿宋" w:eastAsia="仿宋" w:hint="eastAsia"/>
          <w:color w:val="000000"/>
          <w:sz w:val="32"/>
          <w:szCs w:val="32"/>
          <w:lang w:val="en-US" w:eastAsia="zh-CN"/>
        </w:rPr>
        <w:t>17.6</w:t>
      </w:r>
      <w:r>
        <w:rPr>
          <w:rFonts w:ascii="仿宋" w:eastAsia="仿宋" w:hint="eastAsia"/>
          <w:color w:val="000000"/>
          <w:sz w:val="32"/>
          <w:szCs w:val="32"/>
        </w:rPr>
        <w:t>万元，占100</w:t>
      </w:r>
      <w:r>
        <w:rPr>
          <w:rFonts w:ascii="仿宋" w:eastAsia="仿宋"/>
          <w:color w:val="000000"/>
          <w:sz w:val="32"/>
          <w:szCs w:val="32"/>
        </w:rPr>
        <w:t>%</w:t>
      </w:r>
      <w:r>
        <w:rPr>
          <w:rFonts w:ascii="仿宋" w:eastAsia="仿宋" w:hint="eastAsia"/>
          <w:color w:val="000000"/>
          <w:sz w:val="32"/>
          <w:szCs w:val="32"/>
        </w:rPr>
        <w:t>。具体情况如下：</w:t>
      </w:r>
    </w:p>
    <w:p>
      <w:pPr>
        <w:numPr>
          <w:ilvl w:val="0"/>
          <w:numId w:val="5"/>
        </w:numPr>
        <w:spacing w:line="540" w:lineRule="exact"/>
        <w:ind w:left="0" w:firstLine="640"/>
        <w:rPr>
          <w:rStyle w:val="22"/>
          <w:rFonts w:eastAsia="方正仿宋_GBK"/>
          <w:b w:val="0"/>
          <w:bCs/>
          <w:color w:val="000000"/>
          <w:sz w:val="32"/>
          <w:szCs w:val="32"/>
        </w:rPr>
      </w:pPr>
      <w:r>
        <w:rPr>
          <w:rFonts w:eastAsia="方正仿宋_GBK" w:hint="eastAsia"/>
          <w:b/>
          <w:color w:val="000000"/>
          <w:sz w:val="32"/>
          <w:szCs w:val="32"/>
        </w:rPr>
        <w:t>因公出国（境）经费支出</w:t>
      </w:r>
      <w:r>
        <w:rPr>
          <w:rFonts w:eastAsia="方正仿宋_GBK" w:hint="eastAsia"/>
          <w:color w:val="000000"/>
          <w:sz w:val="32"/>
          <w:szCs w:val="32"/>
        </w:rPr>
        <w:t>0万元，</w:t>
      </w:r>
      <w:r>
        <w:rPr>
          <w:rStyle w:val="22"/>
          <w:rFonts w:eastAsia="方正仿宋_GBK" w:hint="eastAsia"/>
          <w:b w:val="0"/>
          <w:bCs/>
          <w:color w:val="000000"/>
          <w:sz w:val="32"/>
          <w:szCs w:val="32"/>
        </w:rPr>
        <w:t>完成预算0</w:t>
      </w:r>
      <w:r>
        <w:rPr>
          <w:rStyle w:val="22"/>
          <w:rFonts w:eastAsia="方正仿宋_GBK"/>
          <w:b w:val="0"/>
          <w:bCs/>
          <w:color w:val="000000"/>
          <w:sz w:val="32"/>
          <w:szCs w:val="32"/>
        </w:rPr>
        <w:t>%</w:t>
      </w:r>
      <w:r>
        <w:rPr>
          <w:rStyle w:val="22"/>
          <w:rFonts w:eastAsia="方正仿宋_GBK" w:hint="eastAsia"/>
          <w:b w:val="0"/>
          <w:bCs/>
          <w:color w:val="000000"/>
          <w:sz w:val="32"/>
          <w:szCs w:val="32"/>
        </w:rPr>
        <w:t>。</w:t>
      </w:r>
    </w:p>
    <w:p>
      <w:pPr>
        <w:spacing w:line="540" w:lineRule="exact"/>
        <w:ind w:firstLineChars="200" w:firstLine="640"/>
        <w:rPr>
          <w:rFonts w:eastAsia="方正仿宋_GBK"/>
          <w:color w:val="000000"/>
          <w:sz w:val="32"/>
          <w:szCs w:val="32"/>
        </w:rPr>
      </w:pPr>
      <w:r>
        <w:rPr>
          <w:rFonts w:ascii="仿宋_GB2312" w:eastAsia="仿宋_GB2312" w:hint="eastAsia"/>
          <w:color w:val="000000"/>
          <w:sz w:val="32"/>
          <w:szCs w:val="32"/>
        </w:rPr>
        <w:t>全年安排因公出国（境）团组0次，出国（境）0人。</w:t>
      </w:r>
    </w:p>
    <w:p>
      <w:pPr>
        <w:spacing w:line="600" w:lineRule="exact"/>
        <w:ind w:firstLine="640"/>
        <w:rPr>
          <w:rFonts w:ascii="仿宋_GB2312" w:eastAsia="仿宋_GB2312"/>
          <w:b/>
          <w:color w:val="000000"/>
          <w:sz w:val="32"/>
          <w:szCs w:val="32"/>
        </w:rPr>
      </w:pPr>
      <w:r>
        <w:rPr>
          <w:rFonts w:eastAsia="方正仿宋_GBK"/>
          <w:b/>
          <w:color w:val="000000"/>
          <w:sz w:val="32"/>
          <w:szCs w:val="32"/>
        </w:rPr>
        <w:t>2.</w:t>
      </w:r>
      <w:r>
        <w:rPr>
          <w:rFonts w:eastAsia="方正仿宋_GBK" w:hint="eastAsia"/>
          <w:b/>
          <w:color w:val="000000"/>
          <w:sz w:val="32"/>
          <w:szCs w:val="32"/>
        </w:rPr>
        <w:t>公务用车购置及运行维护费支出</w:t>
      </w:r>
      <w:r>
        <w:rPr>
          <w:rFonts w:ascii="仿宋_GB2312" w:eastAsia="仿宋_GB2312" w:hint="eastAsia"/>
          <w:color w:val="000000"/>
          <w:sz w:val="32"/>
          <w:szCs w:val="32"/>
        </w:rPr>
        <w:t>0万元,</w:t>
      </w:r>
      <w:r>
        <w:rPr>
          <w:rStyle w:val="22"/>
          <w:rFonts w:ascii="仿宋" w:eastAsia="仿宋" w:hint="eastAsia"/>
          <w:b w:val="0"/>
          <w:bCs/>
          <w:color w:val="000000"/>
          <w:sz w:val="32"/>
          <w:szCs w:val="32"/>
        </w:rPr>
        <w:t>完成预算100</w:t>
      </w:r>
      <w:r>
        <w:rPr>
          <w:rStyle w:val="22"/>
          <w:rFonts w:ascii="仿宋" w:eastAsia="仿宋"/>
          <w:b w:val="0"/>
          <w:bCs/>
          <w:color w:val="000000"/>
          <w:sz w:val="32"/>
          <w:szCs w:val="32"/>
        </w:rPr>
        <w:t>%</w:t>
      </w:r>
      <w:r>
        <w:rPr>
          <w:rStyle w:val="22"/>
          <w:rFonts w:ascii="仿宋" w:eastAsia="仿宋" w:hint="eastAsia"/>
          <w:b w:val="0"/>
          <w:bCs/>
          <w:color w:val="000000"/>
          <w:sz w:val="32"/>
          <w:szCs w:val="32"/>
        </w:rPr>
        <w:t>。年初无预算</w:t>
      </w:r>
      <w:r>
        <w:rPr>
          <w:rFonts w:ascii="仿宋_GB2312" w:eastAsia="仿宋_GB2312" w:hint="eastAsia"/>
          <w:color w:val="000000"/>
          <w:sz w:val="32"/>
          <w:szCs w:val="32"/>
        </w:rPr>
        <w:t>公务用车购置及运行维护费。</w:t>
      </w:r>
    </w:p>
    <w:p>
      <w:pPr>
        <w:spacing w:line="600" w:lineRule="exact"/>
        <w:ind w:firstLineChars="200" w:firstLine="640"/>
        <w:rPr>
          <w:rFonts w:ascii="仿宋_GB2312" w:eastAsia="仿宋_GB2312"/>
          <w:b/>
          <w:color w:val="000000"/>
          <w:sz w:val="32"/>
          <w:szCs w:val="32"/>
        </w:rPr>
      </w:pPr>
      <w:r>
        <w:rPr>
          <w:rFonts w:ascii="仿宋_GB2312" w:eastAsia="仿宋_GB2312" w:hint="eastAsia"/>
          <w:color w:val="000000"/>
          <w:sz w:val="32"/>
          <w:szCs w:val="32"/>
        </w:rPr>
        <w:t>其中：</w:t>
      </w:r>
      <w:r>
        <w:rPr>
          <w:rFonts w:ascii="仿宋_GB2312" w:eastAsia="仿宋_GB2312" w:hint="eastAsia"/>
          <w:b/>
          <w:color w:val="000000"/>
          <w:sz w:val="32"/>
          <w:szCs w:val="32"/>
        </w:rPr>
        <w:t>公务用车购置支出</w:t>
      </w:r>
      <w:r>
        <w:rPr>
          <w:rFonts w:ascii="仿宋_GB2312" w:eastAsia="仿宋_GB2312" w:hint="eastAsia"/>
          <w:color w:val="000000"/>
          <w:sz w:val="32"/>
          <w:szCs w:val="32"/>
        </w:rPr>
        <w:t>0万元。全年按规定更新购置公务用车0辆，其中：轿车0辆、金额0万元，越野车0辆、金额0万元，载客汽车0辆、金额0万元，截至</w:t>
      </w:r>
      <w:r>
        <w:rPr>
          <w:rFonts w:ascii="仿宋_GB2312" w:eastAsia="仿宋_GB2312"/>
          <w:color w:val="000000"/>
          <w:sz w:val="32"/>
          <w:szCs w:val="32"/>
        </w:rPr>
        <w:t>201</w:t>
      </w:r>
      <w:r>
        <w:rPr>
          <w:rFonts w:ascii="仿宋_GB2312" w:eastAsia="仿宋_GB2312" w:hint="eastAsia"/>
          <w:color w:val="000000"/>
          <w:sz w:val="32"/>
          <w:szCs w:val="32"/>
          <w:lang w:val="en-US" w:eastAsia="zh-CN"/>
        </w:rPr>
        <w:t>9</w:t>
      </w:r>
      <w:r>
        <w:rPr>
          <w:rFonts w:ascii="仿宋_GB2312" w:eastAsia="仿宋_GB2312" w:hint="eastAsia"/>
          <w:color w:val="000000"/>
          <w:sz w:val="32"/>
          <w:szCs w:val="32"/>
        </w:rPr>
        <w:t>年</w:t>
      </w:r>
      <w:r>
        <w:rPr>
          <w:rFonts w:ascii="仿宋_GB2312" w:eastAsia="仿宋_GB2312"/>
          <w:color w:val="000000"/>
          <w:sz w:val="32"/>
          <w:szCs w:val="32"/>
        </w:rPr>
        <w:t>12</w:t>
      </w:r>
      <w:r>
        <w:rPr>
          <w:rFonts w:ascii="仿宋_GB2312" w:eastAsia="仿宋_GB2312" w:hint="eastAsia"/>
          <w:color w:val="000000"/>
          <w:sz w:val="32"/>
          <w:szCs w:val="32"/>
        </w:rPr>
        <w:t>月底，单位公务用车0辆。</w:t>
      </w:r>
    </w:p>
    <w:p>
      <w:pPr>
        <w:spacing w:line="600" w:lineRule="exact"/>
        <w:ind w:firstLine="640"/>
        <w:rPr>
          <w:rFonts w:ascii="仿宋_GB2312" w:eastAsia="仿宋_GB2312"/>
          <w:color w:val="000000"/>
          <w:sz w:val="32"/>
          <w:szCs w:val="32"/>
        </w:rPr>
      </w:pPr>
      <w:r>
        <w:rPr>
          <w:rFonts w:eastAsia="方正仿宋_GBK"/>
          <w:b/>
          <w:color w:val="000000"/>
          <w:sz w:val="32"/>
          <w:szCs w:val="32"/>
        </w:rPr>
        <w:t>3.</w:t>
      </w:r>
      <w:r>
        <w:rPr>
          <w:rFonts w:eastAsia="方正仿宋_GBK" w:hint="eastAsia"/>
          <w:b/>
          <w:color w:val="000000"/>
          <w:sz w:val="32"/>
          <w:szCs w:val="32"/>
        </w:rPr>
        <w:t>公务接待费支出</w:t>
      </w:r>
      <w:r>
        <w:rPr>
          <w:rFonts w:ascii="仿宋_GB2312" w:eastAsia="仿宋_GB2312" w:hint="eastAsia"/>
          <w:color w:val="000000"/>
          <w:sz w:val="32"/>
          <w:szCs w:val="32"/>
          <w:lang w:val="en-US" w:eastAsia="zh-CN"/>
        </w:rPr>
        <w:t>17.6</w:t>
      </w:r>
      <w:r>
        <w:rPr>
          <w:rFonts w:ascii="仿宋_GB2312" w:eastAsia="仿宋_GB2312" w:hint="eastAsia"/>
          <w:color w:val="000000"/>
          <w:sz w:val="32"/>
          <w:szCs w:val="32"/>
        </w:rPr>
        <w:t>万元，</w:t>
      </w:r>
      <w:r>
        <w:rPr>
          <w:rStyle w:val="22"/>
          <w:rFonts w:ascii="仿宋" w:eastAsia="仿宋" w:hint="eastAsia"/>
          <w:b w:val="0"/>
          <w:bCs/>
          <w:color w:val="000000"/>
          <w:sz w:val="32"/>
          <w:szCs w:val="32"/>
        </w:rPr>
        <w:t>完成预算100</w:t>
      </w:r>
      <w:r>
        <w:rPr>
          <w:rStyle w:val="22"/>
          <w:rFonts w:ascii="仿宋" w:eastAsia="仿宋"/>
          <w:b w:val="0"/>
          <w:bCs/>
          <w:color w:val="000000"/>
          <w:sz w:val="32"/>
          <w:szCs w:val="32"/>
        </w:rPr>
        <w:t>%</w:t>
      </w:r>
      <w:r>
        <w:rPr>
          <w:rStyle w:val="22"/>
          <w:rFonts w:ascii="仿宋" w:eastAsia="仿宋" w:hint="eastAsia"/>
          <w:b w:val="0"/>
          <w:bCs/>
          <w:color w:val="000000"/>
          <w:sz w:val="32"/>
          <w:szCs w:val="32"/>
        </w:rPr>
        <w:t>。</w:t>
      </w:r>
      <w:r>
        <w:rPr>
          <w:rFonts w:ascii="仿宋_GB2312" w:eastAsia="仿宋_GB2312" w:hint="eastAsia"/>
          <w:color w:val="000000"/>
          <w:sz w:val="32"/>
          <w:szCs w:val="32"/>
        </w:rPr>
        <w:t>公务接待费支出决算比</w:t>
      </w:r>
      <w:r>
        <w:rPr>
          <w:rFonts w:ascii="仿宋_GB2312" w:eastAsia="仿宋_GB2312"/>
          <w:color w:val="000000"/>
          <w:sz w:val="32"/>
          <w:szCs w:val="32"/>
        </w:rPr>
        <w:t>201</w:t>
      </w:r>
      <w:r>
        <w:rPr>
          <w:rFonts w:ascii="仿宋_GB2312" w:eastAsia="仿宋_GB2312" w:hint="eastAsia"/>
          <w:color w:val="000000"/>
          <w:sz w:val="32"/>
          <w:szCs w:val="32"/>
        </w:rPr>
        <w:t>8年减少</w:t>
      </w:r>
      <w:r>
        <w:rPr>
          <w:rFonts w:ascii="仿宋_GB2312" w:eastAsia="仿宋_GB2312" w:hint="eastAsia"/>
          <w:color w:val="000000"/>
          <w:sz w:val="32"/>
          <w:szCs w:val="32"/>
          <w:lang w:val="en-US" w:eastAsia="zh-CN"/>
        </w:rPr>
        <w:t>0.98</w:t>
      </w:r>
      <w:r>
        <w:rPr>
          <w:rFonts w:ascii="仿宋_GB2312" w:eastAsia="仿宋_GB2312" w:hint="eastAsia"/>
          <w:color w:val="000000"/>
          <w:sz w:val="32"/>
          <w:szCs w:val="32"/>
        </w:rPr>
        <w:t>万元，下降</w:t>
      </w:r>
      <w:r>
        <w:rPr>
          <w:rFonts w:ascii="仿宋_GB2312" w:eastAsia="仿宋_GB2312" w:hint="eastAsia"/>
          <w:color w:val="000000"/>
          <w:sz w:val="32"/>
          <w:szCs w:val="32"/>
          <w:lang w:val="en-US" w:eastAsia="zh-CN"/>
        </w:rPr>
        <w:t>5.57</w:t>
      </w:r>
      <w:r>
        <w:rPr>
          <w:rFonts w:ascii="仿宋_GB2312" w:eastAsia="仿宋_GB2312"/>
          <w:color w:val="000000"/>
          <w:sz w:val="32"/>
          <w:szCs w:val="32"/>
        </w:rPr>
        <w:t>%</w:t>
      </w:r>
      <w:r>
        <w:rPr>
          <w:rFonts w:ascii="仿宋_GB2312" w:eastAsia="仿宋_GB2312" w:hint="eastAsia"/>
          <w:color w:val="000000"/>
          <w:sz w:val="32"/>
          <w:szCs w:val="32"/>
        </w:rPr>
        <w:t>。主要原因是</w:t>
      </w:r>
      <w:r>
        <w:rPr>
          <w:rFonts w:ascii="仿宋_GB2312" w:eastAsia="仿宋_GB2312" w:hint="eastAsia"/>
          <w:color w:val="000000"/>
          <w:sz w:val="32"/>
          <w:szCs w:val="32"/>
          <w:lang w:eastAsia="zh-CN"/>
        </w:rPr>
        <w:t>桥湾</w:t>
      </w:r>
      <w:r>
        <w:rPr>
          <w:rFonts w:ascii="仿宋_GB2312" w:eastAsia="仿宋_GB2312" w:hint="eastAsia"/>
          <w:color w:val="000000"/>
          <w:sz w:val="32"/>
          <w:szCs w:val="32"/>
        </w:rPr>
        <w:t>镇狠抓落实，对公务接待费用实行集体会签制，事前先由需接待部门的负责人、分管领导向主要领导请示，凡是接待一律在政府机关伙食团就餐，并严格控制接待标准和陪同人员，报销时必须同时有镇长和主管领导共同签字的公务接待就餐单、公函、及菜单，财政所才予以报销。</w:t>
      </w:r>
    </w:p>
    <w:p>
      <w:pPr>
        <w:spacing w:line="600" w:lineRule="exact"/>
        <w:ind w:firstLine="640"/>
        <w:outlineLvl w:val="1"/>
        <w:rPr>
          <w:rFonts w:ascii="仿宋_GB2312" w:eastAsia="仿宋_GB2312"/>
          <w:color w:val="000000"/>
          <w:sz w:val="32"/>
          <w:szCs w:val="32"/>
        </w:rPr>
      </w:pPr>
      <w:r>
        <w:rPr>
          <w:rFonts w:ascii="仿宋_GB2312" w:eastAsia="仿宋_GB2312" w:hint="eastAsia"/>
          <w:color w:val="000000"/>
          <w:sz w:val="32"/>
          <w:szCs w:val="32"/>
        </w:rPr>
        <w:t>主要用于执行公务、开展业务活动开支的交通费、住宿费、用餐费等。国内公务接待</w:t>
      </w:r>
      <w:r>
        <w:rPr>
          <w:rFonts w:ascii="仿宋_GB2312" w:eastAsia="仿宋_GB2312" w:hint="eastAsia"/>
          <w:color w:val="000000"/>
          <w:sz w:val="32"/>
          <w:szCs w:val="32"/>
          <w:lang w:val="en-US" w:eastAsia="zh-CN"/>
        </w:rPr>
        <w:t>675</w:t>
      </w:r>
      <w:r>
        <w:rPr>
          <w:rFonts w:ascii="仿宋_GB2312" w:eastAsia="仿宋_GB2312" w:hint="eastAsia"/>
          <w:color w:val="000000"/>
          <w:sz w:val="32"/>
          <w:szCs w:val="32"/>
        </w:rPr>
        <w:t>批次，</w:t>
      </w:r>
      <w:r>
        <w:rPr>
          <w:rFonts w:ascii="仿宋_GB2312" w:eastAsia="仿宋_GB2312" w:hint="eastAsia"/>
          <w:color w:val="000000"/>
          <w:sz w:val="32"/>
          <w:szCs w:val="32"/>
          <w:lang w:val="en-US" w:eastAsia="zh-CN"/>
        </w:rPr>
        <w:t>4402</w:t>
      </w:r>
      <w:r>
        <w:rPr>
          <w:rFonts w:ascii="仿宋_GB2312" w:eastAsia="仿宋_GB2312" w:hint="eastAsia"/>
          <w:color w:val="000000"/>
          <w:sz w:val="32"/>
          <w:szCs w:val="32"/>
        </w:rPr>
        <w:t>人次（包括陪同人员），共计支出</w:t>
      </w:r>
      <w:r>
        <w:rPr>
          <w:rFonts w:ascii="仿宋_GB2312" w:eastAsia="仿宋_GB2312" w:hint="eastAsia"/>
          <w:color w:val="000000"/>
          <w:sz w:val="32"/>
          <w:szCs w:val="32"/>
          <w:lang w:val="en-US" w:eastAsia="zh-CN"/>
        </w:rPr>
        <w:t>17.6</w:t>
      </w:r>
      <w:r>
        <w:rPr>
          <w:rFonts w:ascii="仿宋_GB2312" w:eastAsia="仿宋_GB2312" w:hint="eastAsia"/>
          <w:color w:val="000000"/>
          <w:sz w:val="32"/>
          <w:szCs w:val="32"/>
        </w:rPr>
        <w:t>万元，具体内容包括：开展工作交流，迎检，脱贫攻坚巡查，上级工作指导等方面工作。其中：外事接待支出0元，外事接待0批次，0人，共计支出0万元。其他国内公务接待支出0万元。</w:t>
      </w:r>
    </w:p>
    <w:p>
      <w:pPr>
        <w:spacing w:line="540" w:lineRule="exact"/>
        <w:ind w:firstLine="640"/>
        <w:outlineLvl w:val="1"/>
        <w:rPr>
          <w:rStyle w:val="2Char"/>
          <w:rFonts w:ascii="方正黑体_GBK" w:eastAsia="方正黑体_GBK"/>
          <w:color w:val="000000"/>
        </w:rPr>
      </w:pPr>
      <w:bookmarkStart w:id="46" w:name="_Toc15377218"/>
      <w:bookmarkStart w:id="47" w:name="_Toc15396610"/>
      <w:r>
        <w:rPr>
          <w:rFonts w:ascii="方正黑体_GBK" w:eastAsia="方正黑体_GBK" w:hint="eastAsia"/>
          <w:color w:val="000000"/>
          <w:sz w:val="32"/>
          <w:szCs w:val="32"/>
        </w:rPr>
        <w:t>八、</w:t>
      </w:r>
      <w:r>
        <w:rPr>
          <w:rStyle w:val="2Char"/>
          <w:rFonts w:ascii="方正黑体_GBK" w:eastAsia="方正黑体_GBK" w:hint="eastAsia"/>
          <w:b w:val="0"/>
          <w:color w:val="000000"/>
        </w:rPr>
        <w:t>政府性基金预算支出决算情况说明</w:t>
      </w:r>
      <w:bookmarkEnd w:id="46"/>
      <w:bookmarkEnd w:id="47"/>
    </w:p>
    <w:p>
      <w:pPr>
        <w:spacing w:line="600" w:lineRule="exact"/>
        <w:ind w:firstLine="640"/>
        <w:outlineLvl w:val="1"/>
        <w:rPr>
          <w:rFonts w:ascii="仿宋_GB2312" w:eastAsia="仿宋_GB2312"/>
          <w:color w:val="000000"/>
          <w:sz w:val="32"/>
          <w:szCs w:val="32"/>
        </w:rPr>
      </w:pPr>
      <w:r>
        <w:rPr>
          <w:rFonts w:ascii="仿宋_GB2312" w:eastAsia="仿宋_GB2312" w:hint="eastAsia"/>
          <w:color w:val="000000"/>
          <w:sz w:val="32"/>
          <w:szCs w:val="32"/>
        </w:rPr>
        <w:t>2019年政府性基金预算拨款支出</w:t>
      </w:r>
      <w:r>
        <w:rPr>
          <w:rFonts w:ascii="仿宋_GB2312" w:eastAsia="仿宋_GB2312" w:hint="eastAsia"/>
          <w:color w:val="000000"/>
          <w:sz w:val="32"/>
          <w:szCs w:val="32"/>
          <w:lang w:val="en-US" w:eastAsia="zh-CN"/>
        </w:rPr>
        <w:t>83.5</w:t>
      </w:r>
      <w:r>
        <w:rPr>
          <w:rFonts w:ascii="仿宋_GB2312" w:eastAsia="仿宋_GB2312" w:hint="eastAsia"/>
          <w:color w:val="000000"/>
          <w:sz w:val="32"/>
          <w:szCs w:val="32"/>
        </w:rPr>
        <w:t>万元。</w:t>
      </w:r>
    </w:p>
    <w:p>
      <w:pPr>
        <w:spacing w:line="540" w:lineRule="exact"/>
        <w:ind w:firstLine="640"/>
        <w:outlineLvl w:val="1"/>
        <w:rPr>
          <w:rFonts w:ascii="方正黑体_GBK" w:eastAsia="方正黑体_GBK"/>
          <w:bCs/>
          <w:sz w:val="32"/>
          <w:szCs w:val="32"/>
        </w:rPr>
      </w:pPr>
      <w:bookmarkStart w:id="48" w:name="_Toc15396611"/>
      <w:bookmarkStart w:id="49" w:name="_Toc15377219"/>
      <w:r>
        <w:rPr>
          <w:rFonts w:ascii="方正黑体_GBK" w:eastAsia="方正黑体_GBK" w:hint="eastAsia"/>
          <w:bCs/>
          <w:sz w:val="32"/>
          <w:szCs w:val="32"/>
        </w:rPr>
        <w:t>九、国有资本经营预算支出决算情况说明</w:t>
      </w:r>
      <w:bookmarkEnd w:id="48"/>
      <w:bookmarkEnd w:id="49"/>
    </w:p>
    <w:p>
      <w:pPr>
        <w:spacing w:line="600" w:lineRule="exact"/>
        <w:ind w:firstLine="640"/>
        <w:outlineLvl w:val="1"/>
        <w:rPr>
          <w:rFonts w:ascii="仿宋_GB2312" w:eastAsia="仿宋_GB2312"/>
          <w:color w:val="000000"/>
          <w:sz w:val="32"/>
          <w:szCs w:val="32"/>
        </w:rPr>
      </w:pPr>
      <w:r>
        <w:rPr>
          <w:rFonts w:ascii="仿宋_GB2312" w:eastAsia="仿宋_GB2312" w:hint="eastAsia"/>
          <w:color w:val="000000"/>
          <w:sz w:val="32"/>
          <w:szCs w:val="32"/>
        </w:rPr>
        <w:t>2019年国有资本经营预算拨款支出0万元。</w:t>
      </w:r>
    </w:p>
    <w:p>
      <w:pPr>
        <w:spacing w:line="540" w:lineRule="exact"/>
        <w:ind w:firstLine="640"/>
        <w:outlineLvl w:val="1"/>
        <w:rPr>
          <w:rFonts w:ascii="方正黑体_GBK" w:eastAsia="方正黑体_GBK"/>
          <w:b/>
          <w:bCs/>
          <w:sz w:val="32"/>
          <w:szCs w:val="32"/>
        </w:rPr>
      </w:pPr>
      <w:bookmarkStart w:id="50" w:name="_Toc15396612"/>
      <w:bookmarkStart w:id="51" w:name="_Toc15377221"/>
      <w:r>
        <w:rPr>
          <w:rFonts w:ascii="方正黑体_GBK" w:eastAsia="方正黑体_GBK" w:hint="eastAsia"/>
          <w:color w:val="000000"/>
          <w:sz w:val="32"/>
          <w:szCs w:val="32"/>
        </w:rPr>
        <w:t>十</w:t>
      </w:r>
      <w:r>
        <w:rPr>
          <w:rFonts w:ascii="方正黑体_GBK" w:eastAsia="方正黑体_GBK" w:hint="eastAsia"/>
          <w:b/>
          <w:bCs/>
          <w:sz w:val="32"/>
          <w:szCs w:val="32"/>
        </w:rPr>
        <w:t>、</w:t>
      </w:r>
      <w:r>
        <w:rPr>
          <w:rFonts w:ascii="方正黑体_GBK" w:eastAsia="方正黑体_GBK" w:hint="eastAsia"/>
          <w:bCs/>
          <w:sz w:val="32"/>
          <w:szCs w:val="32"/>
        </w:rPr>
        <w:t>其他重要事项的情况说明</w:t>
      </w:r>
      <w:bookmarkEnd w:id="50"/>
      <w:bookmarkEnd w:id="51"/>
    </w:p>
    <w:p>
      <w:pPr>
        <w:spacing w:line="540" w:lineRule="exact"/>
        <w:ind w:firstLineChars="200" w:firstLine="640"/>
        <w:outlineLvl w:val="2"/>
        <w:rPr>
          <w:rFonts w:eastAsia="方正仿宋_GBK"/>
          <w:color w:val="000000"/>
          <w:sz w:val="32"/>
          <w:szCs w:val="32"/>
        </w:rPr>
      </w:pPr>
      <w:bookmarkStart w:id="52" w:name="_Toc15377222"/>
      <w:r>
        <w:rPr>
          <w:rFonts w:ascii="方正楷体简体" w:eastAsia="方正楷体简体" w:hint="eastAsia"/>
          <w:b/>
          <w:color w:val="000000"/>
          <w:sz w:val="32"/>
          <w:szCs w:val="32"/>
        </w:rPr>
        <w:t>（一）机关运行经费支出情况</w:t>
      </w:r>
      <w:bookmarkEnd w:id="52"/>
    </w:p>
    <w:p>
      <w:pPr>
        <w:spacing w:line="600" w:lineRule="exact"/>
        <w:ind w:firstLineChars="200" w:firstLine="640"/>
        <w:rPr>
          <w:rFonts w:ascii="仿宋_GB2312" w:eastAsia="仿宋_GB2312"/>
          <w:color w:val="000000"/>
          <w:sz w:val="32"/>
          <w:szCs w:val="32"/>
        </w:rPr>
      </w:pPr>
      <w:r>
        <w:rPr>
          <w:rFonts w:ascii="仿宋_GB2312" w:eastAsia="仿宋_GB2312"/>
          <w:color w:val="000000"/>
          <w:sz w:val="32"/>
          <w:szCs w:val="32"/>
        </w:rPr>
        <w:t>2019</w:t>
      </w:r>
      <w:r>
        <w:rPr>
          <w:rFonts w:ascii="仿宋_GB2312" w:eastAsia="仿宋_GB2312" w:hint="eastAsia"/>
          <w:color w:val="000000"/>
          <w:sz w:val="32"/>
          <w:szCs w:val="32"/>
        </w:rPr>
        <w:t>年，达州市达川区</w:t>
      </w:r>
      <w:r>
        <w:rPr>
          <w:rFonts w:ascii="仿宋_GB2312" w:eastAsia="仿宋_GB2312" w:hint="eastAsia"/>
          <w:color w:val="000000"/>
          <w:sz w:val="32"/>
          <w:szCs w:val="32"/>
          <w:lang w:eastAsia="zh-CN"/>
        </w:rPr>
        <w:t>桥湾</w:t>
      </w:r>
      <w:r>
        <w:rPr>
          <w:rFonts w:ascii="仿宋_GB2312" w:eastAsia="仿宋_GB2312" w:hint="eastAsia"/>
          <w:color w:val="000000"/>
          <w:sz w:val="32"/>
          <w:szCs w:val="32"/>
        </w:rPr>
        <w:t>镇人民政府机关运行经费支出</w:t>
      </w:r>
      <w:r>
        <w:rPr>
          <w:rFonts w:ascii="仿宋_GB2312" w:eastAsia="仿宋_GB2312" w:hint="eastAsia"/>
          <w:color w:val="000000"/>
          <w:sz w:val="32"/>
          <w:szCs w:val="32"/>
          <w:lang w:val="en-US" w:eastAsia="zh-CN"/>
        </w:rPr>
        <w:t>251.16</w:t>
      </w:r>
      <w:r>
        <w:rPr>
          <w:rFonts w:ascii="仿宋_GB2312" w:eastAsia="仿宋_GB2312" w:hint="eastAsia"/>
          <w:color w:val="000000"/>
          <w:sz w:val="32"/>
          <w:szCs w:val="32"/>
        </w:rPr>
        <w:t>万元，比</w:t>
      </w:r>
      <w:r>
        <w:rPr>
          <w:rFonts w:ascii="仿宋_GB2312" w:eastAsia="仿宋_GB2312"/>
          <w:color w:val="000000"/>
          <w:sz w:val="32"/>
          <w:szCs w:val="32"/>
        </w:rPr>
        <w:t>2018</w:t>
      </w:r>
      <w:r>
        <w:rPr>
          <w:rFonts w:ascii="仿宋_GB2312" w:eastAsia="仿宋_GB2312" w:hint="eastAsia"/>
          <w:color w:val="000000"/>
          <w:sz w:val="32"/>
          <w:szCs w:val="32"/>
        </w:rPr>
        <w:t>年增加</w:t>
      </w:r>
      <w:r>
        <w:rPr>
          <w:rFonts w:ascii="仿宋_GB2312" w:eastAsia="仿宋_GB2312" w:hint="eastAsia"/>
          <w:color w:val="000000"/>
          <w:sz w:val="32"/>
          <w:szCs w:val="32"/>
          <w:lang w:val="en-US" w:eastAsia="zh-CN"/>
        </w:rPr>
        <w:t>47.5</w:t>
      </w:r>
      <w:r>
        <w:rPr>
          <w:rFonts w:ascii="仿宋_GB2312" w:eastAsia="仿宋_GB2312" w:hint="eastAsia"/>
          <w:color w:val="000000"/>
          <w:sz w:val="32"/>
          <w:szCs w:val="32"/>
        </w:rPr>
        <w:t>万元，增长</w:t>
      </w:r>
      <w:r>
        <w:rPr>
          <w:rFonts w:ascii="仿宋_GB2312" w:eastAsia="仿宋_GB2312" w:hint="eastAsia"/>
          <w:color w:val="000000"/>
          <w:sz w:val="32"/>
          <w:szCs w:val="32"/>
          <w:lang w:val="en-US" w:eastAsia="zh-CN"/>
        </w:rPr>
        <w:t>23.32</w:t>
      </w:r>
      <w:r>
        <w:rPr>
          <w:rFonts w:ascii="仿宋_GB2312" w:eastAsia="仿宋_GB2312"/>
          <w:color w:val="000000"/>
          <w:sz w:val="32"/>
          <w:szCs w:val="32"/>
        </w:rPr>
        <w:t>%</w:t>
      </w:r>
      <w:r>
        <w:rPr>
          <w:rFonts w:ascii="仿宋_GB2312" w:eastAsia="仿宋_GB2312" w:hint="eastAsia"/>
          <w:color w:val="000000"/>
          <w:sz w:val="32"/>
          <w:szCs w:val="32"/>
        </w:rPr>
        <w:t>。主要原因是</w:t>
      </w:r>
      <w:r>
        <w:rPr>
          <w:rFonts w:ascii="仿宋_GB2312" w:eastAsia="仿宋_GB2312" w:hint="eastAsia"/>
          <w:color w:val="000000"/>
          <w:sz w:val="32"/>
          <w:szCs w:val="32"/>
          <w:lang w:eastAsia="zh-CN"/>
        </w:rPr>
        <w:t>人员增加，脱贫攻坚宣传费与租车费增加</w:t>
      </w:r>
      <w:r>
        <w:rPr>
          <w:rFonts w:ascii="仿宋_GB2312" w:eastAsia="仿宋_GB2312" w:hint="eastAsia"/>
          <w:color w:val="000000"/>
          <w:sz w:val="32"/>
          <w:szCs w:val="32"/>
        </w:rPr>
        <w:t>。</w:t>
      </w:r>
    </w:p>
    <w:p>
      <w:pPr>
        <w:numPr>
          <w:ilvl w:val="0"/>
          <w:numId w:val="6"/>
        </w:numPr>
        <w:spacing w:line="540" w:lineRule="exact"/>
        <w:ind w:left="0" w:firstLineChars="200" w:firstLine="640"/>
        <w:outlineLvl w:val="2"/>
        <w:rPr>
          <w:rFonts w:ascii="方正楷体简体" w:eastAsia="方正楷体简体"/>
          <w:b/>
          <w:color w:val="000000"/>
          <w:sz w:val="32"/>
          <w:szCs w:val="32"/>
        </w:rPr>
      </w:pPr>
      <w:bookmarkStart w:id="53" w:name="_Toc15377223"/>
      <w:r>
        <w:rPr>
          <w:rFonts w:ascii="方正楷体简体" w:eastAsia="方正楷体简体" w:hint="eastAsia"/>
          <w:b/>
          <w:color w:val="000000"/>
          <w:sz w:val="32"/>
          <w:szCs w:val="32"/>
        </w:rPr>
        <w:t>政府采购支出情况</w:t>
      </w:r>
      <w:bookmarkEnd w:id="53"/>
    </w:p>
    <w:p>
      <w:pPr>
        <w:spacing w:line="600" w:lineRule="exact"/>
        <w:ind w:firstLineChars="200" w:firstLine="640"/>
        <w:rPr>
          <w:rFonts w:eastAsia="方正仿宋_GBK"/>
          <w:b/>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9年，达州市达川区</w:t>
      </w:r>
      <w:r>
        <w:rPr>
          <w:rFonts w:ascii="仿宋_GB2312" w:eastAsia="仿宋_GB2312" w:hint="eastAsia"/>
          <w:color w:val="000000"/>
          <w:sz w:val="32"/>
          <w:szCs w:val="32"/>
          <w:lang w:eastAsia="zh-CN"/>
        </w:rPr>
        <w:t>桥湾</w:t>
      </w:r>
      <w:r>
        <w:rPr>
          <w:rFonts w:ascii="仿宋_GB2312" w:eastAsia="仿宋_GB2312" w:hint="eastAsia"/>
          <w:color w:val="000000"/>
          <w:sz w:val="32"/>
          <w:szCs w:val="32"/>
        </w:rPr>
        <w:t>镇人民政府采购支出总额</w:t>
      </w:r>
      <w:r>
        <w:rPr>
          <w:rFonts w:ascii="仿宋_GB2312" w:eastAsia="仿宋_GB2312" w:hint="eastAsia"/>
          <w:color w:val="000000"/>
          <w:sz w:val="32"/>
          <w:szCs w:val="32"/>
          <w:lang w:val="en-US" w:eastAsia="zh-CN"/>
        </w:rPr>
        <w:t>3.35</w:t>
      </w:r>
      <w:r>
        <w:rPr>
          <w:rFonts w:ascii="仿宋_GB2312" w:eastAsia="仿宋_GB2312" w:hint="eastAsia"/>
          <w:color w:val="000000"/>
          <w:sz w:val="32"/>
          <w:szCs w:val="32"/>
        </w:rPr>
        <w:t>万元，其中：政府采购货物支出</w:t>
      </w:r>
      <w:r>
        <w:rPr>
          <w:rFonts w:ascii="仿宋_GB2312" w:eastAsia="仿宋_GB2312" w:hint="eastAsia"/>
          <w:color w:val="000000"/>
          <w:sz w:val="32"/>
          <w:szCs w:val="32"/>
          <w:lang w:val="en-US" w:eastAsia="zh-CN"/>
        </w:rPr>
        <w:t>3.35</w:t>
      </w:r>
      <w:r>
        <w:rPr>
          <w:rFonts w:ascii="仿宋_GB2312" w:eastAsia="仿宋_GB2312" w:hint="eastAsia"/>
          <w:color w:val="000000"/>
          <w:sz w:val="32"/>
          <w:szCs w:val="32"/>
        </w:rPr>
        <w:t>万元、政府采购工程支出0万元、政府采购服务支出0万元。主要用于2019年政府日常办公设备的购置。</w:t>
      </w:r>
    </w:p>
    <w:p>
      <w:pPr>
        <w:numPr>
          <w:ilvl w:val="0"/>
          <w:numId w:val="6"/>
        </w:numPr>
        <w:spacing w:line="540" w:lineRule="exact"/>
        <w:ind w:left="0" w:firstLineChars="200" w:firstLine="640"/>
        <w:outlineLvl w:val="2"/>
        <w:rPr>
          <w:rFonts w:ascii="方正楷体简体" w:eastAsia="方正楷体简体"/>
          <w:b/>
          <w:color w:val="000000"/>
          <w:sz w:val="32"/>
          <w:szCs w:val="32"/>
        </w:rPr>
      </w:pPr>
      <w:bookmarkStart w:id="54" w:name="_Toc15377224"/>
      <w:r>
        <w:rPr>
          <w:rFonts w:ascii="方正楷体简体" w:eastAsia="方正楷体简体" w:hint="eastAsia"/>
          <w:b/>
          <w:color w:val="000000"/>
          <w:sz w:val="32"/>
          <w:szCs w:val="32"/>
        </w:rPr>
        <w:t>国有资产占有使用情况</w:t>
      </w:r>
      <w:bookmarkEnd w:id="54"/>
    </w:p>
    <w:p>
      <w:pPr>
        <w:autoSpaceDE w:val="0"/>
        <w:autoSpaceDN w:val="0"/>
        <w:adjustRightInd w:val="0"/>
        <w:spacing w:line="600" w:lineRule="exact"/>
        <w:ind w:firstLineChars="200" w:firstLine="640"/>
        <w:jc w:val="left"/>
        <w:rPr>
          <w:rFonts w:ascii="方正楷体简体" w:eastAsia="方正楷体简体"/>
          <w:b/>
          <w:color w:val="000000"/>
          <w:sz w:val="32"/>
          <w:szCs w:val="32"/>
        </w:rPr>
      </w:pPr>
      <w:r>
        <w:rPr>
          <w:rFonts w:ascii="仿宋_GB2312" w:eastAsia="仿宋_GB2312" w:hint="eastAsia"/>
          <w:color w:val="000000"/>
          <w:sz w:val="32"/>
          <w:szCs w:val="32"/>
        </w:rPr>
        <w:t>截至</w:t>
      </w:r>
      <w:r>
        <w:rPr>
          <w:rFonts w:ascii="仿宋_GB2312" w:eastAsia="仿宋_GB2312"/>
          <w:color w:val="000000"/>
          <w:sz w:val="32"/>
          <w:szCs w:val="32"/>
        </w:rPr>
        <w:t>201</w:t>
      </w:r>
      <w:r>
        <w:rPr>
          <w:rFonts w:ascii="仿宋_GB2312" w:eastAsia="仿宋_GB2312" w:hint="eastAsia"/>
          <w:color w:val="000000"/>
          <w:sz w:val="32"/>
          <w:szCs w:val="32"/>
        </w:rPr>
        <w:t>9年</w:t>
      </w:r>
      <w:r>
        <w:rPr>
          <w:rFonts w:ascii="仿宋_GB2312" w:eastAsia="仿宋_GB2312"/>
          <w:color w:val="000000"/>
          <w:sz w:val="32"/>
          <w:szCs w:val="32"/>
        </w:rPr>
        <w:t>12</w:t>
      </w:r>
      <w:r>
        <w:rPr>
          <w:rFonts w:ascii="仿宋_GB2312" w:eastAsia="仿宋_GB2312" w:hint="eastAsia"/>
          <w:color w:val="000000"/>
          <w:sz w:val="32"/>
          <w:szCs w:val="32"/>
        </w:rPr>
        <w:t>月</w:t>
      </w:r>
      <w:r>
        <w:rPr>
          <w:rFonts w:ascii="仿宋_GB2312" w:eastAsia="仿宋_GB2312"/>
          <w:color w:val="000000"/>
          <w:sz w:val="32"/>
          <w:szCs w:val="32"/>
        </w:rPr>
        <w:t>31</w:t>
      </w:r>
      <w:r>
        <w:rPr>
          <w:rFonts w:ascii="仿宋_GB2312" w:eastAsia="仿宋_GB2312" w:hint="eastAsia"/>
          <w:color w:val="000000"/>
          <w:sz w:val="32"/>
          <w:szCs w:val="32"/>
        </w:rPr>
        <w:t>日，</w:t>
      </w:r>
      <w:r>
        <w:rPr>
          <w:rFonts w:ascii="仿宋_GB2312" w:eastAsia="仿宋_GB2312" w:hint="eastAsia"/>
          <w:color w:val="000000"/>
          <w:sz w:val="32"/>
          <w:szCs w:val="32"/>
          <w:lang w:eastAsia="zh-CN"/>
        </w:rPr>
        <w:t>桥湾</w:t>
      </w:r>
      <w:r>
        <w:rPr>
          <w:rFonts w:ascii="仿宋_GB2312" w:eastAsia="仿宋_GB2312" w:hint="eastAsia"/>
          <w:color w:val="000000"/>
          <w:sz w:val="32"/>
          <w:szCs w:val="32"/>
        </w:rPr>
        <w:t>镇共有车辆0辆，其中：部级领导干部用车0辆、一般公务用车0辆、一般执法执勤用车0辆、特种专业技术用车0辆、其他用车0辆，其他用车主要是用于场镇垃圾清理用车，但本单位未使用，故未产生公务车运行维护费。单价</w:t>
      </w:r>
      <w:r>
        <w:rPr>
          <w:rFonts w:ascii="仿宋_GB2312" w:eastAsia="仿宋_GB2312"/>
          <w:color w:val="000000"/>
          <w:sz w:val="32"/>
          <w:szCs w:val="32"/>
        </w:rPr>
        <w:t>50</w:t>
      </w:r>
      <w:r>
        <w:rPr>
          <w:rFonts w:ascii="仿宋_GB2312" w:eastAsia="仿宋_GB2312" w:hint="eastAsia"/>
          <w:color w:val="000000"/>
          <w:sz w:val="32"/>
          <w:szCs w:val="32"/>
        </w:rPr>
        <w:t>万元以上通用设备0台（套），单价</w:t>
      </w:r>
      <w:r>
        <w:rPr>
          <w:rFonts w:ascii="仿宋_GB2312" w:eastAsia="仿宋_GB2312"/>
          <w:color w:val="000000"/>
          <w:sz w:val="32"/>
          <w:szCs w:val="32"/>
        </w:rPr>
        <w:t>100</w:t>
      </w:r>
      <w:r>
        <w:rPr>
          <w:rFonts w:ascii="仿宋_GB2312" w:eastAsia="仿宋_GB2312" w:hint="eastAsia"/>
          <w:color w:val="000000"/>
          <w:sz w:val="32"/>
          <w:szCs w:val="32"/>
        </w:rPr>
        <w:t>万元以上专用设备0台（套）。</w:t>
      </w:r>
    </w:p>
    <w:p>
      <w:pPr>
        <w:numPr>
          <w:ilvl w:val="0"/>
          <w:numId w:val="6"/>
        </w:numPr>
        <w:spacing w:line="540" w:lineRule="exact"/>
        <w:ind w:left="0" w:firstLineChars="200" w:firstLine="640"/>
        <w:outlineLvl w:val="2"/>
        <w:rPr>
          <w:rFonts w:ascii="方正楷体简体" w:eastAsia="方正楷体简体"/>
          <w:b/>
          <w:color w:val="000000"/>
          <w:sz w:val="32"/>
          <w:szCs w:val="32"/>
        </w:rPr>
      </w:pPr>
      <w:r>
        <w:rPr>
          <w:rFonts w:ascii="方正楷体简体" w:eastAsia="方正楷体简体" w:hint="eastAsia"/>
          <w:b/>
          <w:color w:val="000000"/>
          <w:sz w:val="32"/>
          <w:szCs w:val="32"/>
        </w:rPr>
        <w:t>预算绩效管理情况</w:t>
      </w:r>
    </w:p>
    <w:p>
      <w:pPr>
        <w:spacing w:line="58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根据预算绩效管理要求，本部门（单位）在年初预算编制阶段，组织对预算项目开展了预算事前绩效评估，对1个项目编制了绩效目标，预算执行过程中，选取1个项目开展绩效监控，年终执行完毕后，对1个项目开展了绩效目标完成情况梳理填报。</w:t>
      </w:r>
    </w:p>
    <w:p>
      <w:pPr>
        <w:spacing w:line="580" w:lineRule="exact"/>
        <w:ind w:firstLineChars="200" w:firstLine="640"/>
        <w:rPr>
          <w:rFonts w:ascii="方正楷体简体" w:eastAsia="方正楷体简体"/>
          <w:b/>
          <w:color w:val="000000"/>
          <w:sz w:val="32"/>
          <w:szCs w:val="32"/>
        </w:rPr>
      </w:pPr>
      <w:r>
        <w:rPr>
          <w:rFonts w:ascii="仿宋_GB2312" w:eastAsia="仿宋_GB2312" w:cs="仿宋_GB2312" w:hint="eastAsia"/>
          <w:sz w:val="32"/>
          <w:szCs w:val="32"/>
        </w:rPr>
        <w:t>本</w:t>
      </w:r>
      <w:r>
        <w:rPr>
          <w:rFonts w:ascii="仿宋_GB2312" w:eastAsia="仿宋_GB2312" w:cs="仿宋_GB2312" w:hint="eastAsia"/>
          <w:sz w:val="32"/>
          <w:szCs w:val="32"/>
          <w:lang w:eastAsia="zh-CN"/>
        </w:rPr>
        <w:t>单位</w:t>
      </w:r>
      <w:r>
        <w:rPr>
          <w:rFonts w:ascii="仿宋_GB2312" w:eastAsia="仿宋_GB2312" w:cs="仿宋_GB2312" w:hint="eastAsia"/>
          <w:sz w:val="32"/>
          <w:szCs w:val="32"/>
        </w:rPr>
        <w:t>按要求对2019年部门整体支出开展绩效自评，从评价情况来看自评结果得分</w:t>
      </w:r>
      <w:r>
        <w:rPr>
          <w:rFonts w:ascii="仿宋_GB2312" w:eastAsia="仿宋_GB2312" w:cs="仿宋_GB2312" w:hint="eastAsia"/>
          <w:sz w:val="32"/>
          <w:szCs w:val="32"/>
          <w:lang w:val="en-US" w:eastAsia="zh-CN"/>
        </w:rPr>
        <w:t>99</w:t>
      </w:r>
      <w:r>
        <w:rPr>
          <w:rFonts w:ascii="仿宋_GB2312" w:eastAsia="仿宋_GB2312" w:cs="仿宋_GB2312" w:hint="eastAsia"/>
          <w:sz w:val="32"/>
          <w:szCs w:val="32"/>
        </w:rPr>
        <w:t>分，但也存在一些问题：一是项目进度缓慢，归档不及时。二是对项目工程及时跟进，确保项目工程完成，下一步改进措施：一是加快项目进度，二是及时对项目资料进行归档。</w:t>
      </w:r>
    </w:p>
    <w:p>
      <w:pPr>
        <w:numPr>
          <w:ilvl w:val="0"/>
          <w:numId w:val="7"/>
        </w:numPr>
        <w:spacing w:line="540" w:lineRule="exact"/>
        <w:ind w:left="0" w:firstLineChars="200" w:firstLine="640"/>
        <w:rPr>
          <w:rFonts w:eastAsia="方正仿宋_GBK"/>
          <w:color w:val="000000"/>
          <w:sz w:val="32"/>
          <w:szCs w:val="32"/>
        </w:rPr>
      </w:pPr>
      <w:r>
        <w:rPr>
          <w:rFonts w:eastAsia="方正仿宋_GBK" w:hint="eastAsia"/>
          <w:color w:val="000000"/>
          <w:sz w:val="32"/>
          <w:szCs w:val="32"/>
        </w:rPr>
        <w:t>项目绩效目标完成情况。</w:t>
      </w:r>
    </w:p>
    <w:p>
      <w:pPr>
        <w:spacing w:line="58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本部门在2019年度部门决算中反映财力保障等5个项目绩效目标实际完成情况：</w:t>
      </w:r>
    </w:p>
    <w:p>
      <w:pPr>
        <w:spacing w:line="540" w:lineRule="exact"/>
        <w:rPr>
          <w:rFonts w:eastAsia="方正仿宋_GBK"/>
          <w:color w:val="000000"/>
          <w:sz w:val="32"/>
          <w:szCs w:val="32"/>
        </w:rPr>
      </w:pPr>
      <w:r>
        <w:rPr>
          <w:rFonts w:ascii="仿宋_GB2312" w:eastAsia="仿宋_GB2312" w:cs="仿宋_GB2312" w:hint="eastAsia"/>
          <w:sz w:val="32"/>
          <w:szCs w:val="32"/>
        </w:rPr>
        <w:t>1、财力保障</w:t>
      </w:r>
      <w:r>
        <w:rPr>
          <w:rFonts w:ascii="仿宋_GB2312" w:eastAsia="仿宋_GB2312" w:cs="仿宋_GB2312" w:hint="eastAsia"/>
          <w:sz w:val="32"/>
          <w:szCs w:val="32"/>
          <w:lang w:eastAsia="zh-CN"/>
        </w:rPr>
        <w:t>便民服务工作经费</w:t>
      </w:r>
      <w:r>
        <w:rPr>
          <w:rFonts w:ascii="仿宋_GB2312" w:eastAsia="仿宋_GB2312" w:cs="仿宋_GB2312" w:hint="eastAsia"/>
          <w:sz w:val="32"/>
          <w:szCs w:val="32"/>
        </w:rPr>
        <w:t>绩效目标完成情况综述。项目全年预算数</w:t>
      </w:r>
      <w:r>
        <w:rPr>
          <w:rFonts w:ascii="仿宋_GB2312" w:eastAsia="仿宋_GB2312" w:cs="仿宋_GB2312" w:hint="eastAsia"/>
          <w:sz w:val="32"/>
          <w:szCs w:val="32"/>
          <w:lang w:val="en-US" w:eastAsia="zh-CN"/>
        </w:rPr>
        <w:t>6</w:t>
      </w:r>
      <w:r>
        <w:rPr>
          <w:rFonts w:ascii="仿宋_GB2312" w:eastAsia="仿宋_GB2312" w:cs="仿宋_GB2312" w:hint="eastAsia"/>
          <w:sz w:val="32"/>
          <w:szCs w:val="32"/>
        </w:rPr>
        <w:t>万元，执行数为</w:t>
      </w:r>
      <w:r>
        <w:rPr>
          <w:rFonts w:ascii="仿宋_GB2312" w:eastAsia="仿宋_GB2312" w:cs="仿宋_GB2312" w:hint="eastAsia"/>
          <w:sz w:val="32"/>
          <w:szCs w:val="32"/>
          <w:lang w:val="en-US" w:eastAsia="zh-CN"/>
        </w:rPr>
        <w:t>6</w:t>
      </w:r>
      <w:r>
        <w:rPr>
          <w:rFonts w:ascii="仿宋_GB2312" w:eastAsia="仿宋_GB2312" w:cs="仿宋_GB2312" w:hint="eastAsia"/>
          <w:sz w:val="32"/>
          <w:szCs w:val="32"/>
        </w:rPr>
        <w:t>万元，完成预算的100%。通过项目实施，保障各项工作圆满完成，让百姓得到实惠</w:t>
      </w:r>
      <w:r>
        <w:rPr>
          <w:rFonts w:ascii="仿宋_GB2312" w:eastAsia="仿宋_GB2312" w:cs="仿宋_GB2312" w:hint="eastAsia"/>
          <w:sz w:val="32"/>
          <w:szCs w:val="32"/>
          <w:lang w:eastAsia="zh-CN"/>
        </w:rPr>
        <w:t>。</w:t>
      </w:r>
      <w:r>
        <w:rPr>
          <w:rFonts w:ascii="仿宋_GB2312" w:eastAsia="仿宋_GB2312" w:cs="仿宋_GB2312" w:hint="eastAsia"/>
          <w:sz w:val="32"/>
          <w:szCs w:val="32"/>
        </w:rPr>
        <w:t>发现的主要问题：一是管理</w:t>
      </w:r>
      <w:r>
        <w:rPr>
          <w:rFonts w:ascii="仿宋_GB2312" w:eastAsia="仿宋_GB2312" w:cs="仿宋_GB2312" w:hint="eastAsia"/>
          <w:sz w:val="32"/>
          <w:szCs w:val="32"/>
          <w:lang w:eastAsia="zh-CN"/>
        </w:rPr>
        <w:t>机制不够完善</w:t>
      </w:r>
      <w:r>
        <w:rPr>
          <w:rFonts w:ascii="仿宋_GB2312" w:eastAsia="仿宋_GB2312" w:cs="仿宋_GB2312" w:hint="eastAsia"/>
          <w:sz w:val="32"/>
          <w:szCs w:val="32"/>
        </w:rPr>
        <w:t>。下一步改进措施：</w:t>
      </w:r>
      <w:r>
        <w:rPr>
          <w:rFonts w:ascii="仿宋_GB2312" w:eastAsia="仿宋_GB2312" w:cs="仿宋_GB2312" w:hint="eastAsia"/>
          <w:sz w:val="32"/>
          <w:szCs w:val="32"/>
          <w:lang w:eastAsia="zh-CN"/>
        </w:rPr>
        <w:t>完善管理机制，</w:t>
      </w:r>
      <w:r>
        <w:rPr>
          <w:rFonts w:ascii="仿宋_GB2312" w:eastAsia="仿宋_GB2312" w:cs="仿宋_GB2312" w:hint="eastAsia"/>
          <w:sz w:val="32"/>
          <w:szCs w:val="32"/>
        </w:rPr>
        <w:t>在管理工作中积极主动，提高管理水平能力，做到人人参与其管理中去。</w:t>
      </w:r>
    </w:p>
    <w:tbl>
      <w:tblPr>
        <w:tblpPr w:leftFromText="180" w:rightFromText="180" w:vertAnchor="text" w:horzAnchor="page" w:tblpXSpec="center" w:tblpY="423"/>
        <w:tblOverlap w:val="never"/>
        <w:tblW w:w="9960"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390"/>
        <w:gridCol w:w="1367"/>
        <w:gridCol w:w="1078"/>
        <w:gridCol w:w="2339"/>
        <w:gridCol w:w="2394"/>
        <w:gridCol w:w="2392"/>
      </w:tblGrid>
      <w:tr>
        <w:trPr>
          <w:trHeight w:val="1034"/>
        </w:trPr>
        <w:tc>
          <w:tcPr>
            <w:tcW w:w="9960" w:type="dxa"/>
            <w:gridSpan w:val="6"/>
            <w:noWrap/>
            <w:tcMar>
              <w:top w:w="15" w:type="dxa"/>
              <w:left w:w="15" w:type="dxa"/>
              <w:right w:w="15" w:type="dxa"/>
            </w:tcMar>
            <w:vAlign w:val="center"/>
          </w:tcPr>
          <w:p>
            <w:pPr>
              <w:pStyle w:val="25"/>
              <w:widowControl/>
              <w:ind w:leftChars="1310" w:left="4173" w:hangingChars="395" w:hanging="1422"/>
              <w:textAlignment w:val="center"/>
              <w:rPr>
                <w:rFonts w:ascii="宋体" w:cs="宋体"/>
                <w:color w:val="000000"/>
                <w:sz w:val="36"/>
                <w:szCs w:val="36"/>
              </w:rPr>
            </w:pPr>
            <w:r>
              <w:rPr>
                <w:rFonts w:ascii="黑体" w:eastAsia="黑体" w:cs="宋体" w:hint="eastAsia"/>
                <w:bCs/>
                <w:color w:val="000000"/>
                <w:kern w:val="0"/>
                <w:sz w:val="36"/>
                <w:szCs w:val="36"/>
              </w:rPr>
              <w:t>项目支出绩效目标完成情况表（1）</w:t>
            </w:r>
            <w:r>
              <w:rPr>
                <w:rFonts w:ascii="宋体" w:cs="宋体" w:hint="eastAsia"/>
                <w:b/>
                <w:bCs/>
                <w:color w:val="000000"/>
                <w:kern w:val="0"/>
                <w:sz w:val="36"/>
                <w:szCs w:val="36"/>
              </w:rPr>
              <w:br/>
            </w:r>
            <w:r>
              <w:rPr>
                <w:rFonts w:ascii="宋体" w:cs="宋体" w:hint="eastAsia"/>
                <w:color w:val="000000"/>
                <w:kern w:val="0"/>
                <w:sz w:val="36"/>
                <w:szCs w:val="36"/>
              </w:rPr>
              <w:t>(2019年度)</w:t>
            </w:r>
          </w:p>
        </w:tc>
      </w:tr>
      <w:tr>
        <w:trPr>
          <w:trHeight w:val="276"/>
        </w:trPr>
        <w:tc>
          <w:tcPr>
            <w:tcW w:w="2835"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项目名称</w:t>
            </w:r>
          </w:p>
        </w:tc>
        <w:tc>
          <w:tcPr>
            <w:tcW w:w="7125"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桥湾镇2019年度便民服务工作经费项目</w:t>
            </w:r>
          </w:p>
        </w:tc>
      </w:tr>
      <w:tr>
        <w:trPr>
          <w:trHeight w:val="276"/>
        </w:trPr>
        <w:tc>
          <w:tcPr>
            <w:tcW w:w="2835"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预算单位</w:t>
            </w:r>
          </w:p>
        </w:tc>
        <w:tc>
          <w:tcPr>
            <w:tcW w:w="7125"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达州市达川区</w:t>
            </w:r>
            <w:r>
              <w:rPr>
                <w:rFonts w:ascii="宋体" w:cs="宋体" w:hint="eastAsia"/>
                <w:color w:val="000000"/>
                <w:sz w:val="24"/>
                <w:lang w:eastAsia="zh-CN"/>
              </w:rPr>
              <w:t>桥湾</w:t>
            </w:r>
            <w:r>
              <w:rPr>
                <w:rFonts w:ascii="宋体" w:cs="宋体" w:hint="eastAsia"/>
                <w:color w:val="000000"/>
                <w:sz w:val="24"/>
              </w:rPr>
              <w:t>镇人民政府</w:t>
            </w:r>
          </w:p>
        </w:tc>
      </w:tr>
      <w:tr>
        <w:trPr>
          <w:trHeight w:val="276"/>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预算执行情况(万元)</w:t>
            </w:r>
          </w:p>
        </w:tc>
        <w:tc>
          <w:tcPr>
            <w:tcW w:w="244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预算数:</w:t>
            </w:r>
          </w:p>
        </w:tc>
        <w:tc>
          <w:tcPr>
            <w:tcW w:w="23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val="en-US" w:eastAsia="zh-CN"/>
              </w:rPr>
              <w:t>6</w:t>
            </w:r>
            <w:r>
              <w:rPr>
                <w:rFonts w:ascii="宋体" w:cs="宋体" w:hint="eastAsia"/>
                <w:color w:val="000000"/>
                <w:sz w:val="24"/>
              </w:rPr>
              <w:t>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val="en-US" w:eastAsia="zh-CN"/>
              </w:rPr>
              <w:t>6</w:t>
            </w:r>
            <w:r>
              <w:rPr>
                <w:rFonts w:ascii="宋体" w:cs="宋体" w:hint="eastAsia"/>
                <w:color w:val="000000"/>
                <w:sz w:val="24"/>
              </w:rPr>
              <w:t>万元</w:t>
            </w:r>
          </w:p>
        </w:tc>
      </w:tr>
      <w:tr>
        <w:trPr>
          <w:trHeight w:val="276"/>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244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其中-财政拨款:</w:t>
            </w:r>
          </w:p>
        </w:tc>
        <w:tc>
          <w:tcPr>
            <w:tcW w:w="23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val="en-US" w:eastAsia="zh-CN"/>
              </w:rPr>
              <w:t>6</w:t>
            </w:r>
            <w:r>
              <w:rPr>
                <w:rFonts w:ascii="宋体" w:cs="宋体" w:hint="eastAsia"/>
                <w:color w:val="000000"/>
                <w:sz w:val="24"/>
              </w:rPr>
              <w:t>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val="en-US" w:eastAsia="zh-CN"/>
              </w:rPr>
              <w:t>6</w:t>
            </w:r>
            <w:r>
              <w:rPr>
                <w:rFonts w:ascii="宋体" w:cs="宋体" w:hint="eastAsia"/>
                <w:color w:val="000000"/>
                <w:sz w:val="24"/>
              </w:rPr>
              <w:t>万元</w:t>
            </w:r>
          </w:p>
        </w:tc>
      </w:tr>
      <w:tr>
        <w:trPr>
          <w:trHeight w:val="1511"/>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244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其它资金:</w:t>
            </w:r>
          </w:p>
        </w:tc>
        <w:tc>
          <w:tcPr>
            <w:tcW w:w="23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jc w:val="center"/>
              <w:rPr>
                <w:rFonts w:ascii="宋体" w:cs="宋体"/>
                <w:color w:val="000000"/>
                <w:sz w:val="24"/>
              </w:rPr>
            </w:pPr>
            <w:r>
              <w:rPr>
                <w:rFonts w:ascii="宋体" w:cs="宋体" w:hint="eastAsia"/>
                <w:color w:val="000000"/>
                <w:sz w:val="24"/>
              </w:rPr>
              <w:t>0</w:t>
            </w:r>
          </w:p>
        </w:tc>
      </w:tr>
      <w:tr>
        <w:trPr>
          <w:trHeight w:val="276"/>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实际完成目标</w:t>
            </w:r>
          </w:p>
        </w:tc>
      </w:tr>
      <w:tr>
        <w:trPr>
          <w:trHeight w:val="1159"/>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4784"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lang w:eastAsia="zh-CN"/>
              </w:rPr>
              <w:t>高质量完成便民服务工作</w:t>
            </w: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已完成</w:t>
            </w:r>
          </w:p>
        </w:tc>
      </w:tr>
      <w:tr>
        <w:trPr>
          <w:trHeight w:val="1042"/>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一级指标</w:t>
            </w:r>
          </w:p>
        </w:tc>
        <w:tc>
          <w:tcPr>
            <w:tcW w:w="10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二级指标</w:t>
            </w:r>
          </w:p>
        </w:tc>
        <w:tc>
          <w:tcPr>
            <w:tcW w:w="23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实际完成指标值(包含数字及文字描述)</w:t>
            </w:r>
          </w:p>
        </w:tc>
      </w:tr>
      <w:tr>
        <w:trPr>
          <w:trHeight w:val="953"/>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数量指标</w:t>
            </w:r>
          </w:p>
        </w:tc>
        <w:tc>
          <w:tcPr>
            <w:tcW w:w="23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hint="eastAsia"/>
                <w:color w:val="000000"/>
                <w:sz w:val="24"/>
                <w:lang w:eastAsia="zh-CN"/>
              </w:rPr>
            </w:pPr>
            <w:r>
              <w:rPr>
                <w:rFonts w:ascii="宋体" w:cs="宋体" w:hint="eastAsia"/>
                <w:color w:val="000000"/>
                <w:sz w:val="24"/>
                <w:lang w:eastAsia="zh-CN"/>
              </w:rPr>
              <w:t>办理便民服务事件</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办理便民服务事件花费</w:t>
            </w:r>
            <w:r>
              <w:rPr>
                <w:rFonts w:ascii="宋体" w:cs="宋体" w:hint="eastAsia"/>
                <w:color w:val="000000"/>
                <w:sz w:val="24"/>
                <w:lang w:val="en-US" w:eastAsia="zh-CN"/>
              </w:rPr>
              <w:t>6</w:t>
            </w:r>
            <w:r>
              <w:rPr>
                <w:rFonts w:ascii="宋体" w:cs="宋体" w:hint="eastAsia"/>
                <w:color w:val="000000"/>
                <w:sz w:val="24"/>
              </w:rPr>
              <w:t>万元</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办理便民服务事件花费</w:t>
            </w:r>
            <w:r>
              <w:rPr>
                <w:rFonts w:ascii="宋体" w:cs="宋体" w:hint="eastAsia"/>
                <w:color w:val="000000"/>
                <w:sz w:val="24"/>
                <w:lang w:val="en-US" w:eastAsia="zh-CN"/>
              </w:rPr>
              <w:t>6</w:t>
            </w:r>
            <w:r>
              <w:rPr>
                <w:rFonts w:ascii="宋体" w:cs="宋体" w:hint="eastAsia"/>
                <w:color w:val="000000"/>
                <w:sz w:val="24"/>
              </w:rPr>
              <w:t>万元</w:t>
            </w:r>
          </w:p>
        </w:tc>
      </w:tr>
      <w:tr>
        <w:trPr>
          <w:trHeight w:val="1297"/>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质量指标</w:t>
            </w:r>
          </w:p>
        </w:tc>
        <w:tc>
          <w:tcPr>
            <w:tcW w:w="23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帐务处理</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做到公平、透明，不得出现新的债务</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已完成相关任务</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时效指标</w:t>
            </w:r>
          </w:p>
        </w:tc>
        <w:tc>
          <w:tcPr>
            <w:tcW w:w="23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年度目标任务完成率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目标任务完成率达100%</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完成率</w:t>
            </w:r>
            <w:r>
              <w:rPr>
                <w:rFonts w:ascii="Arial" w:cs="Arial" w:hAnsi="Arial"/>
                <w:color w:val="000000"/>
                <w:sz w:val="24"/>
              </w:rPr>
              <w:t>≥</w:t>
            </w:r>
            <w:r>
              <w:rPr>
                <w:rFonts w:ascii="宋体" w:cs="宋体" w:hint="eastAsia"/>
                <w:color w:val="000000"/>
                <w:sz w:val="24"/>
              </w:rPr>
              <w:t>100%</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kern w:val="0"/>
                <w:sz w:val="24"/>
              </w:rPr>
            </w:pPr>
            <w:r>
              <w:rPr>
                <w:rFonts w:ascii="宋体" w:cs="宋体" w:hint="eastAsia"/>
                <w:color w:val="000000"/>
                <w:kern w:val="0"/>
                <w:sz w:val="24"/>
              </w:rPr>
              <w:t>项目效益指标</w:t>
            </w:r>
          </w:p>
        </w:tc>
        <w:tc>
          <w:tcPr>
            <w:tcW w:w="10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经济效益指标</w:t>
            </w:r>
          </w:p>
        </w:tc>
        <w:tc>
          <w:tcPr>
            <w:tcW w:w="23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hint="eastAsia"/>
                <w:color w:val="000000"/>
                <w:sz w:val="24"/>
                <w:lang w:eastAsia="zh-CN"/>
              </w:rPr>
            </w:pPr>
            <w:r>
              <w:rPr>
                <w:rFonts w:ascii="宋体" w:cs="宋体" w:hint="eastAsia"/>
                <w:color w:val="000000"/>
                <w:sz w:val="24"/>
                <w:lang w:eastAsia="zh-CN"/>
              </w:rPr>
              <w:t>群众办事更方便</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促进社会和谐发展</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hint="eastAsia"/>
                <w:color w:val="000000"/>
                <w:sz w:val="24"/>
                <w:lang w:eastAsia="zh-CN"/>
              </w:rPr>
            </w:pPr>
            <w:r>
              <w:rPr>
                <w:rFonts w:ascii="宋体" w:cs="宋体" w:hint="eastAsia"/>
                <w:color w:val="000000"/>
                <w:sz w:val="24"/>
                <w:lang w:eastAsia="zh-CN"/>
              </w:rPr>
              <w:t>提高人民群众满意度</w:t>
            </w:r>
          </w:p>
        </w:tc>
      </w:tr>
      <w:tr>
        <w:trPr>
          <w:trHeight w:val="1032"/>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项目效益指标</w:t>
            </w:r>
          </w:p>
        </w:tc>
        <w:tc>
          <w:tcPr>
            <w:tcW w:w="10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社会效益指标</w:t>
            </w:r>
          </w:p>
        </w:tc>
        <w:tc>
          <w:tcPr>
            <w:tcW w:w="23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群众办事更方便</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促进社会和谐发展</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提高人民群众满意度</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项目效益指标</w:t>
            </w:r>
            <w:r>
              <w:rPr>
                <w:rFonts w:ascii="宋体" w:cs="宋体" w:hint="eastAsia"/>
                <w:color w:val="000000"/>
                <w:sz w:val="24"/>
              </w:rPr>
              <w:t>标</w:t>
            </w:r>
          </w:p>
        </w:tc>
        <w:tc>
          <w:tcPr>
            <w:tcW w:w="10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可持续影响指标</w:t>
            </w:r>
          </w:p>
        </w:tc>
        <w:tc>
          <w:tcPr>
            <w:tcW w:w="23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后期经济发展</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持续提供经济发展动力</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Arial" w:cs="Arial" w:hAnsi="Arial" w:hint="eastAsia"/>
                <w:color w:val="000000"/>
                <w:sz w:val="24"/>
              </w:rPr>
              <w:t>促进了当地经济发展</w:t>
            </w:r>
          </w:p>
        </w:tc>
      </w:tr>
      <w:tr>
        <w:trPr>
          <w:trHeight w:val="1297"/>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满意度指标</w:t>
            </w:r>
          </w:p>
        </w:tc>
        <w:tc>
          <w:tcPr>
            <w:tcW w:w="10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满意度指标</w:t>
            </w:r>
          </w:p>
        </w:tc>
        <w:tc>
          <w:tcPr>
            <w:tcW w:w="23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村民满意</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textAlignment w:val="center"/>
              <w:rPr>
                <w:rFonts w:ascii="宋体" w:cs="宋体"/>
                <w:color w:val="000000"/>
                <w:sz w:val="24"/>
              </w:rPr>
            </w:pPr>
            <w:r>
              <w:rPr>
                <w:rFonts w:ascii="宋体" w:cs="宋体" w:hint="eastAsia"/>
                <w:color w:val="000000"/>
                <w:sz w:val="24"/>
              </w:rPr>
              <w:t xml:space="preserve">       满意度</w:t>
            </w:r>
            <w:r>
              <w:rPr>
                <w:rFonts w:ascii="Arial" w:cs="Arial" w:hAnsi="Arial"/>
                <w:color w:val="000000"/>
                <w:sz w:val="24"/>
              </w:rPr>
              <w:t>≥</w:t>
            </w:r>
            <w:r>
              <w:rPr>
                <w:rFonts w:ascii="宋体" w:cs="宋体" w:hint="eastAsia"/>
                <w:color w:val="000000"/>
                <w:sz w:val="24"/>
              </w:rPr>
              <w:t>9</w:t>
            </w:r>
            <w:r>
              <w:rPr>
                <w:rFonts w:ascii="宋体" w:cs="宋体" w:hint="eastAsia"/>
                <w:color w:val="000000"/>
                <w:sz w:val="24"/>
                <w:lang w:val="en-US" w:eastAsia="zh-CN"/>
              </w:rPr>
              <w:t>6</w:t>
            </w:r>
            <w:r>
              <w:rPr>
                <w:rFonts w:ascii="宋体" w:cs="宋体" w:hint="eastAsia"/>
                <w:color w:val="00000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已达到满意度</w:t>
            </w:r>
            <w:r>
              <w:rPr>
                <w:rFonts w:ascii="Arial" w:cs="Arial" w:hAnsi="Arial"/>
                <w:color w:val="000000"/>
                <w:sz w:val="24"/>
              </w:rPr>
              <w:t>≥</w:t>
            </w:r>
            <w:r>
              <w:rPr>
                <w:rFonts w:ascii="宋体" w:cs="宋体" w:hint="eastAsia"/>
                <w:color w:val="000000"/>
                <w:sz w:val="24"/>
              </w:rPr>
              <w:t>9</w:t>
            </w:r>
            <w:r>
              <w:rPr>
                <w:rFonts w:ascii="宋体" w:cs="宋体" w:hint="eastAsia"/>
                <w:color w:val="000000"/>
                <w:sz w:val="24"/>
                <w:lang w:val="en-US" w:eastAsia="zh-CN"/>
              </w:rPr>
              <w:t>6</w:t>
            </w:r>
            <w:r>
              <w:rPr>
                <w:rFonts w:ascii="宋体" w:cs="宋体" w:hint="eastAsia"/>
                <w:color w:val="000000"/>
                <w:sz w:val="24"/>
              </w:rPr>
              <w:t>%</w:t>
            </w:r>
          </w:p>
        </w:tc>
      </w:tr>
    </w:tbl>
    <w:p>
      <w:pPr>
        <w:numPr>
          <w:ilvl w:val="0"/>
          <w:numId w:val="8"/>
        </w:numPr>
        <w:spacing w:line="540" w:lineRule="exact"/>
        <w:ind w:left="0" w:firstLineChars="200" w:firstLine="640"/>
        <w:rPr>
          <w:rFonts w:ascii="仿宋_GB2312" w:eastAsia="仿宋_GB2312" w:cs="仿宋_GB2312"/>
          <w:sz w:val="32"/>
          <w:szCs w:val="32"/>
        </w:rPr>
      </w:pPr>
      <w:r>
        <w:rPr>
          <w:rFonts w:ascii="仿宋_GB2312" w:eastAsia="仿宋_GB2312" w:cs="仿宋_GB2312" w:hint="eastAsia"/>
          <w:sz w:val="32"/>
          <w:szCs w:val="32"/>
        </w:rPr>
        <w:t>财力保障环境综合治理项目绩效目标完成情况综述。项目全年预算数</w:t>
      </w:r>
      <w:r>
        <w:rPr>
          <w:rFonts w:ascii="仿宋_GB2312" w:eastAsia="仿宋_GB2312" w:cs="仿宋_GB2312" w:hint="eastAsia"/>
          <w:sz w:val="32"/>
          <w:szCs w:val="32"/>
          <w:lang w:val="en-US" w:eastAsia="zh-CN"/>
        </w:rPr>
        <w:t>30</w:t>
      </w:r>
      <w:r>
        <w:rPr>
          <w:rFonts w:ascii="仿宋_GB2312" w:eastAsia="仿宋_GB2312" w:cs="仿宋_GB2312" w:hint="eastAsia"/>
          <w:sz w:val="32"/>
          <w:szCs w:val="32"/>
        </w:rPr>
        <w:t>万元，执行数为</w:t>
      </w:r>
      <w:r>
        <w:rPr>
          <w:rFonts w:ascii="仿宋_GB2312" w:eastAsia="仿宋_GB2312" w:cs="仿宋_GB2312" w:hint="eastAsia"/>
          <w:sz w:val="32"/>
          <w:szCs w:val="32"/>
          <w:lang w:val="en-US" w:eastAsia="zh-CN"/>
        </w:rPr>
        <w:t>30</w:t>
      </w:r>
      <w:r>
        <w:rPr>
          <w:rFonts w:ascii="仿宋_GB2312" w:eastAsia="仿宋_GB2312" w:cs="仿宋_GB2312" w:hint="eastAsia"/>
          <w:sz w:val="32"/>
          <w:szCs w:val="32"/>
        </w:rPr>
        <w:t>万元，完成预算的100%。通过项目实施，给老百姓创造一个良好的生活环境，改善人文居住的环境，对环境进行综合治理。发现的主要问题：一是对周围环境保持不够好，爱护意识不够强，人人参与意识不浓。下一步改进措施：一是提高人人环保意识，让大家都参与其中，创造一个美丽和谐的环境。</w:t>
      </w:r>
    </w:p>
    <w:tbl>
      <w:tblPr>
        <w:tblpPr w:leftFromText="180" w:rightFromText="180" w:vertAnchor="text" w:horzAnchor="page" w:tblpXSpec="center" w:tblpY="423"/>
        <w:tblOverlap w:val="never"/>
        <w:tblW w:w="9960"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390"/>
        <w:gridCol w:w="1367"/>
        <w:gridCol w:w="1025"/>
        <w:gridCol w:w="2392"/>
        <w:gridCol w:w="2394"/>
        <w:gridCol w:w="2392"/>
      </w:tblGrid>
      <w:tr>
        <w:trPr>
          <w:trHeight w:val="1034"/>
        </w:trPr>
        <w:tc>
          <w:tcPr>
            <w:tcW w:w="9960" w:type="dxa"/>
            <w:gridSpan w:val="6"/>
            <w:noWrap/>
            <w:tcMar>
              <w:top w:w="15" w:type="dxa"/>
              <w:left w:w="15" w:type="dxa"/>
              <w:right w:w="15" w:type="dxa"/>
            </w:tcMar>
            <w:vAlign w:val="center"/>
          </w:tcPr>
          <w:p>
            <w:pPr>
              <w:pStyle w:val="25"/>
              <w:widowControl/>
              <w:ind w:leftChars="1310" w:left="4173" w:hangingChars="395" w:hanging="1422"/>
              <w:textAlignment w:val="center"/>
              <w:rPr>
                <w:rFonts w:ascii="宋体" w:cs="宋体"/>
                <w:color w:val="000000"/>
                <w:sz w:val="36"/>
                <w:szCs w:val="36"/>
              </w:rPr>
            </w:pPr>
            <w:r>
              <w:rPr>
                <w:rFonts w:ascii="黑体" w:eastAsia="黑体" w:cs="宋体" w:hint="eastAsia"/>
                <w:bCs/>
                <w:color w:val="000000"/>
                <w:kern w:val="0"/>
                <w:sz w:val="36"/>
                <w:szCs w:val="36"/>
              </w:rPr>
              <w:t>项目支出绩效目标完成情况表（2）</w:t>
            </w:r>
            <w:r>
              <w:rPr>
                <w:rFonts w:ascii="宋体" w:cs="宋体" w:hint="eastAsia"/>
                <w:b/>
                <w:bCs/>
                <w:color w:val="000000"/>
                <w:kern w:val="0"/>
                <w:sz w:val="36"/>
                <w:szCs w:val="36"/>
              </w:rPr>
              <w:br/>
            </w:r>
            <w:r>
              <w:rPr>
                <w:rFonts w:ascii="宋体" w:cs="宋体" w:hint="eastAsia"/>
                <w:color w:val="000000"/>
                <w:kern w:val="0"/>
                <w:sz w:val="36"/>
                <w:szCs w:val="36"/>
              </w:rPr>
              <w:t>(2019年度)</w:t>
            </w:r>
          </w:p>
        </w:tc>
      </w:tr>
      <w:tr>
        <w:trPr>
          <w:trHeight w:val="276"/>
        </w:trPr>
        <w:tc>
          <w:tcPr>
            <w:tcW w:w="278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桥湾</w:t>
            </w:r>
            <w:r>
              <w:rPr>
                <w:rFonts w:ascii="宋体" w:cs="宋体" w:hint="eastAsia"/>
                <w:color w:val="000000"/>
                <w:sz w:val="24"/>
              </w:rPr>
              <w:t>镇2019年度财力保障环境综合治理项目</w:t>
            </w:r>
          </w:p>
        </w:tc>
      </w:tr>
      <w:tr>
        <w:trPr>
          <w:trHeight w:val="276"/>
        </w:trPr>
        <w:tc>
          <w:tcPr>
            <w:tcW w:w="278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达州市达川区</w:t>
            </w:r>
            <w:r>
              <w:rPr>
                <w:rFonts w:ascii="宋体" w:cs="宋体" w:hint="eastAsia"/>
                <w:color w:val="000000"/>
                <w:sz w:val="24"/>
                <w:lang w:eastAsia="zh-CN"/>
              </w:rPr>
              <w:t>桥湾</w:t>
            </w:r>
            <w:r>
              <w:rPr>
                <w:rFonts w:ascii="宋体" w:cs="宋体" w:hint="eastAsia"/>
                <w:color w:val="000000"/>
                <w:sz w:val="24"/>
              </w:rPr>
              <w:t>镇人民政府</w:t>
            </w:r>
          </w:p>
        </w:tc>
      </w:tr>
      <w:tr>
        <w:trPr>
          <w:trHeight w:val="276"/>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val="en-US" w:eastAsia="zh-CN"/>
              </w:rPr>
              <w:t>30</w:t>
            </w:r>
            <w:r>
              <w:rPr>
                <w:rFonts w:ascii="宋体" w:cs="宋体" w:hint="eastAsia"/>
                <w:color w:val="000000"/>
                <w:sz w:val="24"/>
              </w:rPr>
              <w:t>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val="en-US" w:eastAsia="zh-CN"/>
              </w:rPr>
              <w:t>3</w:t>
            </w:r>
            <w:r>
              <w:rPr>
                <w:rFonts w:ascii="宋体" w:cs="宋体" w:hint="eastAsia"/>
                <w:color w:val="000000"/>
                <w:sz w:val="24"/>
              </w:rPr>
              <w:t>0万元</w:t>
            </w:r>
          </w:p>
        </w:tc>
      </w:tr>
      <w:tr>
        <w:trPr>
          <w:trHeight w:val="276"/>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val="en-US" w:eastAsia="zh-CN"/>
              </w:rPr>
              <w:t>3</w:t>
            </w:r>
            <w:r>
              <w:rPr>
                <w:rFonts w:ascii="宋体" w:cs="宋体" w:hint="eastAsia"/>
                <w:color w:val="000000"/>
                <w:sz w:val="24"/>
              </w:rPr>
              <w:t>0万元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val="en-US" w:eastAsia="zh-CN"/>
              </w:rPr>
              <w:t>3</w:t>
            </w:r>
            <w:r>
              <w:rPr>
                <w:rFonts w:ascii="宋体" w:cs="宋体" w:hint="eastAsia"/>
                <w:color w:val="000000"/>
                <w:sz w:val="24"/>
              </w:rPr>
              <w:t>0万元</w:t>
            </w:r>
          </w:p>
        </w:tc>
      </w:tr>
      <w:tr>
        <w:trPr>
          <w:trHeight w:val="1511"/>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jc w:val="center"/>
              <w:rPr>
                <w:rFonts w:ascii="宋体" w:cs="宋体"/>
                <w:color w:val="000000"/>
                <w:sz w:val="24"/>
              </w:rPr>
            </w:pPr>
            <w:r>
              <w:rPr>
                <w:rFonts w:ascii="宋体" w:cs="宋体" w:hint="eastAsia"/>
                <w:color w:val="000000"/>
                <w:sz w:val="24"/>
              </w:rPr>
              <w:t>0</w:t>
            </w:r>
          </w:p>
        </w:tc>
      </w:tr>
      <w:tr>
        <w:trPr>
          <w:trHeight w:val="276"/>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实际完成目标</w:t>
            </w:r>
          </w:p>
        </w:tc>
      </w:tr>
      <w:tr>
        <w:trPr>
          <w:trHeight w:val="1159"/>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4784"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cs="宋体"/>
                <w:color w:val="000000"/>
                <w:sz w:val="24"/>
              </w:rPr>
            </w:pPr>
            <w:r>
              <w:rPr>
                <w:rFonts w:ascii="宋体" w:cs="宋体" w:hint="eastAsia"/>
                <w:color w:val="000000"/>
                <w:sz w:val="24"/>
              </w:rPr>
              <w:t>推进环保节能治理，建立健全农村生活垃圾处理长效机制，深入开展环境污染和面源污染治理。</w:t>
              <w:tab/>
              <w:tab/>
              <w:tab/>
            </w: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已完成</w:t>
            </w:r>
          </w:p>
        </w:tc>
      </w:tr>
      <w:tr>
        <w:trPr>
          <w:trHeight w:val="1042"/>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实际完成指标值(包含数字及文字描述)</w:t>
            </w:r>
          </w:p>
        </w:tc>
      </w:tr>
      <w:tr>
        <w:trPr>
          <w:trHeight w:val="953"/>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保洁工作、环境治理宣传活动</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落实社区保洁员</w:t>
            </w:r>
            <w:r>
              <w:rPr>
                <w:rFonts w:ascii="宋体" w:cs="宋体" w:hint="eastAsia"/>
                <w:color w:val="000000"/>
                <w:sz w:val="24"/>
                <w:lang w:val="en-US" w:eastAsia="zh-CN"/>
              </w:rPr>
              <w:t>10</w:t>
            </w:r>
            <w:r>
              <w:rPr>
                <w:rFonts w:ascii="宋体" w:cs="宋体" w:hint="eastAsia"/>
                <w:color w:val="000000"/>
                <w:sz w:val="24"/>
              </w:rPr>
              <w:t>名，各村保洁员1名、宣传标语不低于</w:t>
            </w:r>
            <w:r>
              <w:rPr>
                <w:rFonts w:ascii="宋体" w:cs="宋体" w:hint="eastAsia"/>
                <w:color w:val="000000"/>
                <w:sz w:val="24"/>
                <w:lang w:val="en-US" w:eastAsia="zh-CN"/>
              </w:rPr>
              <w:t>21</w:t>
            </w:r>
            <w:r>
              <w:rPr>
                <w:rFonts w:ascii="宋体" w:cs="宋体" w:hint="eastAsia"/>
                <w:color w:val="000000"/>
                <w:sz w:val="24"/>
              </w:rPr>
              <w:t>幅，会议每月一次</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落实社区保洁员</w:t>
            </w:r>
            <w:r>
              <w:rPr>
                <w:rFonts w:ascii="宋体" w:cs="宋体" w:hint="eastAsia"/>
                <w:color w:val="000000"/>
                <w:sz w:val="24"/>
                <w:lang w:val="en-US" w:eastAsia="zh-CN"/>
              </w:rPr>
              <w:t>10</w:t>
            </w:r>
            <w:r>
              <w:rPr>
                <w:rFonts w:ascii="宋体" w:cs="宋体" w:hint="eastAsia"/>
                <w:color w:val="000000"/>
                <w:sz w:val="24"/>
              </w:rPr>
              <w:t>名，各村保洁员1名、宣传标语不低于</w:t>
            </w:r>
            <w:r>
              <w:rPr>
                <w:rFonts w:ascii="宋体" w:cs="宋体" w:hint="eastAsia"/>
                <w:color w:val="000000"/>
                <w:sz w:val="24"/>
                <w:lang w:val="en-US" w:eastAsia="zh-CN"/>
              </w:rPr>
              <w:t>21</w:t>
            </w:r>
            <w:r>
              <w:rPr>
                <w:rFonts w:ascii="宋体" w:cs="宋体" w:hint="eastAsia"/>
                <w:color w:val="000000"/>
                <w:sz w:val="24"/>
              </w:rPr>
              <w:t>幅，会议每月一次</w:t>
            </w:r>
          </w:p>
        </w:tc>
      </w:tr>
      <w:tr>
        <w:trPr>
          <w:trHeight w:val="1297"/>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卫生保洁、垃圾清运、车辆停放</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做到场镇和村主要交通路干净，无污水，无垃圾。天天有人清扫做到垃圾日清，及时将垃圾运往佳境环保做无害化处理。</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已完成做到场镇和村主要交通路干净，无污水，无垃圾。天天有人清扫做到垃圾日清，及时将垃圾运往佳境环保做无害化处理。</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年度目标任务完成率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目标任务完成率达100%</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完成率</w:t>
            </w:r>
            <w:r>
              <w:rPr>
                <w:rFonts w:ascii="Arial" w:cs="Arial" w:hAnsi="Arial"/>
                <w:color w:val="000000"/>
                <w:sz w:val="24"/>
              </w:rPr>
              <w:t>≥</w:t>
            </w:r>
            <w:r>
              <w:rPr>
                <w:rFonts w:ascii="宋体" w:cs="宋体" w:hint="eastAsia"/>
                <w:color w:val="000000"/>
                <w:sz w:val="24"/>
              </w:rPr>
              <w:t>100%</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kern w:val="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垃圾处置费用、保洁员工资、垃圾清运车费</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严格按相关要求报账、严格按相关要求报账、严格按相关要求报账</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严格按相关要求报账、严格按相关要求报账、严格按相关要求报账</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kern w:val="0"/>
                <w:sz w:val="24"/>
              </w:rPr>
            </w:pPr>
            <w:r>
              <w:rPr>
                <w:rFonts w:ascii="宋体" w:cs="宋体" w:hint="eastAsia"/>
                <w:color w:val="000000"/>
                <w:kern w:val="0"/>
                <w:sz w:val="24"/>
              </w:rPr>
              <w:t>项目效益指标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经济效益指标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投资环境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为外来投资商创建一个干净、整治的投资环境，提升五四招商引资能力。</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已完成</w:t>
            </w:r>
          </w:p>
        </w:tc>
      </w:tr>
      <w:tr>
        <w:trPr>
          <w:trHeight w:val="1032"/>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项目效益指标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社会效益指标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环境卫生整治</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改善人居环境，提升群众幸福生活指数</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改善了群众的人居环境，提升了幸福生活 指数。</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项目效益指标</w:t>
            </w:r>
            <w:r>
              <w:rPr>
                <w:rFonts w:ascii="宋体" w:cs="宋体" w:hint="eastAsia"/>
                <w:color w:val="000000"/>
                <w:sz w:val="24"/>
              </w:rPr>
              <w:t>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生态效益指标意</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坚持绿色环保</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textAlignment w:val="center"/>
              <w:rPr>
                <w:rFonts w:ascii="宋体" w:cs="宋体"/>
                <w:color w:val="000000"/>
                <w:sz w:val="24"/>
              </w:rPr>
            </w:pPr>
            <w:r>
              <w:rPr>
                <w:rFonts w:ascii="宋体" w:cs="宋体" w:hint="eastAsia"/>
                <w:color w:val="000000"/>
                <w:sz w:val="24"/>
              </w:rPr>
              <w:t xml:space="preserve"> 垃圾日清，迅速处置</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做到了垃圾日清，垃圾池周清。</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项目效益指标</w:t>
            </w:r>
            <w:r>
              <w:rPr>
                <w:rFonts w:ascii="宋体" w:cs="宋体" w:hint="eastAsia"/>
                <w:color w:val="000000"/>
                <w:sz w:val="24"/>
              </w:rPr>
              <w:t>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政策导向</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长期保障工作平稳进行</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Arial" w:cs="Arial" w:hAnsi="Arial" w:hint="eastAsia"/>
                <w:color w:val="000000"/>
                <w:sz w:val="24"/>
              </w:rPr>
              <w:t>促进了全乡环境整治的发展</w:t>
            </w:r>
          </w:p>
        </w:tc>
      </w:tr>
      <w:tr>
        <w:trPr>
          <w:trHeight w:val="1297"/>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满意度指标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社会满意</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textAlignment w:val="center"/>
              <w:rPr>
                <w:rFonts w:ascii="宋体" w:cs="宋体"/>
                <w:color w:val="000000"/>
                <w:sz w:val="24"/>
              </w:rPr>
            </w:pPr>
            <w:r>
              <w:rPr>
                <w:rFonts w:ascii="宋体" w:cs="宋体" w:hint="eastAsia"/>
                <w:color w:val="000000"/>
                <w:sz w:val="24"/>
              </w:rPr>
              <w:t xml:space="preserve">  社会满意度</w:t>
            </w:r>
            <w:r>
              <w:rPr>
                <w:rFonts w:ascii="Arial" w:cs="Arial" w:hAnsi="Arial"/>
                <w:color w:val="000000"/>
                <w:sz w:val="24"/>
              </w:rPr>
              <w:t>≥</w:t>
            </w:r>
            <w:r>
              <w:rPr>
                <w:rFonts w:ascii="宋体" w:cs="宋体" w:hint="eastAsia"/>
                <w:color w:val="000000"/>
                <w:sz w:val="24"/>
              </w:rPr>
              <w:t>9</w:t>
            </w:r>
            <w:r>
              <w:rPr>
                <w:rFonts w:ascii="宋体" w:cs="宋体" w:hint="eastAsia"/>
                <w:color w:val="000000"/>
                <w:sz w:val="24"/>
                <w:lang w:val="en-US" w:eastAsia="zh-CN"/>
              </w:rPr>
              <w:t>6</w:t>
            </w:r>
            <w:r>
              <w:rPr>
                <w:rFonts w:ascii="宋体" w:cs="宋体" w:hint="eastAsia"/>
                <w:color w:val="00000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已达到满意度</w:t>
            </w:r>
            <w:r>
              <w:rPr>
                <w:rFonts w:ascii="Arial" w:cs="Arial" w:hAnsi="Arial"/>
                <w:color w:val="000000"/>
                <w:sz w:val="24"/>
              </w:rPr>
              <w:t>≥</w:t>
            </w:r>
            <w:r>
              <w:rPr>
                <w:rFonts w:ascii="宋体" w:cs="宋体" w:hint="eastAsia"/>
                <w:color w:val="000000"/>
                <w:sz w:val="24"/>
              </w:rPr>
              <w:t>9</w:t>
            </w:r>
            <w:r>
              <w:rPr>
                <w:rFonts w:ascii="宋体" w:cs="宋体" w:hint="eastAsia"/>
                <w:color w:val="000000"/>
                <w:sz w:val="24"/>
                <w:lang w:val="en-US" w:eastAsia="zh-CN"/>
              </w:rPr>
              <w:t>6</w:t>
            </w:r>
            <w:r>
              <w:rPr>
                <w:rFonts w:ascii="宋体" w:cs="宋体" w:hint="eastAsia"/>
                <w:color w:val="000000"/>
                <w:sz w:val="24"/>
              </w:rPr>
              <w:t>%</w:t>
            </w:r>
          </w:p>
        </w:tc>
      </w:tr>
    </w:tbl>
    <w:p>
      <w:pPr>
        <w:spacing w:line="540" w:lineRule="exact"/>
        <w:rPr>
          <w:rFonts w:ascii="仿宋_GB2312" w:eastAsia="仿宋_GB2312" w:cs="仿宋_GB2312"/>
          <w:sz w:val="32"/>
          <w:szCs w:val="32"/>
        </w:rPr>
      </w:pPr>
    </w:p>
    <w:p>
      <w:pPr>
        <w:spacing w:line="580" w:lineRule="exact"/>
        <w:ind w:firstLineChars="200" w:firstLine="640"/>
        <w:rPr>
          <w:rFonts w:ascii="仿宋_GB2312" w:eastAsia="仿宋_GB2312" w:cs="仿宋_GB2312"/>
          <w:sz w:val="32"/>
          <w:szCs w:val="32"/>
        </w:rPr>
      </w:pPr>
      <w:r>
        <w:rPr>
          <w:rFonts w:eastAsia="方正仿宋_GBK" w:hint="eastAsia"/>
          <w:color w:val="000000"/>
          <w:sz w:val="32"/>
          <w:szCs w:val="32"/>
        </w:rPr>
        <w:t>（</w:t>
      </w:r>
      <w:r>
        <w:rPr>
          <w:rFonts w:eastAsia="方正仿宋_GBK"/>
          <w:color w:val="000000"/>
          <w:sz w:val="32"/>
          <w:szCs w:val="32"/>
        </w:rPr>
        <w:t>3</w:t>
      </w:r>
      <w:r>
        <w:rPr>
          <w:rFonts w:eastAsia="方正仿宋_GBK" w:hint="eastAsia"/>
          <w:color w:val="000000"/>
          <w:sz w:val="32"/>
          <w:szCs w:val="32"/>
        </w:rPr>
        <w:t>）</w:t>
      </w:r>
      <w:r>
        <w:rPr>
          <w:rFonts w:ascii="仿宋_GB2312" w:eastAsia="仿宋_GB2312" w:cs="仿宋_GB2312" w:hint="eastAsia"/>
          <w:sz w:val="32"/>
          <w:szCs w:val="32"/>
        </w:rPr>
        <w:t>财力保障项促进发展项目绩效目标完成情况综述。项目全年预算数</w:t>
      </w:r>
      <w:r>
        <w:rPr>
          <w:rFonts w:ascii="仿宋_GB2312" w:eastAsia="仿宋_GB2312" w:cs="仿宋_GB2312" w:hint="eastAsia"/>
          <w:sz w:val="32"/>
          <w:szCs w:val="32"/>
          <w:lang w:val="en-US" w:eastAsia="zh-CN"/>
        </w:rPr>
        <w:t>10</w:t>
      </w:r>
      <w:r>
        <w:rPr>
          <w:rFonts w:ascii="仿宋_GB2312" w:eastAsia="仿宋_GB2312" w:cs="仿宋_GB2312" w:hint="eastAsia"/>
          <w:sz w:val="32"/>
          <w:szCs w:val="32"/>
        </w:rPr>
        <w:t>万元，执行数为</w:t>
      </w:r>
      <w:r>
        <w:rPr>
          <w:rFonts w:ascii="仿宋_GB2312" w:eastAsia="仿宋_GB2312" w:cs="仿宋_GB2312" w:hint="eastAsia"/>
          <w:sz w:val="32"/>
          <w:szCs w:val="32"/>
          <w:lang w:val="en-US" w:eastAsia="zh-CN"/>
        </w:rPr>
        <w:t>1</w:t>
      </w:r>
      <w:r>
        <w:rPr>
          <w:rFonts w:ascii="仿宋_GB2312" w:eastAsia="仿宋_GB2312" w:cs="仿宋_GB2312" w:hint="eastAsia"/>
          <w:sz w:val="32"/>
          <w:szCs w:val="32"/>
        </w:rPr>
        <w:t>0万元，完成预算的100%。通过项目实施，巩固产业发展，让百姓参与其中，促进产业发展，让百姓得实惠，提高人均收入。发现的主要问题：一是在管理中还不是很到位，二是产业发展资金投入较少。下一步改进措施：提高人人参与到管理中来，切实抓好责任管理。</w:t>
      </w:r>
    </w:p>
    <w:tbl>
      <w:tblPr>
        <w:tblpPr w:leftFromText="180" w:rightFromText="180" w:vertAnchor="text" w:horzAnchor="page" w:tblpXSpec="center" w:tblpY="423"/>
        <w:tblOverlap w:val="never"/>
        <w:tblW w:w="9960"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390"/>
        <w:gridCol w:w="1367"/>
        <w:gridCol w:w="1025"/>
        <w:gridCol w:w="2392"/>
        <w:gridCol w:w="2394"/>
        <w:gridCol w:w="2392"/>
      </w:tblGrid>
      <w:tr>
        <w:trPr>
          <w:trHeight w:val="1034"/>
        </w:trPr>
        <w:tc>
          <w:tcPr>
            <w:tcW w:w="9960" w:type="dxa"/>
            <w:gridSpan w:val="6"/>
            <w:noWrap/>
            <w:tcMar>
              <w:top w:w="15" w:type="dxa"/>
              <w:left w:w="15" w:type="dxa"/>
              <w:right w:w="15" w:type="dxa"/>
            </w:tcMar>
            <w:vAlign w:val="center"/>
          </w:tcPr>
          <w:p>
            <w:pPr>
              <w:pStyle w:val="25"/>
              <w:widowControl/>
              <w:ind w:leftChars="1310" w:left="4173" w:hangingChars="395" w:hanging="1422"/>
              <w:textAlignment w:val="center"/>
              <w:rPr>
                <w:rFonts w:ascii="宋体" w:cs="宋体"/>
                <w:color w:val="000000"/>
                <w:sz w:val="36"/>
                <w:szCs w:val="36"/>
              </w:rPr>
            </w:pPr>
            <w:r>
              <w:rPr>
                <w:rFonts w:ascii="黑体" w:eastAsia="黑体" w:cs="宋体" w:hint="eastAsia"/>
                <w:bCs/>
                <w:color w:val="000000"/>
                <w:kern w:val="0"/>
                <w:sz w:val="36"/>
                <w:szCs w:val="36"/>
              </w:rPr>
              <w:t>项目支出绩效目标完成情况表（3）</w:t>
            </w:r>
            <w:r>
              <w:rPr>
                <w:rFonts w:ascii="宋体" w:cs="宋体" w:hint="eastAsia"/>
                <w:b/>
                <w:bCs/>
                <w:color w:val="000000"/>
                <w:kern w:val="0"/>
                <w:sz w:val="36"/>
                <w:szCs w:val="36"/>
              </w:rPr>
              <w:br/>
            </w:r>
            <w:r>
              <w:rPr>
                <w:rFonts w:ascii="宋体" w:cs="宋体" w:hint="eastAsia"/>
                <w:color w:val="000000"/>
                <w:kern w:val="0"/>
                <w:sz w:val="36"/>
                <w:szCs w:val="36"/>
              </w:rPr>
              <w:t>(2019年度)</w:t>
            </w:r>
          </w:p>
        </w:tc>
      </w:tr>
      <w:tr>
        <w:trPr>
          <w:trHeight w:val="90"/>
        </w:trPr>
        <w:tc>
          <w:tcPr>
            <w:tcW w:w="278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桥湾</w:t>
            </w:r>
            <w:r>
              <w:rPr>
                <w:rFonts w:ascii="宋体" w:cs="宋体" w:hint="eastAsia"/>
                <w:color w:val="000000"/>
                <w:sz w:val="24"/>
              </w:rPr>
              <w:t>镇2019年度财力保障促发展项目</w:t>
            </w:r>
          </w:p>
        </w:tc>
      </w:tr>
      <w:tr>
        <w:trPr>
          <w:trHeight w:val="276"/>
        </w:trPr>
        <w:tc>
          <w:tcPr>
            <w:tcW w:w="278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达州市达川区</w:t>
            </w:r>
            <w:r>
              <w:rPr>
                <w:rFonts w:ascii="宋体" w:cs="宋体" w:hint="eastAsia"/>
                <w:color w:val="000000"/>
                <w:sz w:val="24"/>
                <w:lang w:eastAsia="zh-CN"/>
              </w:rPr>
              <w:t>桥湾</w:t>
            </w:r>
            <w:r>
              <w:rPr>
                <w:rFonts w:ascii="宋体" w:cs="宋体" w:hint="eastAsia"/>
                <w:color w:val="000000"/>
                <w:sz w:val="24"/>
              </w:rPr>
              <w:t>镇人民政府</w:t>
            </w:r>
          </w:p>
        </w:tc>
      </w:tr>
      <w:tr>
        <w:trPr>
          <w:trHeight w:val="276"/>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val="en-US" w:eastAsia="zh-CN"/>
              </w:rPr>
              <w:t>1</w:t>
            </w:r>
            <w:r>
              <w:rPr>
                <w:rFonts w:ascii="宋体" w:cs="宋体" w:hint="eastAsia"/>
                <w:color w:val="000000"/>
                <w:sz w:val="24"/>
              </w:rPr>
              <w:t>0万元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val="en-US" w:eastAsia="zh-CN"/>
              </w:rPr>
              <w:t>1</w:t>
            </w:r>
            <w:r>
              <w:rPr>
                <w:rFonts w:ascii="宋体" w:cs="宋体" w:hint="eastAsia"/>
                <w:color w:val="000000"/>
                <w:sz w:val="24"/>
              </w:rPr>
              <w:t>0万元</w:t>
            </w:r>
          </w:p>
        </w:tc>
      </w:tr>
      <w:tr>
        <w:trPr>
          <w:trHeight w:val="276"/>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val="en-US" w:eastAsia="zh-CN"/>
              </w:rPr>
              <w:t>1</w:t>
            </w:r>
            <w:r>
              <w:rPr>
                <w:rFonts w:ascii="宋体" w:cs="宋体" w:hint="eastAsia"/>
                <w:color w:val="000000"/>
                <w:sz w:val="24"/>
              </w:rPr>
              <w:t>0万元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val="en-US" w:eastAsia="zh-CN"/>
              </w:rPr>
              <w:t>1</w:t>
            </w:r>
            <w:r>
              <w:rPr>
                <w:rFonts w:ascii="宋体" w:cs="宋体" w:hint="eastAsia"/>
                <w:color w:val="000000"/>
                <w:sz w:val="24"/>
              </w:rPr>
              <w:t>0万元</w:t>
            </w:r>
          </w:p>
        </w:tc>
      </w:tr>
      <w:tr>
        <w:trPr>
          <w:trHeight w:val="1511"/>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jc w:val="center"/>
              <w:rPr>
                <w:rFonts w:ascii="宋体" w:cs="宋体"/>
                <w:color w:val="000000"/>
                <w:sz w:val="24"/>
              </w:rPr>
            </w:pPr>
            <w:r>
              <w:rPr>
                <w:rFonts w:ascii="宋体" w:cs="宋体" w:hint="eastAsia"/>
                <w:color w:val="000000"/>
                <w:sz w:val="24"/>
              </w:rPr>
              <w:t>0</w:t>
            </w:r>
          </w:p>
        </w:tc>
      </w:tr>
      <w:tr>
        <w:trPr>
          <w:trHeight w:val="276"/>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实际完成目标</w:t>
            </w:r>
          </w:p>
        </w:tc>
      </w:tr>
      <w:tr>
        <w:trPr>
          <w:trHeight w:val="1864"/>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4784"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cs="宋体"/>
                <w:color w:val="000000"/>
                <w:sz w:val="24"/>
              </w:rPr>
            </w:pPr>
            <w:r>
              <w:rPr>
                <w:rFonts w:ascii="宋体" w:cs="宋体" w:hint="eastAsia"/>
                <w:color w:val="000000"/>
                <w:sz w:val="24"/>
              </w:rPr>
              <w:t>加大村级基础设施建设投入，改善农村基础设施状况，修建水利、道路，增强农村经济发展实力</w:t>
            </w: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已完成</w:t>
            </w:r>
          </w:p>
        </w:tc>
      </w:tr>
      <w:tr>
        <w:trPr>
          <w:trHeight w:val="822"/>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实际完成指标值(包含数字及文字描述)</w:t>
            </w:r>
          </w:p>
        </w:tc>
      </w:tr>
      <w:tr>
        <w:trPr>
          <w:trHeight w:val="953"/>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方便群众出行</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解决</w:t>
            </w:r>
            <w:r>
              <w:rPr>
                <w:rFonts w:ascii="宋体" w:cs="宋体" w:hint="eastAsia"/>
                <w:color w:val="000000"/>
                <w:sz w:val="24"/>
                <w:lang w:val="en-US" w:eastAsia="zh-CN"/>
              </w:rPr>
              <w:t>850</w:t>
            </w:r>
            <w:r>
              <w:rPr>
                <w:rFonts w:ascii="宋体" w:cs="宋体" w:hint="eastAsia"/>
                <w:color w:val="000000"/>
                <w:sz w:val="24"/>
              </w:rPr>
              <w:t>余人出行</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已完成涉及</w:t>
            </w:r>
            <w:r>
              <w:rPr>
                <w:rFonts w:ascii="宋体" w:cs="宋体" w:hint="eastAsia"/>
                <w:color w:val="000000"/>
                <w:sz w:val="24"/>
                <w:lang w:val="en-US" w:eastAsia="zh-CN"/>
              </w:rPr>
              <w:t>1200</w:t>
            </w:r>
            <w:r>
              <w:rPr>
                <w:rFonts w:ascii="宋体" w:cs="宋体" w:hint="eastAsia"/>
                <w:color w:val="000000"/>
                <w:sz w:val="24"/>
              </w:rPr>
              <w:t>人的出行问题</w:t>
            </w:r>
          </w:p>
        </w:tc>
      </w:tr>
      <w:tr>
        <w:trPr>
          <w:trHeight w:val="1107"/>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工程标准</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cs="宋体"/>
                <w:color w:val="000000"/>
                <w:sz w:val="24"/>
              </w:rPr>
            </w:pPr>
            <w:r>
              <w:rPr>
                <w:rFonts w:ascii="宋体" w:cs="宋体" w:hint="eastAsia"/>
                <w:color w:val="000000"/>
                <w:sz w:val="24"/>
              </w:rPr>
              <w:t>严格按照工程标准执行，以监理单位验收质量为准</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已完成相关任务</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年度目标任务完成率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目标任务完成率达100%</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完成率</w:t>
            </w:r>
            <w:r>
              <w:rPr>
                <w:rFonts w:ascii="Arial" w:cs="Arial" w:hAnsi="Arial"/>
                <w:color w:val="000000"/>
                <w:sz w:val="24"/>
              </w:rPr>
              <w:t>≥</w:t>
            </w:r>
            <w:r>
              <w:rPr>
                <w:rFonts w:ascii="宋体" w:cs="宋体" w:hint="eastAsia"/>
                <w:color w:val="000000"/>
                <w:sz w:val="24"/>
              </w:rPr>
              <w:t>100%</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kern w:val="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材料采购、人工费用、其他费用</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严格预算，最后以审计价为准、以当地人工费用标准为准、严格预算，最后以审计价为准</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严格预算，最后以审计价为准、以当地人工费用标准为准、严格预算，最后以审计价为准</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kern w:val="0"/>
                <w:sz w:val="24"/>
              </w:rPr>
            </w:pPr>
            <w:r>
              <w:rPr>
                <w:rFonts w:ascii="宋体" w:cs="宋体" w:hint="eastAsia"/>
                <w:color w:val="000000"/>
                <w:kern w:val="0"/>
                <w:sz w:val="24"/>
              </w:rPr>
              <w:t>项目效益指标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经济效益指标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为经济发展提供基础</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提升运输能力，联通产业发展圈，提高运输迅速，节约运输成本，引起产业规模扩大，增加就业人员的工资水平，提高经济发展。</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提升运输能力，联通产业发展圈，提高运输迅速，节约运输成本，引起产业规模扩大，增加就业人员的工资水平，提高经济发展。</w:t>
            </w:r>
          </w:p>
        </w:tc>
      </w:tr>
      <w:tr>
        <w:trPr>
          <w:trHeight w:val="1032"/>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项目效益指标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社会效益指标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改善出行</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方便群众出行，农产品物资运输更加方便快捷，提升物流速度，为社会提供安全便捷的运输条件。</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方便群众出行，农产品物资运输更加方便快捷，提升物流速度，为社会提供安全便捷的运输条件。</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项目效益指标</w:t>
            </w:r>
            <w:r>
              <w:rPr>
                <w:rFonts w:ascii="宋体" w:cs="宋体" w:hint="eastAsia"/>
                <w:color w:val="000000"/>
                <w:sz w:val="24"/>
              </w:rPr>
              <w:t>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生态效益指标意</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坚持绿色环保</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textAlignment w:val="center"/>
              <w:rPr>
                <w:rFonts w:ascii="宋体" w:cs="宋体"/>
                <w:color w:val="000000"/>
                <w:sz w:val="24"/>
              </w:rPr>
            </w:pPr>
            <w:r>
              <w:rPr>
                <w:rFonts w:ascii="宋体" w:cs="宋体" w:hint="eastAsia"/>
                <w:color w:val="000000"/>
                <w:sz w:val="24"/>
              </w:rPr>
              <w:t xml:space="preserve">   道路建设规划合理，不能以牺牲环保为代价。</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已达到</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项目效益指标</w:t>
            </w:r>
            <w:r>
              <w:rPr>
                <w:rFonts w:ascii="宋体" w:cs="宋体" w:hint="eastAsia"/>
                <w:color w:val="000000"/>
                <w:sz w:val="24"/>
              </w:rPr>
              <w:t>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后期经济发展</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将持续为该村提供经济发展动力</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Arial" w:cs="Arial" w:hAnsi="Arial" w:hint="eastAsia"/>
                <w:color w:val="000000"/>
                <w:sz w:val="24"/>
              </w:rPr>
              <w:t>促进了当地经济发展</w:t>
            </w:r>
          </w:p>
        </w:tc>
      </w:tr>
      <w:tr>
        <w:trPr>
          <w:trHeight w:val="1297"/>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满意度指标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村民满意</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textAlignment w:val="center"/>
              <w:rPr>
                <w:rFonts w:ascii="宋体" w:cs="宋体"/>
                <w:color w:val="000000"/>
                <w:sz w:val="24"/>
              </w:rPr>
            </w:pPr>
            <w:r>
              <w:rPr>
                <w:rFonts w:ascii="宋体" w:cs="宋体" w:hint="eastAsia"/>
                <w:color w:val="000000"/>
                <w:sz w:val="24"/>
              </w:rPr>
              <w:t xml:space="preserve">       满意度</w:t>
            </w:r>
            <w:r>
              <w:rPr>
                <w:rFonts w:ascii="Arial" w:cs="Arial" w:hAnsi="Arial"/>
                <w:color w:val="000000"/>
                <w:sz w:val="24"/>
              </w:rPr>
              <w:t>≥</w:t>
            </w:r>
            <w:r>
              <w:rPr>
                <w:rFonts w:ascii="宋体" w:cs="宋体" w:hint="eastAsia"/>
                <w:color w:val="000000"/>
                <w:sz w:val="24"/>
              </w:rPr>
              <w:t>9</w:t>
            </w:r>
            <w:r>
              <w:rPr>
                <w:rFonts w:ascii="宋体" w:cs="宋体" w:hint="eastAsia"/>
                <w:color w:val="000000"/>
                <w:sz w:val="24"/>
                <w:lang w:val="en-US" w:eastAsia="zh-CN"/>
              </w:rPr>
              <w:t>6</w:t>
            </w:r>
            <w:r>
              <w:rPr>
                <w:rFonts w:ascii="宋体" w:cs="宋体" w:hint="eastAsia"/>
                <w:color w:val="00000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已达到满意度</w:t>
            </w:r>
            <w:r>
              <w:rPr>
                <w:rFonts w:ascii="Arial" w:cs="Arial" w:hAnsi="Arial"/>
                <w:color w:val="000000"/>
                <w:sz w:val="24"/>
              </w:rPr>
              <w:t>≥</w:t>
            </w:r>
            <w:r>
              <w:rPr>
                <w:rFonts w:ascii="宋体" w:cs="宋体" w:hint="eastAsia"/>
                <w:color w:val="000000"/>
                <w:sz w:val="24"/>
              </w:rPr>
              <w:t>9</w:t>
            </w:r>
            <w:r>
              <w:rPr>
                <w:rFonts w:ascii="宋体" w:cs="宋体" w:hint="eastAsia"/>
                <w:color w:val="000000"/>
                <w:sz w:val="24"/>
                <w:lang w:val="en-US" w:eastAsia="zh-CN"/>
              </w:rPr>
              <w:t>6</w:t>
            </w:r>
            <w:r>
              <w:rPr>
                <w:rFonts w:ascii="宋体" w:cs="宋体" w:hint="eastAsia"/>
                <w:color w:val="000000"/>
                <w:sz w:val="24"/>
              </w:rPr>
              <w:t>%</w:t>
            </w:r>
          </w:p>
        </w:tc>
      </w:tr>
    </w:tbl>
    <w:p>
      <w:pPr>
        <w:spacing w:line="540" w:lineRule="exact"/>
        <w:rPr>
          <w:rFonts w:ascii="仿宋_GB2312" w:eastAsia="仿宋_GB2312" w:cs="仿宋_GB2312"/>
          <w:sz w:val="32"/>
          <w:szCs w:val="32"/>
        </w:rPr>
      </w:pPr>
    </w:p>
    <w:p>
      <w:pPr>
        <w:numPr>
          <w:ilvl w:val="0"/>
          <w:numId w:val="9"/>
        </w:numPr>
        <w:spacing w:line="580" w:lineRule="exact"/>
        <w:ind w:left="0" w:firstLineChars="200" w:firstLine="640"/>
        <w:rPr>
          <w:rFonts w:ascii="仿宋_GB2312" w:eastAsia="仿宋_GB2312" w:cs="仿宋_GB2312"/>
          <w:sz w:val="32"/>
          <w:szCs w:val="32"/>
        </w:rPr>
      </w:pPr>
      <w:r>
        <w:rPr>
          <w:rFonts w:ascii="仿宋_GB2312" w:eastAsia="仿宋_GB2312" w:cs="仿宋_GB2312" w:hint="eastAsia"/>
          <w:sz w:val="32"/>
          <w:szCs w:val="32"/>
        </w:rPr>
        <w:t>财力保障项安全生产监管项目绩效目标完成情况综述。项目全年预算数</w:t>
      </w:r>
      <w:r>
        <w:rPr>
          <w:rFonts w:ascii="仿宋_GB2312" w:eastAsia="仿宋_GB2312" w:cs="仿宋_GB2312" w:hint="eastAsia"/>
          <w:sz w:val="32"/>
          <w:szCs w:val="32"/>
          <w:lang w:val="en-US" w:eastAsia="zh-CN"/>
        </w:rPr>
        <w:t>1.57</w:t>
      </w:r>
      <w:r>
        <w:rPr>
          <w:rFonts w:ascii="仿宋_GB2312" w:eastAsia="仿宋_GB2312" w:cs="仿宋_GB2312" w:hint="eastAsia"/>
          <w:sz w:val="32"/>
          <w:szCs w:val="32"/>
        </w:rPr>
        <w:t>万元，执行数为</w:t>
      </w:r>
      <w:r>
        <w:rPr>
          <w:rFonts w:ascii="仿宋_GB2312" w:eastAsia="仿宋_GB2312" w:cs="仿宋_GB2312" w:hint="eastAsia"/>
          <w:sz w:val="32"/>
          <w:szCs w:val="32"/>
          <w:lang w:val="en-US" w:eastAsia="zh-CN"/>
        </w:rPr>
        <w:t>1.57</w:t>
      </w:r>
      <w:r>
        <w:rPr>
          <w:rFonts w:ascii="仿宋_GB2312" w:eastAsia="仿宋_GB2312" w:cs="仿宋_GB2312" w:hint="eastAsia"/>
          <w:sz w:val="32"/>
          <w:szCs w:val="32"/>
        </w:rPr>
        <w:t>万元，完成预算的100%。通过项目实施，巩固保障辖区安全，为辖区营造良好的生活投资安全氛围。发现的主要问题：一是在管理中还不是很到位，二是投入力度较大，具体人员较少。下一步改进措施：提高人人参与到管理中来，切实抓好责任管理。</w:t>
      </w:r>
    </w:p>
    <w:tbl>
      <w:tblPr>
        <w:tblpPr w:leftFromText="180" w:rightFromText="180" w:vertAnchor="text" w:horzAnchor="page" w:tblpXSpec="center" w:tblpY="423"/>
        <w:tblOverlap w:val="never"/>
        <w:tblW w:w="9960"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390"/>
        <w:gridCol w:w="1367"/>
        <w:gridCol w:w="1025"/>
        <w:gridCol w:w="2392"/>
        <w:gridCol w:w="2394"/>
        <w:gridCol w:w="2392"/>
      </w:tblGrid>
      <w:tr>
        <w:trPr>
          <w:trHeight w:val="1034"/>
        </w:trPr>
        <w:tc>
          <w:tcPr>
            <w:tcW w:w="9960" w:type="dxa"/>
            <w:gridSpan w:val="6"/>
            <w:noWrap/>
            <w:tcMar>
              <w:top w:w="15" w:type="dxa"/>
              <w:left w:w="15" w:type="dxa"/>
              <w:right w:w="15" w:type="dxa"/>
            </w:tcMar>
            <w:vAlign w:val="center"/>
          </w:tcPr>
          <w:p>
            <w:pPr>
              <w:pStyle w:val="25"/>
              <w:widowControl/>
              <w:ind w:leftChars="1310" w:left="4173" w:hangingChars="395" w:hanging="1422"/>
              <w:textAlignment w:val="center"/>
              <w:rPr>
                <w:rFonts w:ascii="宋体" w:cs="宋体"/>
                <w:color w:val="000000"/>
                <w:sz w:val="36"/>
                <w:szCs w:val="36"/>
              </w:rPr>
            </w:pPr>
            <w:r>
              <w:rPr>
                <w:rFonts w:ascii="黑体" w:eastAsia="黑体" w:cs="宋体" w:hint="eastAsia"/>
                <w:bCs/>
                <w:color w:val="000000"/>
                <w:kern w:val="0"/>
                <w:sz w:val="36"/>
                <w:szCs w:val="36"/>
              </w:rPr>
              <w:t>项目支出绩效目标完成情况表（4）</w:t>
            </w:r>
            <w:r>
              <w:rPr>
                <w:rFonts w:ascii="宋体" w:cs="宋体" w:hint="eastAsia"/>
                <w:b/>
                <w:bCs/>
                <w:color w:val="000000"/>
                <w:kern w:val="0"/>
                <w:sz w:val="36"/>
                <w:szCs w:val="36"/>
              </w:rPr>
              <w:br/>
            </w:r>
            <w:r>
              <w:rPr>
                <w:rFonts w:ascii="宋体" w:cs="宋体" w:hint="eastAsia"/>
                <w:color w:val="000000"/>
                <w:kern w:val="0"/>
                <w:sz w:val="36"/>
                <w:szCs w:val="36"/>
              </w:rPr>
              <w:t>(2019年度)</w:t>
            </w:r>
          </w:p>
        </w:tc>
      </w:tr>
      <w:tr>
        <w:trPr>
          <w:trHeight w:val="276"/>
        </w:trPr>
        <w:tc>
          <w:tcPr>
            <w:tcW w:w="278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财力保障-保运行-安全生产监管经费</w:t>
            </w:r>
          </w:p>
        </w:tc>
      </w:tr>
      <w:tr>
        <w:trPr>
          <w:trHeight w:val="276"/>
        </w:trPr>
        <w:tc>
          <w:tcPr>
            <w:tcW w:w="278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达州市达川区</w:t>
            </w:r>
            <w:r>
              <w:rPr>
                <w:rFonts w:ascii="宋体" w:cs="宋体" w:hint="eastAsia"/>
                <w:color w:val="000000"/>
                <w:sz w:val="24"/>
                <w:lang w:eastAsia="zh-CN"/>
              </w:rPr>
              <w:t>桥湾</w:t>
            </w:r>
            <w:r>
              <w:rPr>
                <w:rFonts w:ascii="宋体" w:cs="宋体" w:hint="eastAsia"/>
                <w:color w:val="000000"/>
                <w:sz w:val="24"/>
              </w:rPr>
              <w:t>镇人民政府</w:t>
            </w:r>
          </w:p>
        </w:tc>
      </w:tr>
      <w:tr>
        <w:trPr>
          <w:trHeight w:val="276"/>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sz w:val="24"/>
                <w:lang w:val="en-US" w:eastAsia="zh-CN"/>
              </w:rPr>
              <w:t>1.57</w:t>
            </w:r>
            <w:r>
              <w:rPr>
                <w:rFonts w:ascii="宋体" w:cs="宋体" w:hint="eastAsia"/>
                <w:color w:val="000000"/>
                <w:sz w:val="24"/>
              </w:rPr>
              <w:t>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val="en-US" w:eastAsia="zh-CN"/>
              </w:rPr>
              <w:t>1.57</w:t>
            </w:r>
            <w:r>
              <w:rPr>
                <w:rFonts w:ascii="宋体" w:cs="宋体" w:hint="eastAsia"/>
                <w:color w:val="000000"/>
                <w:sz w:val="24"/>
              </w:rPr>
              <w:t>万元</w:t>
            </w:r>
          </w:p>
        </w:tc>
      </w:tr>
      <w:tr>
        <w:trPr>
          <w:trHeight w:val="276"/>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hint="eastAsia"/>
                <w:color w:val="000000"/>
                <w:sz w:val="24"/>
              </w:rPr>
            </w:pPr>
            <w:r>
              <w:rPr>
                <w:rFonts w:ascii="宋体" w:cs="宋体" w:hint="eastAsia"/>
                <w:color w:val="000000"/>
                <w:sz w:val="24"/>
                <w:lang w:val="en-US" w:eastAsia="zh-CN"/>
              </w:rPr>
              <w:t>1.57</w:t>
            </w:r>
            <w:r>
              <w:rPr>
                <w:rFonts w:ascii="宋体" w:cs="宋体" w:hint="eastAsia"/>
                <w:color w:val="000000"/>
                <w:sz w:val="24"/>
              </w:rPr>
              <w:t>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val="en-US" w:eastAsia="zh-CN"/>
              </w:rPr>
              <w:t>1.57</w:t>
            </w:r>
            <w:r>
              <w:rPr>
                <w:rFonts w:ascii="宋体" w:cs="宋体" w:hint="eastAsia"/>
                <w:color w:val="000000"/>
                <w:sz w:val="24"/>
              </w:rPr>
              <w:t>万元</w:t>
            </w:r>
          </w:p>
        </w:tc>
      </w:tr>
      <w:tr>
        <w:trPr>
          <w:trHeight w:val="1511"/>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jc w:val="center"/>
              <w:rPr>
                <w:rFonts w:ascii="宋体" w:cs="宋体"/>
                <w:color w:val="000000"/>
                <w:sz w:val="24"/>
              </w:rPr>
            </w:pPr>
            <w:r>
              <w:rPr>
                <w:rFonts w:ascii="宋体" w:cs="宋体" w:hint="eastAsia"/>
                <w:color w:val="000000"/>
                <w:sz w:val="24"/>
              </w:rPr>
              <w:t>0</w:t>
            </w:r>
          </w:p>
        </w:tc>
      </w:tr>
      <w:tr>
        <w:trPr>
          <w:trHeight w:val="276"/>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实际完成目标</w:t>
            </w:r>
          </w:p>
        </w:tc>
      </w:tr>
      <w:tr>
        <w:trPr>
          <w:trHeight w:val="1159"/>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4784"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cs="宋体"/>
                <w:color w:val="000000"/>
                <w:sz w:val="24"/>
              </w:rPr>
            </w:pPr>
            <w:r>
              <w:rPr>
                <w:rFonts w:ascii="宋体" w:cs="宋体" w:hint="eastAsia"/>
                <w:color w:val="000000"/>
                <w:sz w:val="24"/>
              </w:rPr>
              <w:t>防范遏制生产安全事故为重点，切实落实企业主体责任、部门监管责任、党委政府领导责任，狠抓改革创新、依法治理、基础建设、专项整治和安全宣传教育，落实隐患排查治理体系、风险预防控制体系和社会共治体系建设等工作。</w:t>
            </w: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已完成</w:t>
            </w:r>
          </w:p>
        </w:tc>
      </w:tr>
      <w:tr>
        <w:trPr>
          <w:trHeight w:val="1042"/>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实际完成指标值(包含数字及文字描述)</w:t>
            </w:r>
          </w:p>
        </w:tc>
      </w:tr>
      <w:tr>
        <w:trPr>
          <w:trHeight w:val="953"/>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学习宣传教育活动、开展打非治违和专项整治、专项排查，重点领域整治</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12次以上、6次以上、每月1次</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已完成排查12次以上、已完成宣传教育活动6次以上、对重点领域每月1次排查。</w:t>
            </w:r>
          </w:p>
        </w:tc>
      </w:tr>
      <w:tr>
        <w:trPr>
          <w:trHeight w:val="1297"/>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责任落实、加大宣传、狠抓整治</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明确党委政府领导责任、镇安监所监管责任、各村社区、企业主体责任体系、每月召开一次安全专项会议、每月排查一次安全隐患，对隐患进行定人定责定时整改</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已完成责任体系、每月召开一次安全专项会议、每月排查一次安全隐患，对隐患进行定人定责定时整改</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年度目标任务完成率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目标任务完成率达100%</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完成率</w:t>
            </w:r>
            <w:r>
              <w:rPr>
                <w:rFonts w:ascii="Arial" w:cs="Arial" w:hAnsi="Arial"/>
                <w:color w:val="000000"/>
                <w:sz w:val="24"/>
              </w:rPr>
              <w:t>≥</w:t>
            </w:r>
            <w:r>
              <w:rPr>
                <w:rFonts w:ascii="宋体" w:cs="宋体" w:hint="eastAsia"/>
                <w:color w:val="000000"/>
                <w:sz w:val="24"/>
              </w:rPr>
              <w:t>100%</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kern w:val="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差旅费标准、会议培训会标准、宣传费用标准</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遵守达州市达川区差旅费有关标准、遵守达州市达川区会议费有关标准、遵守达州市达川区政府采购有关标准</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遵守达州市达川区差旅费有关标准、遵守达州市达川区会议费有关标准、遵守达州市达川区政府采购有关标准</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kern w:val="0"/>
                <w:sz w:val="24"/>
              </w:rPr>
            </w:pPr>
            <w:r>
              <w:rPr>
                <w:rFonts w:ascii="宋体" w:cs="宋体" w:hint="eastAsia"/>
                <w:color w:val="000000"/>
                <w:kern w:val="0"/>
                <w:sz w:val="24"/>
              </w:rPr>
              <w:t>项目效益指标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经济效益指标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安全零事故，为经济保驾护航</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以安全生产为主要目标，防范各类事故发生，减少各类经济成本，确保经济稳步发展。</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完成安全生产为主要目标，防范各类事故发生，减少各类经济成本，确保经济稳步发展。</w:t>
            </w:r>
          </w:p>
        </w:tc>
      </w:tr>
      <w:tr>
        <w:trPr>
          <w:trHeight w:val="1032"/>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项目效益指标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社会效益指标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有效防范和遏制各项事故发生</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及时处理相关债务，调和基层政权和债权人的关系，提升社会满意度</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为企业、群众提供一个安全的生产生活环境，保障人民群众生活财产安全</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项目效益指标</w:t>
            </w:r>
            <w:r>
              <w:rPr>
                <w:rFonts w:ascii="宋体" w:cs="宋体" w:hint="eastAsia"/>
                <w:color w:val="000000"/>
                <w:sz w:val="24"/>
              </w:rPr>
              <w:t>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生态效益指标意</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坚持绿色环保</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textAlignment w:val="center"/>
              <w:rPr>
                <w:rFonts w:ascii="宋体" w:cs="宋体"/>
                <w:color w:val="000000"/>
                <w:sz w:val="24"/>
              </w:rPr>
            </w:pPr>
            <w:r>
              <w:rPr>
                <w:rFonts w:ascii="宋体" w:cs="宋体" w:hint="eastAsia"/>
                <w:color w:val="000000"/>
                <w:sz w:val="24"/>
              </w:rPr>
              <w:t xml:space="preserve"> 不得破坏生态和损害环境</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已达到</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项目效益指标</w:t>
            </w:r>
            <w:r>
              <w:rPr>
                <w:rFonts w:ascii="宋体" w:cs="宋体" w:hint="eastAsia"/>
                <w:color w:val="000000"/>
                <w:sz w:val="24"/>
              </w:rPr>
              <w:t>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政策导向</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长期保障工作平稳进行</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Arial" w:cs="Arial" w:hAnsi="Arial" w:hint="eastAsia"/>
                <w:color w:val="000000"/>
                <w:sz w:val="24"/>
              </w:rPr>
              <w:t>长期保障工作平稳进行展</w:t>
            </w:r>
          </w:p>
        </w:tc>
      </w:tr>
      <w:tr>
        <w:trPr>
          <w:trHeight w:val="1297"/>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满意度指标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村民满意</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textAlignment w:val="center"/>
              <w:rPr>
                <w:rFonts w:ascii="宋体" w:cs="宋体"/>
                <w:color w:val="000000"/>
                <w:sz w:val="24"/>
              </w:rPr>
            </w:pPr>
            <w:r>
              <w:rPr>
                <w:rFonts w:ascii="宋体" w:cs="宋体" w:hint="eastAsia"/>
                <w:color w:val="000000"/>
                <w:sz w:val="24"/>
              </w:rPr>
              <w:t xml:space="preserve">       满意度</w:t>
            </w:r>
            <w:r>
              <w:rPr>
                <w:rFonts w:ascii="Arial" w:cs="Arial" w:hAnsi="Arial"/>
                <w:color w:val="000000"/>
                <w:sz w:val="24"/>
              </w:rPr>
              <w:t>≥</w:t>
            </w:r>
            <w:r>
              <w:rPr>
                <w:rFonts w:ascii="宋体" w:cs="宋体" w:hint="eastAsia"/>
                <w:color w:val="000000"/>
                <w:sz w:val="24"/>
              </w:rPr>
              <w:t>9</w:t>
            </w:r>
            <w:r>
              <w:rPr>
                <w:rFonts w:ascii="宋体" w:cs="宋体" w:hint="eastAsia"/>
                <w:color w:val="000000"/>
                <w:sz w:val="24"/>
                <w:lang w:val="en-US" w:eastAsia="zh-CN"/>
              </w:rPr>
              <w:t>6</w:t>
            </w:r>
            <w:r>
              <w:rPr>
                <w:rFonts w:ascii="宋体" w:cs="宋体" w:hint="eastAsia"/>
                <w:color w:val="00000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已达到满意度</w:t>
            </w:r>
            <w:r>
              <w:rPr>
                <w:rFonts w:ascii="Arial" w:cs="Arial" w:hAnsi="Arial"/>
                <w:color w:val="000000"/>
                <w:sz w:val="24"/>
              </w:rPr>
              <w:t>≥</w:t>
            </w:r>
            <w:r>
              <w:rPr>
                <w:rFonts w:ascii="宋体" w:cs="宋体" w:hint="eastAsia"/>
                <w:color w:val="000000"/>
                <w:sz w:val="24"/>
              </w:rPr>
              <w:t>9</w:t>
            </w:r>
            <w:r>
              <w:rPr>
                <w:rFonts w:ascii="宋体" w:cs="宋体" w:hint="eastAsia"/>
                <w:color w:val="000000"/>
                <w:sz w:val="24"/>
                <w:lang w:val="en-US" w:eastAsia="zh-CN"/>
              </w:rPr>
              <w:t>6</w:t>
            </w:r>
            <w:r>
              <w:rPr>
                <w:rFonts w:ascii="宋体" w:cs="宋体" w:hint="eastAsia"/>
                <w:color w:val="000000"/>
                <w:sz w:val="24"/>
              </w:rPr>
              <w:t>%</w:t>
            </w:r>
          </w:p>
        </w:tc>
      </w:tr>
    </w:tbl>
    <w:p>
      <w:pPr>
        <w:numPr>
          <w:ilvl w:val="0"/>
          <w:numId w:val="9"/>
        </w:numPr>
        <w:spacing w:line="580" w:lineRule="exact"/>
        <w:ind w:left="0" w:firstLineChars="200" w:firstLine="640"/>
        <w:rPr>
          <w:rFonts w:ascii="仿宋_GB2312" w:eastAsia="仿宋_GB2312" w:cs="仿宋_GB2312"/>
          <w:sz w:val="32"/>
          <w:szCs w:val="32"/>
        </w:rPr>
      </w:pPr>
      <w:r>
        <w:rPr>
          <w:rFonts w:ascii="仿宋_GB2312" w:eastAsia="仿宋_GB2312" w:cs="仿宋_GB2312" w:hint="eastAsia"/>
          <w:sz w:val="32"/>
          <w:szCs w:val="32"/>
        </w:rPr>
        <w:t>财力保障信访、维稳、扫黄、除黑、禁毒资金项目绩效目标完成情况综述。项目全年预算数</w:t>
      </w:r>
      <w:r>
        <w:rPr>
          <w:rFonts w:ascii="仿宋_GB2312" w:eastAsia="仿宋_GB2312" w:cs="仿宋_GB2312" w:hint="eastAsia"/>
          <w:sz w:val="32"/>
          <w:szCs w:val="32"/>
          <w:lang w:val="en-US" w:eastAsia="zh-CN"/>
        </w:rPr>
        <w:t>5</w:t>
      </w:r>
      <w:r>
        <w:rPr>
          <w:rFonts w:ascii="仿宋_GB2312" w:eastAsia="仿宋_GB2312" w:cs="仿宋_GB2312" w:hint="eastAsia"/>
          <w:sz w:val="32"/>
          <w:szCs w:val="32"/>
        </w:rPr>
        <w:t>万元，执行数为</w:t>
      </w:r>
      <w:r>
        <w:rPr>
          <w:rFonts w:ascii="仿宋_GB2312" w:eastAsia="仿宋_GB2312" w:cs="仿宋_GB2312" w:hint="eastAsia"/>
          <w:sz w:val="32"/>
          <w:szCs w:val="32"/>
          <w:lang w:val="en-US" w:eastAsia="zh-CN"/>
        </w:rPr>
        <w:t>5</w:t>
      </w:r>
      <w:r>
        <w:rPr>
          <w:rFonts w:ascii="仿宋_GB2312" w:eastAsia="仿宋_GB2312" w:cs="仿宋_GB2312" w:hint="eastAsia"/>
          <w:sz w:val="32"/>
          <w:szCs w:val="32"/>
        </w:rPr>
        <w:t>万元，完成预算的100%。通过项目实施，维护了辖区信访、维稳等工作开展，解决了群众合理诉求，打击黄、赌、毒，扫清黑恶势力，为人民群众塑造一个安定、和谐、稳定的社会环境。发现的主要问题：一是在管理中还不是很到位，二是投入力度较大，具体人员较少。下一步改进措施：提高人人参与到管理中来，切实抓好责任管理。</w:t>
      </w:r>
    </w:p>
    <w:tbl>
      <w:tblPr>
        <w:tblpPr w:leftFromText="180" w:rightFromText="180" w:vertAnchor="text" w:horzAnchor="page" w:tblpXSpec="center" w:tblpY="423"/>
        <w:tblOverlap w:val="never"/>
        <w:tblW w:w="9960"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390"/>
        <w:gridCol w:w="1367"/>
        <w:gridCol w:w="1025"/>
        <w:gridCol w:w="2392"/>
        <w:gridCol w:w="2394"/>
        <w:gridCol w:w="2392"/>
      </w:tblGrid>
      <w:tr>
        <w:trPr>
          <w:trHeight w:val="1034"/>
        </w:trPr>
        <w:tc>
          <w:tcPr>
            <w:tcW w:w="9960" w:type="dxa"/>
            <w:gridSpan w:val="6"/>
            <w:noWrap/>
            <w:tcMar>
              <w:top w:w="15" w:type="dxa"/>
              <w:left w:w="15" w:type="dxa"/>
              <w:right w:w="15" w:type="dxa"/>
            </w:tcMar>
            <w:vAlign w:val="center"/>
          </w:tcPr>
          <w:p>
            <w:pPr>
              <w:pStyle w:val="25"/>
              <w:widowControl/>
              <w:ind w:leftChars="1310" w:left="4173" w:hangingChars="395" w:hanging="1422"/>
              <w:textAlignment w:val="center"/>
              <w:rPr>
                <w:rFonts w:ascii="宋体" w:cs="宋体"/>
                <w:color w:val="000000"/>
                <w:sz w:val="36"/>
                <w:szCs w:val="36"/>
              </w:rPr>
            </w:pPr>
            <w:r>
              <w:rPr>
                <w:rFonts w:ascii="黑体" w:eastAsia="黑体" w:cs="宋体" w:hint="eastAsia"/>
                <w:bCs/>
                <w:color w:val="000000"/>
                <w:kern w:val="0"/>
                <w:sz w:val="36"/>
                <w:szCs w:val="36"/>
              </w:rPr>
              <w:t>项目支出绩效目标完成情况表（5）</w:t>
            </w:r>
            <w:r>
              <w:rPr>
                <w:rFonts w:ascii="宋体" w:cs="宋体" w:hint="eastAsia"/>
                <w:b/>
                <w:bCs/>
                <w:color w:val="000000"/>
                <w:kern w:val="0"/>
                <w:sz w:val="36"/>
                <w:szCs w:val="36"/>
              </w:rPr>
              <w:br/>
            </w:r>
            <w:r>
              <w:rPr>
                <w:rFonts w:ascii="宋体" w:cs="宋体" w:hint="eastAsia"/>
                <w:color w:val="000000"/>
                <w:kern w:val="0"/>
                <w:sz w:val="36"/>
                <w:szCs w:val="36"/>
              </w:rPr>
              <w:t>(2019年度)</w:t>
            </w:r>
          </w:p>
        </w:tc>
      </w:tr>
      <w:tr>
        <w:trPr>
          <w:trHeight w:val="276"/>
        </w:trPr>
        <w:tc>
          <w:tcPr>
            <w:tcW w:w="278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桥湾</w:t>
            </w:r>
            <w:r>
              <w:rPr>
                <w:rFonts w:ascii="宋体" w:cs="宋体" w:hint="eastAsia"/>
                <w:color w:val="000000"/>
                <w:sz w:val="24"/>
              </w:rPr>
              <w:t>镇2019年度信访、维稳、扫黄、除黑、禁毒资金资金项目</w:t>
            </w:r>
          </w:p>
        </w:tc>
      </w:tr>
      <w:tr>
        <w:trPr>
          <w:trHeight w:val="276"/>
        </w:trPr>
        <w:tc>
          <w:tcPr>
            <w:tcW w:w="278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达州市达川区</w:t>
            </w:r>
            <w:r>
              <w:rPr>
                <w:rFonts w:ascii="宋体" w:cs="宋体" w:hint="eastAsia"/>
                <w:color w:val="000000"/>
                <w:sz w:val="24"/>
                <w:lang w:eastAsia="zh-CN"/>
              </w:rPr>
              <w:t>桥湾</w:t>
            </w:r>
            <w:r>
              <w:rPr>
                <w:rFonts w:ascii="宋体" w:cs="宋体" w:hint="eastAsia"/>
                <w:color w:val="000000"/>
                <w:sz w:val="24"/>
              </w:rPr>
              <w:t>镇人民政府</w:t>
            </w:r>
          </w:p>
        </w:tc>
      </w:tr>
      <w:tr>
        <w:trPr>
          <w:trHeight w:val="276"/>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val="en-US" w:eastAsia="zh-CN"/>
              </w:rPr>
              <w:t>5</w:t>
            </w:r>
            <w:r>
              <w:rPr>
                <w:rFonts w:ascii="宋体" w:cs="宋体" w:hint="eastAsia"/>
                <w:color w:val="000000"/>
                <w:sz w:val="24"/>
              </w:rPr>
              <w:t>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val="en-US" w:eastAsia="zh-CN"/>
              </w:rPr>
              <w:t>5</w:t>
            </w:r>
            <w:r>
              <w:rPr>
                <w:rFonts w:ascii="宋体" w:cs="宋体" w:hint="eastAsia"/>
                <w:color w:val="000000"/>
                <w:sz w:val="24"/>
              </w:rPr>
              <w:t>万元</w:t>
            </w:r>
          </w:p>
        </w:tc>
      </w:tr>
      <w:tr>
        <w:trPr>
          <w:trHeight w:val="276"/>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val="en-US" w:eastAsia="zh-CN"/>
              </w:rPr>
              <w:t>5</w:t>
            </w:r>
            <w:r>
              <w:rPr>
                <w:rFonts w:ascii="宋体" w:cs="宋体" w:hint="eastAsia"/>
                <w:color w:val="000000"/>
                <w:sz w:val="24"/>
              </w:rPr>
              <w:t>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val="en-US" w:eastAsia="zh-CN"/>
              </w:rPr>
              <w:t>5</w:t>
            </w:r>
            <w:r>
              <w:rPr>
                <w:rFonts w:ascii="宋体" w:cs="宋体" w:hint="eastAsia"/>
                <w:color w:val="000000"/>
                <w:sz w:val="24"/>
              </w:rPr>
              <w:t>万元</w:t>
            </w:r>
          </w:p>
        </w:tc>
      </w:tr>
      <w:tr>
        <w:trPr>
          <w:trHeight w:val="1511"/>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jc w:val="center"/>
              <w:rPr>
                <w:rFonts w:ascii="宋体" w:cs="宋体"/>
                <w:color w:val="000000"/>
                <w:sz w:val="24"/>
              </w:rPr>
            </w:pPr>
            <w:r>
              <w:rPr>
                <w:rFonts w:ascii="宋体" w:cs="宋体" w:hint="eastAsia"/>
                <w:color w:val="000000"/>
                <w:sz w:val="24"/>
              </w:rPr>
              <w:t>0</w:t>
            </w:r>
          </w:p>
        </w:tc>
      </w:tr>
      <w:tr>
        <w:trPr>
          <w:trHeight w:val="276"/>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实际完成目标</w:t>
            </w:r>
          </w:p>
        </w:tc>
      </w:tr>
      <w:tr>
        <w:trPr>
          <w:trHeight w:val="1159"/>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4784"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解决群众合理诉求，，打击黄、赌、毒，扫清黑恶势力，为人民群众塑造一个安定、和谐、稳定的社会环境</w:t>
            </w: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已完成</w:t>
            </w:r>
          </w:p>
        </w:tc>
      </w:tr>
      <w:tr>
        <w:trPr>
          <w:trHeight w:val="1042"/>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实际完成指标值(包含数字及文字描述)</w:t>
            </w:r>
          </w:p>
        </w:tc>
      </w:tr>
      <w:tr>
        <w:trPr>
          <w:trHeight w:val="953"/>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开展教育宣传活动、组织专项行动</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12次、4次</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已完成全年开展了宣传活动12次，组织专项行动4次。</w:t>
            </w:r>
          </w:p>
        </w:tc>
      </w:tr>
      <w:tr>
        <w:trPr>
          <w:trHeight w:val="1297"/>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合理诉求、扫黑除恶</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及时处理，上报，将矛盾化解在萌芽状态。及时上报线索，配合民警开展工作</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已完成相关任务</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年度目标任务完成率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目标任务完成率达100%</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完成率</w:t>
            </w:r>
            <w:r>
              <w:rPr>
                <w:rFonts w:ascii="Arial" w:cs="Arial" w:hAnsi="Arial"/>
                <w:color w:val="000000"/>
                <w:sz w:val="24"/>
              </w:rPr>
              <w:t>≥</w:t>
            </w:r>
            <w:r>
              <w:rPr>
                <w:rFonts w:ascii="宋体" w:cs="宋体" w:hint="eastAsia"/>
                <w:color w:val="000000"/>
                <w:sz w:val="24"/>
              </w:rPr>
              <w:t>100%</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kern w:val="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差旅费标准、会议培训会标准、会议培训会标准</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遵守达州市达川区差旅费有关标准、遵守达州市达川区会议费有关标准、遵守达州市达川区政府采购有关标准</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遵守达州市达川区差旅费有关标准、遵守达州市达川区会议费有关标准、遵守达州市达川区政府采购有关标准</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kern w:val="0"/>
                <w:sz w:val="24"/>
              </w:rPr>
            </w:pPr>
            <w:r>
              <w:rPr>
                <w:rFonts w:ascii="宋体" w:cs="宋体" w:hint="eastAsia"/>
                <w:color w:val="000000"/>
                <w:kern w:val="0"/>
                <w:sz w:val="24"/>
              </w:rPr>
              <w:t>项目效益指标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经济效益指标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经济投资环境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保护投资人的利益不受损害。确保社会平安、稳定。</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保护投资人的利益不受损害。确保社会平安、稳定。</w:t>
            </w:r>
          </w:p>
        </w:tc>
      </w:tr>
      <w:tr>
        <w:trPr>
          <w:trHeight w:val="1032"/>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项目效益指标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社会效益指标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营造良好社会风气</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合理信访，及时处置，扫黑除恶，综合治理，塑造了公平、正义、平安、和谐的社会。</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合理信访，及时处置，扫黑除恶，综合治理，塑造了公平、正义、平安、和谐的社会。</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项目效益指标</w:t>
            </w:r>
            <w:r>
              <w:rPr>
                <w:rFonts w:ascii="宋体" w:cs="宋体" w:hint="eastAsia"/>
                <w:color w:val="000000"/>
                <w:sz w:val="24"/>
              </w:rPr>
              <w:t>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生态效益指标意</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坚持绿色环保</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textAlignment w:val="center"/>
              <w:rPr>
                <w:rFonts w:ascii="宋体" w:cs="宋体"/>
                <w:color w:val="000000"/>
                <w:sz w:val="24"/>
              </w:rPr>
            </w:pPr>
            <w:r>
              <w:rPr>
                <w:rFonts w:ascii="宋体" w:cs="宋体" w:hint="eastAsia"/>
                <w:color w:val="000000"/>
                <w:sz w:val="24"/>
              </w:rPr>
              <w:t xml:space="preserve"> 保障环境，不能以牺牲环境为代价</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已达到</w:t>
            </w:r>
          </w:p>
        </w:tc>
      </w:tr>
      <w:tr>
        <w:trPr>
          <w:trHeight w:val="1147"/>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项目效益指标</w:t>
            </w:r>
            <w:r>
              <w:rPr>
                <w:rFonts w:ascii="宋体" w:cs="宋体" w:hint="eastAsia"/>
                <w:color w:val="000000"/>
                <w:sz w:val="24"/>
              </w:rPr>
              <w:t>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政策导向</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长期保障工作平稳进行</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Arial" w:cs="Arial" w:hAnsi="Arial" w:hint="eastAsia"/>
                <w:color w:val="000000"/>
                <w:sz w:val="24"/>
              </w:rPr>
              <w:t>已保障工作平稳进行</w:t>
            </w:r>
          </w:p>
        </w:tc>
      </w:tr>
      <w:tr>
        <w:trPr>
          <w:trHeight w:val="1297"/>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满意度指标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村民满意</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textAlignment w:val="center"/>
              <w:rPr>
                <w:rFonts w:ascii="宋体" w:cs="宋体"/>
                <w:color w:val="000000"/>
                <w:sz w:val="24"/>
              </w:rPr>
            </w:pPr>
            <w:r>
              <w:rPr>
                <w:rFonts w:ascii="宋体" w:cs="宋体" w:hint="eastAsia"/>
                <w:color w:val="000000"/>
                <w:sz w:val="24"/>
              </w:rPr>
              <w:t xml:space="preserve">       满意度</w:t>
            </w:r>
            <w:r>
              <w:rPr>
                <w:rFonts w:ascii="Arial" w:cs="Arial" w:hAnsi="Arial"/>
                <w:color w:val="000000"/>
                <w:sz w:val="24"/>
              </w:rPr>
              <w:t>≥</w:t>
            </w:r>
            <w:r>
              <w:rPr>
                <w:rFonts w:ascii="宋体" w:cs="宋体" w:hint="eastAsia"/>
                <w:color w:val="000000"/>
                <w:sz w:val="24"/>
              </w:rPr>
              <w:t>9</w:t>
            </w:r>
            <w:r>
              <w:rPr>
                <w:rFonts w:ascii="宋体" w:cs="宋体" w:hint="eastAsia"/>
                <w:color w:val="000000"/>
                <w:sz w:val="24"/>
                <w:lang w:val="en-US" w:eastAsia="zh-CN"/>
              </w:rPr>
              <w:t>6</w:t>
            </w:r>
            <w:r>
              <w:rPr>
                <w:rFonts w:ascii="宋体" w:cs="宋体" w:hint="eastAsia"/>
                <w:color w:val="000000"/>
                <w:sz w:val="24"/>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已达到满意度</w:t>
            </w:r>
            <w:r>
              <w:rPr>
                <w:rFonts w:ascii="Arial" w:cs="Arial" w:hAnsi="Arial"/>
                <w:color w:val="000000"/>
                <w:sz w:val="24"/>
              </w:rPr>
              <w:t>≥</w:t>
            </w:r>
            <w:r>
              <w:rPr>
                <w:rFonts w:ascii="宋体" w:cs="宋体" w:hint="eastAsia"/>
                <w:color w:val="000000"/>
                <w:sz w:val="24"/>
              </w:rPr>
              <w:t>9</w:t>
            </w:r>
            <w:r>
              <w:rPr>
                <w:rFonts w:ascii="宋体" w:cs="宋体" w:hint="eastAsia"/>
                <w:color w:val="000000"/>
                <w:sz w:val="24"/>
                <w:lang w:val="en-US" w:eastAsia="zh-CN"/>
              </w:rPr>
              <w:t>6</w:t>
            </w:r>
            <w:r>
              <w:rPr>
                <w:rFonts w:ascii="宋体" w:cs="宋体" w:hint="eastAsia"/>
                <w:color w:val="000000"/>
                <w:sz w:val="24"/>
              </w:rPr>
              <w:t>%</w:t>
            </w:r>
          </w:p>
        </w:tc>
      </w:tr>
    </w:tbl>
    <w:p>
      <w:pPr>
        <w:spacing w:line="540" w:lineRule="exact"/>
        <w:rPr>
          <w:rFonts w:ascii="仿宋_GB2312" w:eastAsia="仿宋_GB2312" w:cs="仿宋_GB2312"/>
          <w:sz w:val="32"/>
          <w:szCs w:val="32"/>
        </w:rPr>
      </w:pPr>
    </w:p>
    <w:p>
      <w:pPr>
        <w:numPr>
          <w:ilvl w:val="0"/>
          <w:numId w:val="7"/>
        </w:numPr>
        <w:spacing w:line="560" w:lineRule="exact"/>
        <w:ind w:left="0" w:firstLineChars="200" w:firstLine="640"/>
        <w:rPr>
          <w:rFonts w:eastAsia="方正仿宋_GBK"/>
          <w:sz w:val="32"/>
          <w:szCs w:val="32"/>
        </w:rPr>
      </w:pPr>
      <w:r>
        <w:rPr>
          <w:rFonts w:eastAsia="方正仿宋_GBK" w:hint="eastAsia"/>
          <w:sz w:val="32"/>
          <w:szCs w:val="32"/>
        </w:rPr>
        <w:t>部门绩效评价结果。</w:t>
      </w:r>
    </w:p>
    <w:p>
      <w:pPr>
        <w:spacing w:line="58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本部门按要求对2019年部门整体支出绩效评价情况开展自评，《达川区</w:t>
      </w:r>
      <w:r>
        <w:rPr>
          <w:rFonts w:ascii="仿宋_GB2312" w:eastAsia="仿宋_GB2312" w:cs="仿宋_GB2312" w:hint="eastAsia"/>
          <w:sz w:val="32"/>
          <w:szCs w:val="32"/>
          <w:lang w:eastAsia="zh-CN"/>
        </w:rPr>
        <w:t>桥湾</w:t>
      </w:r>
      <w:r>
        <w:rPr>
          <w:rFonts w:ascii="仿宋_GB2312" w:eastAsia="仿宋_GB2312" w:cs="仿宋_GB2312" w:hint="eastAsia"/>
          <w:sz w:val="32"/>
          <w:szCs w:val="32"/>
        </w:rPr>
        <w:t>镇部门2019年部门整体支出绩效评价报告》见附件。</w:t>
      </w:r>
    </w:p>
    <w:p>
      <w:pPr>
        <w:spacing w:line="600" w:lineRule="exact"/>
        <w:ind w:firstLineChars="250" w:firstLine="800"/>
        <w:outlineLvl w:val="1"/>
        <w:rPr>
          <w:rFonts w:ascii="仿宋_GB2312" w:eastAsia="仿宋_GB2312" w:cs="仿宋_GB2312"/>
          <w:sz w:val="32"/>
          <w:szCs w:val="32"/>
        </w:rPr>
      </w:pPr>
      <w:r>
        <w:rPr>
          <w:rFonts w:ascii="仿宋_GB2312" w:eastAsia="仿宋_GB2312" w:cs="仿宋_GB2312" w:hint="eastAsia"/>
          <w:sz w:val="32"/>
          <w:szCs w:val="32"/>
        </w:rPr>
        <w:t>本部门自行组织对财力保障项目开展了绩效评价，《</w:t>
      </w:r>
      <w:r>
        <w:rPr>
          <w:rFonts w:ascii="仿宋_GB2312" w:eastAsia="仿宋_GB2312" w:cs="仿宋_GB2312" w:hint="eastAsia"/>
          <w:sz w:val="32"/>
          <w:szCs w:val="32"/>
          <w:lang w:eastAsia="zh-CN"/>
        </w:rPr>
        <w:t>桥湾</w:t>
      </w:r>
      <w:r>
        <w:rPr>
          <w:rFonts w:ascii="仿宋_GB2312" w:eastAsia="仿宋_GB2312" w:cs="仿宋_GB2312" w:hint="eastAsia"/>
          <w:sz w:val="32"/>
          <w:szCs w:val="32"/>
        </w:rPr>
        <w:t>镇2019项目年绩效评价报告》见附件。</w:t>
      </w:r>
    </w:p>
    <w:p>
      <w:pPr>
        <w:spacing w:line="600" w:lineRule="exact"/>
        <w:ind w:firstLineChars="250" w:firstLine="800"/>
        <w:outlineLvl w:val="1"/>
        <w:rPr>
          <w:rFonts w:ascii="仿宋_GB2312" w:eastAsia="仿宋_GB2312" w:cs="仿宋_GB2312"/>
          <w:sz w:val="32"/>
          <w:szCs w:val="32"/>
        </w:rPr>
      </w:pPr>
    </w:p>
    <w:p>
      <w:pPr>
        <w:spacing w:line="600" w:lineRule="exact"/>
        <w:ind w:firstLineChars="250" w:firstLine="800"/>
        <w:outlineLvl w:val="1"/>
        <w:rPr>
          <w:rFonts w:ascii="仿宋_GB2312" w:eastAsia="仿宋_GB2312" w:cs="仿宋_GB2312"/>
          <w:sz w:val="32"/>
          <w:szCs w:val="32"/>
        </w:rPr>
      </w:pPr>
    </w:p>
    <w:p>
      <w:pPr>
        <w:spacing w:line="600" w:lineRule="exact"/>
        <w:ind w:firstLineChars="250" w:firstLine="800"/>
        <w:outlineLvl w:val="1"/>
        <w:rPr>
          <w:rFonts w:ascii="仿宋_GB2312" w:eastAsia="仿宋_GB2312" w:cs="仿宋_GB2312"/>
          <w:sz w:val="32"/>
          <w:szCs w:val="32"/>
        </w:rPr>
      </w:pPr>
    </w:p>
    <w:p>
      <w:pPr>
        <w:spacing w:line="600" w:lineRule="exact"/>
        <w:ind w:firstLineChars="250" w:firstLine="800"/>
        <w:outlineLvl w:val="1"/>
        <w:rPr>
          <w:rFonts w:ascii="仿宋_GB2312" w:eastAsia="仿宋_GB2312" w:cs="仿宋_GB2312"/>
          <w:sz w:val="32"/>
          <w:szCs w:val="32"/>
        </w:rPr>
      </w:pPr>
    </w:p>
    <w:p>
      <w:pPr>
        <w:spacing w:line="600" w:lineRule="exact"/>
        <w:ind w:firstLineChars="250" w:firstLine="800"/>
        <w:outlineLvl w:val="1"/>
        <w:rPr>
          <w:rFonts w:ascii="仿宋_GB2312" w:eastAsia="仿宋_GB2312" w:cs="仿宋_GB2312"/>
          <w:sz w:val="32"/>
          <w:szCs w:val="32"/>
        </w:rPr>
      </w:pPr>
    </w:p>
    <w:p>
      <w:pPr>
        <w:spacing w:line="600" w:lineRule="exact"/>
        <w:ind w:firstLineChars="250" w:firstLine="800"/>
        <w:outlineLvl w:val="1"/>
        <w:rPr>
          <w:rFonts w:ascii="仿宋_GB2312" w:eastAsia="仿宋_GB2312" w:cs="仿宋_GB2312"/>
          <w:sz w:val="32"/>
          <w:szCs w:val="32"/>
        </w:rPr>
      </w:pPr>
    </w:p>
    <w:p>
      <w:pPr>
        <w:spacing w:line="600" w:lineRule="exact"/>
        <w:ind w:firstLineChars="250" w:firstLine="800"/>
        <w:outlineLvl w:val="1"/>
        <w:rPr>
          <w:rFonts w:ascii="仿宋_GB2312" w:eastAsia="仿宋_GB2312" w:cs="仿宋_GB2312"/>
          <w:sz w:val="32"/>
          <w:szCs w:val="32"/>
        </w:rPr>
      </w:pPr>
    </w:p>
    <w:p>
      <w:pPr>
        <w:spacing w:line="600" w:lineRule="exact"/>
        <w:ind w:firstLineChars="250" w:firstLine="800"/>
        <w:outlineLvl w:val="1"/>
        <w:rPr>
          <w:rFonts w:ascii="仿宋_GB2312" w:eastAsia="仿宋_GB2312" w:cs="仿宋_GB2312"/>
          <w:sz w:val="32"/>
          <w:szCs w:val="32"/>
        </w:rPr>
      </w:pPr>
    </w:p>
    <w:p>
      <w:pPr>
        <w:spacing w:line="600" w:lineRule="exact"/>
        <w:ind w:firstLineChars="250" w:firstLine="800"/>
        <w:outlineLvl w:val="1"/>
        <w:rPr>
          <w:rFonts w:ascii="仿宋_GB2312" w:eastAsia="仿宋_GB2312" w:cs="仿宋_GB2312"/>
          <w:sz w:val="32"/>
          <w:szCs w:val="32"/>
        </w:rPr>
      </w:pPr>
    </w:p>
    <w:p>
      <w:pPr>
        <w:spacing w:line="600" w:lineRule="exact"/>
        <w:ind w:firstLineChars="250" w:firstLine="800"/>
        <w:outlineLvl w:val="1"/>
        <w:rPr>
          <w:rFonts w:ascii="仿宋_GB2312" w:eastAsia="仿宋_GB2312" w:cs="仿宋_GB2312"/>
          <w:sz w:val="32"/>
          <w:szCs w:val="32"/>
        </w:rPr>
      </w:pPr>
    </w:p>
    <w:p>
      <w:pPr>
        <w:spacing w:line="600" w:lineRule="exact"/>
        <w:ind w:firstLineChars="250" w:firstLine="800"/>
        <w:outlineLvl w:val="1"/>
        <w:rPr>
          <w:rFonts w:ascii="仿宋_GB2312" w:eastAsia="仿宋_GB2312" w:cs="仿宋_GB2312"/>
          <w:sz w:val="32"/>
          <w:szCs w:val="32"/>
        </w:rPr>
      </w:pPr>
    </w:p>
    <w:p>
      <w:pPr>
        <w:spacing w:line="600" w:lineRule="exact"/>
        <w:ind w:firstLineChars="250" w:firstLine="800"/>
        <w:outlineLvl w:val="1"/>
        <w:rPr>
          <w:rFonts w:ascii="仿宋_GB2312" w:eastAsia="仿宋_GB2312" w:cs="仿宋_GB2312"/>
          <w:sz w:val="32"/>
          <w:szCs w:val="32"/>
        </w:rPr>
      </w:pPr>
    </w:p>
    <w:p>
      <w:pPr>
        <w:spacing w:line="600" w:lineRule="exact"/>
        <w:ind w:firstLineChars="250" w:firstLine="800"/>
        <w:outlineLvl w:val="1"/>
        <w:rPr>
          <w:rFonts w:ascii="仿宋_GB2312" w:eastAsia="仿宋_GB2312" w:cs="仿宋_GB2312"/>
          <w:sz w:val="32"/>
          <w:szCs w:val="32"/>
        </w:rPr>
      </w:pPr>
    </w:p>
    <w:p>
      <w:pPr>
        <w:spacing w:line="600" w:lineRule="exact"/>
        <w:ind w:firstLineChars="250" w:firstLine="800"/>
        <w:outlineLvl w:val="1"/>
        <w:rPr>
          <w:rFonts w:ascii="仿宋_GB2312" w:eastAsia="仿宋_GB2312" w:cs="仿宋_GB2312"/>
          <w:sz w:val="32"/>
          <w:szCs w:val="32"/>
        </w:rPr>
      </w:pPr>
    </w:p>
    <w:p>
      <w:pPr>
        <w:spacing w:line="600" w:lineRule="exact"/>
        <w:ind w:firstLineChars="250" w:firstLine="800"/>
        <w:outlineLvl w:val="1"/>
        <w:rPr>
          <w:rFonts w:ascii="仿宋_GB2312" w:eastAsia="仿宋_GB2312" w:cs="仿宋_GB2312"/>
          <w:sz w:val="32"/>
          <w:szCs w:val="32"/>
        </w:rPr>
      </w:pPr>
    </w:p>
    <w:p>
      <w:pPr>
        <w:spacing w:line="600" w:lineRule="exact"/>
        <w:ind w:firstLineChars="250" w:firstLine="800"/>
        <w:outlineLvl w:val="1"/>
        <w:rPr>
          <w:rFonts w:ascii="仿宋_GB2312" w:eastAsia="仿宋_GB2312" w:cs="仿宋_GB2312"/>
          <w:sz w:val="32"/>
          <w:szCs w:val="32"/>
        </w:rPr>
      </w:pPr>
    </w:p>
    <w:p>
      <w:pPr>
        <w:spacing w:line="600" w:lineRule="exact"/>
        <w:ind w:firstLineChars="250" w:firstLine="800"/>
        <w:outlineLvl w:val="1"/>
        <w:rPr>
          <w:rFonts w:ascii="仿宋_GB2312" w:eastAsia="仿宋_GB2312" w:cs="仿宋_GB2312"/>
          <w:sz w:val="32"/>
          <w:szCs w:val="32"/>
        </w:rPr>
      </w:pPr>
    </w:p>
    <w:p>
      <w:pPr>
        <w:spacing w:line="600" w:lineRule="exact"/>
        <w:ind w:firstLineChars="250" w:firstLine="800"/>
        <w:outlineLvl w:val="1"/>
        <w:rPr>
          <w:rFonts w:ascii="仿宋_GB2312" w:eastAsia="仿宋_GB2312" w:cs="仿宋_GB2312"/>
          <w:sz w:val="32"/>
          <w:szCs w:val="32"/>
        </w:rPr>
      </w:pPr>
    </w:p>
    <w:p>
      <w:pPr>
        <w:spacing w:line="600" w:lineRule="exact"/>
        <w:ind w:firstLineChars="250" w:firstLine="800"/>
        <w:outlineLvl w:val="1"/>
        <w:rPr>
          <w:rFonts w:ascii="仿宋_GB2312" w:eastAsia="仿宋_GB2312" w:cs="仿宋_GB2312"/>
          <w:sz w:val="32"/>
          <w:szCs w:val="32"/>
        </w:rPr>
      </w:pPr>
    </w:p>
    <w:p>
      <w:pPr>
        <w:spacing w:line="600" w:lineRule="exact"/>
        <w:ind w:firstLineChars="250" w:firstLine="800"/>
        <w:outlineLvl w:val="1"/>
        <w:rPr>
          <w:rFonts w:ascii="仿宋_GB2312" w:eastAsia="仿宋_GB2312" w:cs="仿宋_GB2312"/>
          <w:sz w:val="32"/>
          <w:szCs w:val="32"/>
        </w:rPr>
      </w:pPr>
    </w:p>
    <w:p>
      <w:pPr>
        <w:numPr>
          <w:ilvl w:val="0"/>
          <w:numId w:val="10"/>
        </w:numPr>
        <w:spacing w:line="560" w:lineRule="exact"/>
        <w:jc w:val="center"/>
        <w:outlineLvl w:val="0"/>
        <w:rPr>
          <w:rStyle w:val="1Char"/>
          <w:rFonts w:ascii="方正黑体_GBK" w:eastAsia="方正黑体_GBK"/>
          <w:b w:val="0"/>
          <w:sz w:val="32"/>
          <w:szCs w:val="32"/>
        </w:rPr>
      </w:pPr>
      <w:bookmarkStart w:id="55" w:name="_Toc15396613"/>
      <w:bookmarkStart w:id="56" w:name="_Toc15377225"/>
      <w:r>
        <w:rPr>
          <w:rFonts w:ascii="方正黑体_GBK" w:eastAsia="方正黑体_GBK" w:hint="eastAsia"/>
          <w:color w:val="000000"/>
          <w:sz w:val="32"/>
          <w:szCs w:val="32"/>
        </w:rPr>
        <w:t>名</w:t>
      </w:r>
      <w:r>
        <w:rPr>
          <w:rStyle w:val="1Char"/>
          <w:rFonts w:ascii="方正黑体_GBK" w:eastAsia="方正黑体_GBK" w:hint="eastAsia"/>
          <w:b w:val="0"/>
          <w:sz w:val="32"/>
          <w:szCs w:val="32"/>
        </w:rPr>
        <w:t>词解释</w:t>
      </w:r>
      <w:bookmarkEnd w:id="55"/>
      <w:bookmarkEnd w:id="56"/>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1、财政拨款收入：指区级财政当年拨付的资金。</w:t>
      </w: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2、一般公共服务（类）政府办公厅（室）及相关机构事务（款）行政运行（项）：反映行政单位（包括实行公务员管理的事业单位）的基本支出。</w:t>
      </w: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3、 一般公共服务支出（类）政府办公厅（室）及相关机构事务（款）一般行政管理事务（项）：反应行政单位行政管理事物方面的支出。</w:t>
      </w: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4、一般公共服务（类）财政事务（款）行政运行（项）：反映财政方面的支出。</w:t>
      </w: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5、一般公共服务支出（类）纪检监察事务（款）其他纪检监察事务支出（项）：反应本单位纪检监察相关事物支出。</w:t>
      </w: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6、文化体育与传媒支出（类）文化（款）群众文化（项）：反映群众文化方面的支出，包括基层文化馆（站）、群众艺术馆支出等。</w:t>
      </w: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 xml:space="preserve">7、文化体育与传媒支出（类）新闻出版广播影视（款）广播（项）：反映广播系统职工工资及影视方面的支出。 </w:t>
      </w: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8、社会保障和就业支出（类）行政事业单位离退休（款）  机关事业单位基本养老保险缴费支出★（项）：反映机关事业单位基本养老保险缴费。</w:t>
      </w:r>
    </w:p>
    <w:p>
      <w:pPr>
        <w:spacing w:line="600" w:lineRule="exact"/>
        <w:ind w:firstLineChars="200" w:firstLine="640"/>
        <w:rPr>
          <w:rStyle w:val="22"/>
          <w:rFonts w:ascii="仿宋" w:eastAsia="仿宋"/>
          <w:b w:val="0"/>
          <w:bCs/>
          <w:color w:val="000000"/>
          <w:sz w:val="32"/>
          <w:szCs w:val="32"/>
        </w:rPr>
      </w:pPr>
      <w:r>
        <w:rPr>
          <w:rFonts w:ascii="仿宋_GB2312" w:eastAsia="仿宋_GB2312" w:hint="eastAsia"/>
          <w:sz w:val="32"/>
          <w:szCs w:val="32"/>
        </w:rPr>
        <w:t>9、社会保障和就业支出（类）行政事业单位离退休（款）机关事业单位职业年金缴费支出★（项）：反应机关事业</w:t>
      </w:r>
      <w:r>
        <w:rPr>
          <w:rStyle w:val="22"/>
          <w:rFonts w:ascii="仿宋" w:eastAsia="仿宋" w:hint="eastAsia"/>
          <w:b w:val="0"/>
          <w:bCs/>
          <w:color w:val="000000"/>
          <w:sz w:val="32"/>
          <w:szCs w:val="32"/>
        </w:rPr>
        <w:t>单位职业年金单位部分缴费情况。</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10社会保障和就业支出（类）抚恤（款）死亡抚恤（项）反应机关事业单位职工死亡抚恤金安葬费等情况。</w:t>
      </w: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11、社会保障和就业支出（类）抚恤（款）在乡复员、退伍军人生活补助（项）：反映复员、退伍军人领取的生活补助等方面的支出。</w:t>
      </w: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12、社会保障和就业支出（类）残疾人事业（款）其他残疾人事业支出（项）：主要反应残疾人专职委员相关工资福利费开支。</w:t>
      </w: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 xml:space="preserve">13、社会保障和就业支出（类）抚恤（款）义务兵优待（项）：反映义务兵优待方面的支出。 </w:t>
      </w: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14、社会保障和就业支出（类）特困人员救助供养★（款）农村特困人员救助供养支出★（项）：反映用于城乡五保人员的生活补助支出。</w:t>
      </w: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15、医疗卫生与计划生育支出（类）计划生育事务（款）计划生育机构（项）：反映卫生和计划生育部门所属计划生育机构的支出。</w:t>
      </w: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16、医疗卫生与计划生育支出（类）行政事业单位医疗（款）行政单位医疗（项）：反映财政部门集中安排的行政单位基本医疗保险缴费经费，未参加医疗保险的行政单位的公费医疗经费，按国家规定享受离休人员、红军老战士待遇的人员的医疗经费。</w:t>
      </w: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17、医疗卫生与计划生育支出（类）行政事业单位医疗（款）事业单位医疗（项）：反映财政部门集中安排的事业单位的公费医疗经费，按国家规定享受离休人员待遇的医疗经费。</w:t>
      </w: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18、医疗卫生与计划生育支出（类）行政事业单位医疗（款）公务员医疗补助★（项）：主要反映本单位公务员医疗补助缴费的情况。</w:t>
      </w: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19、医疗卫生与计划生育支出（类）计划生育事务（款）其他计划生育事物支出（项）：反应计划生育机构事业单位部门等发生的支出。</w:t>
      </w: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20、城乡社区支出（类）城乡社区环境卫生（款）  城乡社区环境卫生（项）：主要反映本单位辖区城乡社区环境整治等费用支出。</w:t>
      </w: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 xml:space="preserve"> 21、城乡社区支出（类）国有土地使用权出让收入及对应专项债务收入安排的支出（款）其他国有土地使用权出让收入安排的支出（项）：反映一事一议等安排与社区建设发展的其他支出。</w:t>
      </w: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22、城乡社区支出（类）其他城乡社区支出（款）其他城乡社区支出（项）：反应城乡社区其他方面支出。</w:t>
      </w: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23、农林水支出（类）农业（款）事业运行（项）：反映用于农业事业单位基本支出，事业单位设施、系统运行与资产维护等方面的支出。</w:t>
      </w: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24、农林水支出（类）农业（款）农村道路建设（项）：反映对农村道路建设的补助支出。</w:t>
      </w: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25、农林水支出（类）扶贫（款）其他扶贫支出（项）：反映用于农村脱贫攻坚中的支出。</w:t>
      </w: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26、农林水支出（类）农业综合开发（款）产业化经营（项）：支出决算为10万元，主要反映农村产业发展的补助支出。</w:t>
      </w: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27、农林水支出（类）农村综合改革（款）对村级一事一议的补助（项）：反映农村对村级一事一议财政奖补情况的支出。</w:t>
      </w: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28、农林水支出（类）农村综合改革（款）对村民委员会和村支部的补助（项）：反映各级财政对村民委员会和村党支部的补助支出。</w:t>
      </w: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29、住房保障支出（类）住房改革支出（款）  住房公积金（项）：反映用于本乡职工住房公积金缴存等支出。</w:t>
      </w: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30、其他支出（类）彩票公益金及对应专项债务收入安排的支出（款）用于体育事业的彩票公益金支出（项）：反映用于本乡维修维护支出。</w:t>
      </w: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31、结余分配：指事业单位按规定提取的职工福利基金、事业基金和缴纳的所得税，以及建设单位按规定应交回的基本建设竣工项目结余资金。</w:t>
      </w: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32、年末结转和结余：指本年度或以前年度预算安排、因客观条件发生变化无法按原计划实施，需延迟到以后年度按有关规定继续使用的资金。</w:t>
      </w: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33、基本支出：指为保障机构正常运转、完成日常工作任务而发生的人员支出和公用支出。</w:t>
      </w: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 xml:space="preserve">34、项目支出：指在基本支出之外为完成特定行政任务和事业发展目标所发生的支出。 </w:t>
      </w: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35、经营支出：指事业单位在专业业务活动及其辅助活动之外开展非独立核算经营活动发生的支出。</w:t>
      </w: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36、“三公”经费：纳入区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37、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outlineLvl w:val="0"/>
        <w:rPr>
          <w:rStyle w:val="1Char"/>
          <w:rFonts w:ascii="方正黑体_GBK" w:eastAsia="方正黑体_GBK"/>
          <w:b w:val="0"/>
          <w:sz w:val="32"/>
          <w:szCs w:val="32"/>
        </w:rPr>
      </w:pPr>
    </w:p>
    <w:p>
      <w:pPr>
        <w:spacing w:line="560" w:lineRule="exact"/>
        <w:outlineLvl w:val="0"/>
        <w:rPr>
          <w:rStyle w:val="1Char"/>
          <w:rFonts w:ascii="方正黑体_GBK" w:eastAsia="方正黑体_GBK"/>
          <w:b w:val="0"/>
          <w:sz w:val="32"/>
          <w:szCs w:val="32"/>
        </w:rPr>
      </w:pPr>
    </w:p>
    <w:p>
      <w:pPr>
        <w:spacing w:line="560" w:lineRule="exact"/>
        <w:outlineLvl w:val="0"/>
        <w:rPr>
          <w:rStyle w:val="1Char"/>
          <w:rFonts w:ascii="方正黑体_GBK" w:eastAsia="方正黑体_GBK"/>
          <w:b w:val="0"/>
          <w:sz w:val="32"/>
          <w:szCs w:val="32"/>
        </w:rPr>
      </w:pPr>
    </w:p>
    <w:p>
      <w:pPr>
        <w:spacing w:line="560" w:lineRule="exact"/>
        <w:outlineLvl w:val="0"/>
        <w:rPr>
          <w:rStyle w:val="1Char"/>
          <w:rFonts w:ascii="方正黑体_GBK" w:eastAsia="方正黑体_GBK"/>
          <w:b w:val="0"/>
          <w:sz w:val="32"/>
          <w:szCs w:val="32"/>
        </w:rPr>
      </w:pPr>
    </w:p>
    <w:p>
      <w:pPr>
        <w:spacing w:line="560" w:lineRule="exact"/>
        <w:jc w:val="center"/>
        <w:outlineLvl w:val="0"/>
        <w:rPr>
          <w:rStyle w:val="1Char"/>
          <w:rFonts w:ascii="方正黑体_GBK" w:eastAsia="方正黑体_GBK"/>
          <w:b w:val="0"/>
          <w:sz w:val="32"/>
          <w:szCs w:val="32"/>
        </w:rPr>
      </w:pPr>
      <w:bookmarkStart w:id="57" w:name="_Toc15396614"/>
      <w:bookmarkStart w:id="58" w:name="_Toc15377226"/>
      <w:r>
        <w:rPr>
          <w:rFonts w:ascii="方正黑体_GBK" w:eastAsia="方正黑体_GBK" w:hint="eastAsia"/>
          <w:color w:val="000000"/>
          <w:sz w:val="32"/>
          <w:szCs w:val="32"/>
        </w:rPr>
        <w:t>第</w:t>
      </w:r>
      <w:r>
        <w:rPr>
          <w:rStyle w:val="1Char"/>
          <w:rFonts w:ascii="方正黑体_GBK" w:eastAsia="方正黑体_GBK" w:hint="eastAsia"/>
          <w:b w:val="0"/>
          <w:sz w:val="32"/>
          <w:szCs w:val="32"/>
        </w:rPr>
        <w:t>四部分　附件</w:t>
      </w:r>
      <w:bookmarkEnd w:id="57"/>
    </w:p>
    <w:p>
      <w:pPr>
        <w:spacing w:line="560" w:lineRule="exact"/>
        <w:jc w:val="left"/>
        <w:outlineLvl w:val="0"/>
        <w:rPr>
          <w:rFonts w:ascii="方正黑体_GBK" w:eastAsia="方正黑体_GBK"/>
          <w:sz w:val="32"/>
          <w:szCs w:val="32"/>
        </w:rPr>
      </w:pPr>
      <w:r>
        <w:rPr>
          <w:rFonts w:ascii="方正黑体_GBK" w:eastAsia="方正黑体_GBK" w:hint="eastAsia"/>
          <w:sz w:val="32"/>
          <w:szCs w:val="32"/>
        </w:rPr>
        <w:t>附件</w:t>
      </w:r>
      <w:r>
        <w:rPr>
          <w:rFonts w:ascii="方正黑体_GBK" w:eastAsia="方正黑体_GBK"/>
          <w:sz w:val="32"/>
          <w:szCs w:val="32"/>
        </w:rPr>
        <w:t>1</w:t>
      </w:r>
    </w:p>
    <w:p>
      <w:pPr>
        <w:spacing w:line="600" w:lineRule="exact"/>
        <w:jc w:val="center"/>
        <w:outlineLvl w:val="0"/>
        <w:rPr>
          <w:rFonts w:ascii="黑体" w:eastAsia="黑体" w:cs="方正小标宋简体"/>
          <w:sz w:val="36"/>
          <w:szCs w:val="36"/>
        </w:rPr>
      </w:pPr>
      <w:bookmarkStart w:id="59" w:name="_Toc15396616"/>
      <w:r>
        <w:rPr>
          <w:rFonts w:ascii="黑体" w:eastAsia="黑体" w:cs="方正小标宋简体" w:hint="eastAsia"/>
          <w:sz w:val="36"/>
          <w:szCs w:val="36"/>
          <w:lang w:eastAsia="zh-CN"/>
        </w:rPr>
        <w:t>桥湾</w:t>
      </w:r>
      <w:r>
        <w:rPr>
          <w:rFonts w:ascii="黑体" w:eastAsia="黑体" w:cs="方正小标宋简体" w:hint="eastAsia"/>
          <w:sz w:val="36"/>
          <w:szCs w:val="36"/>
        </w:rPr>
        <w:t>镇201</w:t>
      </w:r>
      <w:r>
        <w:rPr>
          <w:rFonts w:ascii="黑体" w:eastAsia="黑体" w:cs="方正小标宋简体" w:hint="eastAsia"/>
          <w:sz w:val="36"/>
          <w:szCs w:val="36"/>
          <w:lang w:val="en-US" w:eastAsia="zh-CN"/>
        </w:rPr>
        <w:t>9</w:t>
      </w:r>
      <w:r>
        <w:rPr>
          <w:rFonts w:ascii="黑体" w:eastAsia="黑体" w:cs="方正小标宋简体" w:hint="eastAsia"/>
          <w:sz w:val="36"/>
          <w:szCs w:val="36"/>
        </w:rPr>
        <w:t>年部门整体支出绩效评价报告</w:t>
      </w:r>
      <w:bookmarkEnd w:id="59"/>
    </w:p>
    <w:p>
      <w:pPr>
        <w:widowControl/>
        <w:numPr>
          <w:ilvl w:val="0"/>
          <w:numId w:val="11"/>
        </w:numPr>
        <w:adjustRightInd w:val="0"/>
        <w:snapToGrid w:val="0"/>
        <w:spacing w:line="560" w:lineRule="exact"/>
        <w:ind w:left="0" w:firstLineChars="200" w:firstLine="640"/>
        <w:contextualSpacing/>
        <w:jc w:val="left"/>
        <w:rPr>
          <w:rFonts w:ascii="方正黑体_GBK" w:eastAsia="方正黑体_GBK"/>
          <w:color w:val="000000"/>
          <w:kern w:val="0"/>
          <w:sz w:val="32"/>
          <w:szCs w:val="32"/>
          <w:shd w:val="clear" w:color="auto" w:fill="FFFFFF"/>
          <w:lang w:val="zh-CN"/>
        </w:rPr>
      </w:pPr>
      <w:r>
        <w:rPr>
          <w:rFonts w:ascii="方正黑体_GBK" w:eastAsia="方正黑体_GBK" w:hint="eastAsia"/>
          <w:color w:val="000000"/>
          <w:kern w:val="0"/>
          <w:sz w:val="32"/>
          <w:szCs w:val="32"/>
          <w:shd w:val="clear" w:color="auto" w:fill="FFFFFF"/>
          <w:lang w:val="zh-CN"/>
        </w:rPr>
        <w:t>单位概况</w:t>
      </w:r>
    </w:p>
    <w:p>
      <w:pPr>
        <w:spacing w:line="580" w:lineRule="exact"/>
        <w:ind w:firstLineChars="200" w:firstLine="640"/>
        <w:rPr>
          <w:rFonts w:ascii="黑体" w:eastAsia="黑体" w:cs="黑体"/>
          <w:sz w:val="32"/>
          <w:szCs w:val="32"/>
        </w:rPr>
      </w:pPr>
      <w:r>
        <w:rPr>
          <w:rFonts w:ascii="仿宋" w:eastAsia="仿宋" w:cs="仿宋_GB2312" w:hint="eastAsia"/>
          <w:sz w:val="32"/>
          <w:szCs w:val="32"/>
        </w:rPr>
        <w:t>桥湾镇政府位于达川区西部，幅面积62.3平方公里，总人口26364人（其中农业人口24706人），辖20个村、208个社、1个居民委员会，4个居民小组。桥湾镇水田17194亩，旱地15479亩，林地24398亩。农业经济主要以种植、养殖业为主。</w:t>
      </w:r>
    </w:p>
    <w:p>
      <w:pPr>
        <w:widowControl/>
        <w:numPr>
          <w:ilvl w:val="0"/>
          <w:numId w:val="12"/>
        </w:numPr>
        <w:adjustRightInd w:val="0"/>
        <w:snapToGrid w:val="0"/>
        <w:spacing w:line="560" w:lineRule="exact"/>
        <w:ind w:left="0" w:firstLineChars="200" w:firstLine="640"/>
        <w:contextualSpacing/>
        <w:jc w:val="left"/>
        <w:rPr>
          <w:rFonts w:eastAsia="方正仿宋_GBK"/>
          <w:color w:val="000000"/>
          <w:kern w:val="0"/>
          <w:sz w:val="32"/>
          <w:szCs w:val="32"/>
          <w:shd w:val="clear" w:color="auto" w:fill="FFFFFF"/>
          <w:lang w:val="zh-CN"/>
        </w:rPr>
      </w:pPr>
      <w:r>
        <w:rPr>
          <w:rFonts w:eastAsia="方正仿宋_GBK" w:hint="eastAsia"/>
          <w:color w:val="000000"/>
          <w:kern w:val="0"/>
          <w:sz w:val="32"/>
          <w:szCs w:val="32"/>
          <w:shd w:val="clear" w:color="auto" w:fill="FFFFFF"/>
          <w:lang w:val="zh-CN"/>
        </w:rPr>
        <w:t>机构组成。</w:t>
      </w:r>
    </w:p>
    <w:p>
      <w:pPr>
        <w:spacing w:line="578"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桥湾镇下属二级预算单位5个，其中行政单位1个，其他事业单位4个。</w:t>
      </w:r>
    </w:p>
    <w:p>
      <w:pPr>
        <w:widowControl/>
        <w:numPr>
          <w:ilvl w:val="0"/>
          <w:numId w:val="12"/>
        </w:numPr>
        <w:adjustRightInd w:val="0"/>
        <w:snapToGrid w:val="0"/>
        <w:spacing w:line="560" w:lineRule="exact"/>
        <w:ind w:left="0" w:firstLineChars="200" w:firstLine="640"/>
        <w:contextualSpacing/>
        <w:jc w:val="left"/>
        <w:rPr>
          <w:rFonts w:eastAsia="方正仿宋_GBK"/>
          <w:color w:val="000000"/>
          <w:kern w:val="0"/>
          <w:sz w:val="32"/>
          <w:szCs w:val="32"/>
          <w:shd w:val="clear" w:color="auto" w:fill="FFFFFF"/>
          <w:lang w:val="zh-CN"/>
        </w:rPr>
      </w:pPr>
      <w:r>
        <w:rPr>
          <w:rFonts w:eastAsia="方正仿宋_GBK" w:hint="eastAsia"/>
          <w:color w:val="000000"/>
          <w:kern w:val="0"/>
          <w:sz w:val="32"/>
          <w:szCs w:val="32"/>
          <w:shd w:val="clear" w:color="auto" w:fill="FFFFFF"/>
          <w:lang w:val="zh-CN"/>
        </w:rPr>
        <w:t>机构职能。</w:t>
      </w:r>
    </w:p>
    <w:p>
      <w:pPr>
        <w:spacing w:line="578" w:lineRule="exact"/>
        <w:ind w:firstLineChars="200" w:firstLine="640"/>
        <w:rPr>
          <w:rFonts w:eastAsia="仿宋_GB2312"/>
          <w:sz w:val="32"/>
          <w:szCs w:val="32"/>
          <w:shd w:val="clear" w:color="auto" w:fill="FFFFFF"/>
        </w:rPr>
      </w:pPr>
      <w:r>
        <w:rPr>
          <w:rFonts w:eastAsia="仿宋_GB2312" w:hint="eastAsia"/>
          <w:sz w:val="32"/>
          <w:szCs w:val="32"/>
          <w:shd w:val="clear" w:color="auto" w:fill="FFFFFF"/>
        </w:rPr>
        <w:t>1、制定和组织实施经济、科技和社会发展计划，制定资源开发技术改造和产业结构调整方案，组织指导好农业生产，搞好商品流通，协调好本镇与外地区的经济交流与合作，抓好招商引资，人才引进项目开发，不断培育市场体系，组织经济运行，促进经济发展。</w:t>
      </w:r>
    </w:p>
    <w:p>
      <w:pPr>
        <w:spacing w:line="578" w:lineRule="exact"/>
        <w:ind w:firstLineChars="200" w:firstLine="640"/>
        <w:rPr>
          <w:rFonts w:eastAsia="仿宋_GB2312"/>
          <w:sz w:val="32"/>
          <w:szCs w:val="32"/>
          <w:shd w:val="clear" w:color="auto" w:fill="FFFFFF"/>
        </w:rPr>
      </w:pPr>
      <w:r>
        <w:rPr>
          <w:rFonts w:eastAsia="仿宋_GB2312" w:hint="eastAsia"/>
          <w:sz w:val="32"/>
          <w:szCs w:val="32"/>
          <w:shd w:val="clear" w:color="auto" w:fill="FFFFFF"/>
        </w:rPr>
        <w:t>2、制定并组织实施村镇建设规划，部署重点工程建设，地方道路建设及公共设施，水利设施的管理，负责土地、林木、水等自然资源和生态环境的保护，做好护林防火工作。</w:t>
      </w:r>
    </w:p>
    <w:p>
      <w:pPr>
        <w:spacing w:line="578" w:lineRule="exact"/>
        <w:ind w:firstLineChars="200" w:firstLine="640"/>
        <w:rPr>
          <w:rFonts w:eastAsia="仿宋_GB2312"/>
          <w:sz w:val="32"/>
          <w:szCs w:val="32"/>
          <w:shd w:val="clear" w:color="auto" w:fill="FFFFFF"/>
        </w:rPr>
      </w:pPr>
      <w:r>
        <w:rPr>
          <w:rFonts w:eastAsia="仿宋_GB2312" w:hint="eastAsia"/>
          <w:sz w:val="32"/>
          <w:szCs w:val="32"/>
          <w:shd w:val="clear" w:color="auto" w:fill="FFFFFF"/>
        </w:rPr>
        <w:t>3、负责本行政区域内的民政、计划生育、文化教育、卫生、体育等社会公益事业的综合性工作，维护一切经济单位和个人的正当经济权益，取缔非法经济活动，调解和处理民事纠纷，打击刑事犯罪维护社会稳定。</w:t>
      </w:r>
    </w:p>
    <w:p>
      <w:pPr>
        <w:spacing w:line="578" w:lineRule="exact"/>
        <w:ind w:firstLineChars="200" w:firstLine="640"/>
        <w:rPr>
          <w:rFonts w:eastAsia="仿宋_GB2312"/>
          <w:sz w:val="32"/>
          <w:szCs w:val="32"/>
          <w:shd w:val="clear" w:color="auto" w:fill="FFFFFF"/>
        </w:rPr>
      </w:pPr>
      <w:r>
        <w:rPr>
          <w:rFonts w:eastAsia="仿宋_GB2312" w:hint="eastAsia"/>
          <w:sz w:val="32"/>
          <w:szCs w:val="32"/>
          <w:shd w:val="clear" w:color="auto" w:fill="FFFFFF"/>
        </w:rPr>
        <w:t>4、按计划组织本级财政收入和地方税的征收，完成国家财政计划，不断培植税源，管好财政资金，增强财政实力。</w:t>
      </w:r>
    </w:p>
    <w:p>
      <w:pPr>
        <w:spacing w:line="578" w:lineRule="exact"/>
        <w:ind w:firstLineChars="200" w:firstLine="640"/>
        <w:rPr>
          <w:rFonts w:eastAsia="仿宋_GB2312"/>
          <w:sz w:val="32"/>
          <w:szCs w:val="32"/>
          <w:shd w:val="clear" w:color="auto" w:fill="FFFFFF"/>
        </w:rPr>
      </w:pPr>
      <w:r>
        <w:rPr>
          <w:rFonts w:eastAsia="仿宋_GB2312" w:hint="eastAsia"/>
          <w:sz w:val="32"/>
          <w:szCs w:val="32"/>
          <w:shd w:val="clear" w:color="auto" w:fill="FFFFFF"/>
        </w:rPr>
        <w:t>5、抓好精神文明建设，丰富群众文化生活，提倡移风易俗，反对封建迷信，破除陈规陋习，树立社会主义新风尚。</w:t>
      </w:r>
    </w:p>
    <w:p>
      <w:pPr>
        <w:widowControl/>
        <w:adjustRightInd w:val="0"/>
        <w:snapToGrid w:val="0"/>
        <w:spacing w:line="560" w:lineRule="exact"/>
        <w:ind w:left="0" w:firstLineChars="200" w:firstLine="640"/>
        <w:contextualSpacing/>
        <w:jc w:val="left"/>
        <w:rPr>
          <w:rFonts w:eastAsia="方正仿宋_GBK"/>
          <w:color w:val="000000"/>
          <w:kern w:val="0"/>
          <w:sz w:val="32"/>
          <w:szCs w:val="32"/>
          <w:shd w:val="clear" w:color="auto" w:fill="FFFFFF"/>
          <w:lang w:val="zh-CN"/>
        </w:rPr>
      </w:pPr>
      <w:r>
        <w:rPr>
          <w:rFonts w:eastAsia="仿宋_GB2312" w:hint="eastAsia"/>
          <w:sz w:val="32"/>
          <w:szCs w:val="32"/>
          <w:shd w:val="clear" w:color="auto" w:fill="FFFFFF"/>
        </w:rPr>
        <w:t>6、完成上级政府交办的其它事项。</w:t>
      </w:r>
    </w:p>
    <w:p>
      <w:pPr>
        <w:widowControl/>
        <w:numPr>
          <w:ilvl w:val="0"/>
          <w:numId w:val="12"/>
        </w:numPr>
        <w:adjustRightInd w:val="0"/>
        <w:snapToGrid w:val="0"/>
        <w:spacing w:line="560" w:lineRule="exact"/>
        <w:ind w:left="0" w:firstLineChars="200" w:firstLine="640"/>
        <w:contextualSpacing/>
        <w:jc w:val="left"/>
        <w:rPr>
          <w:rFonts w:eastAsia="方正仿宋_GBK"/>
          <w:color w:val="000000"/>
          <w:kern w:val="0"/>
          <w:sz w:val="32"/>
          <w:szCs w:val="32"/>
          <w:shd w:val="clear" w:color="auto" w:fill="FFFFFF"/>
          <w:lang w:val="zh-CN"/>
        </w:rPr>
      </w:pPr>
      <w:r>
        <w:rPr>
          <w:rFonts w:eastAsia="方正仿宋_GBK" w:hint="eastAsia"/>
          <w:color w:val="000000"/>
          <w:kern w:val="0"/>
          <w:sz w:val="32"/>
          <w:szCs w:val="32"/>
          <w:shd w:val="clear" w:color="auto" w:fill="FFFFFF"/>
          <w:lang w:val="zh-CN"/>
        </w:rPr>
        <w:t>人员概况。</w:t>
      </w:r>
    </w:p>
    <w:p>
      <w:pPr>
        <w:ind w:firstLineChars="250" w:firstLine="800"/>
        <w:rPr>
          <w:rFonts w:ascii="仿宋" w:eastAsia="仿宋" w:cs="仿宋_GB2312"/>
          <w:sz w:val="32"/>
          <w:szCs w:val="32"/>
        </w:rPr>
      </w:pPr>
      <w:r>
        <w:rPr>
          <w:rFonts w:ascii="仿宋" w:eastAsia="仿宋" w:hint="eastAsia"/>
          <w:sz w:val="32"/>
          <w:szCs w:val="32"/>
        </w:rPr>
        <w:t>桥湾镇编制人数</w:t>
      </w:r>
      <w:r>
        <w:rPr>
          <w:rFonts w:ascii="仿宋" w:eastAsia="仿宋" w:hint="eastAsia"/>
          <w:sz w:val="32"/>
          <w:szCs w:val="32"/>
          <w:lang w:val="en-US" w:eastAsia="zh-CN"/>
        </w:rPr>
        <w:t>39</w:t>
      </w:r>
      <w:r>
        <w:rPr>
          <w:rFonts w:ascii="仿宋" w:eastAsia="仿宋" w:hint="eastAsia"/>
          <w:sz w:val="32"/>
          <w:szCs w:val="32"/>
        </w:rPr>
        <w:t>人，其中行政编制2</w:t>
      </w:r>
      <w:r>
        <w:rPr>
          <w:rFonts w:ascii="仿宋" w:eastAsia="仿宋" w:hint="eastAsia"/>
          <w:sz w:val="32"/>
          <w:szCs w:val="32"/>
          <w:lang w:val="en-US" w:eastAsia="zh-CN"/>
        </w:rPr>
        <w:t>3</w:t>
      </w:r>
      <w:r>
        <w:rPr>
          <w:rFonts w:ascii="仿宋" w:eastAsia="仿宋" w:hint="eastAsia"/>
          <w:sz w:val="32"/>
          <w:szCs w:val="32"/>
        </w:rPr>
        <w:t>人，事业编制16人。201</w:t>
      </w:r>
      <w:r>
        <w:rPr>
          <w:rFonts w:ascii="仿宋" w:eastAsia="仿宋" w:hint="eastAsia"/>
          <w:sz w:val="32"/>
          <w:szCs w:val="32"/>
          <w:lang w:val="en-US" w:eastAsia="zh-CN"/>
        </w:rPr>
        <w:t>9</w:t>
      </w:r>
      <w:r>
        <w:rPr>
          <w:rFonts w:ascii="仿宋" w:eastAsia="仿宋" w:hint="eastAsia"/>
          <w:sz w:val="32"/>
          <w:szCs w:val="32"/>
        </w:rPr>
        <w:t>年末实有人数3</w:t>
      </w:r>
      <w:r>
        <w:rPr>
          <w:rFonts w:ascii="仿宋" w:eastAsia="仿宋" w:hint="eastAsia"/>
          <w:sz w:val="32"/>
          <w:szCs w:val="32"/>
          <w:lang w:val="en-US" w:eastAsia="zh-CN"/>
        </w:rPr>
        <w:t>6</w:t>
      </w:r>
      <w:r>
        <w:rPr>
          <w:rFonts w:ascii="仿宋" w:eastAsia="仿宋" w:hint="eastAsia"/>
          <w:sz w:val="32"/>
          <w:szCs w:val="32"/>
        </w:rPr>
        <w:t>人，其中行政编制2</w:t>
      </w:r>
      <w:r>
        <w:rPr>
          <w:rFonts w:ascii="仿宋" w:eastAsia="仿宋" w:hint="eastAsia"/>
          <w:sz w:val="32"/>
          <w:szCs w:val="32"/>
          <w:lang w:val="en-US" w:eastAsia="zh-CN"/>
        </w:rPr>
        <w:t>2</w:t>
      </w:r>
      <w:r>
        <w:rPr>
          <w:rFonts w:ascii="仿宋" w:eastAsia="仿宋" w:hint="eastAsia"/>
          <w:sz w:val="32"/>
          <w:szCs w:val="32"/>
        </w:rPr>
        <w:t>人，事业编制1</w:t>
      </w:r>
      <w:r>
        <w:rPr>
          <w:rFonts w:ascii="仿宋" w:eastAsia="仿宋" w:hint="eastAsia"/>
          <w:sz w:val="32"/>
          <w:szCs w:val="32"/>
          <w:lang w:val="en-US" w:eastAsia="zh-CN"/>
        </w:rPr>
        <w:t>4</w:t>
      </w:r>
      <w:r>
        <w:rPr>
          <w:rFonts w:ascii="仿宋" w:eastAsia="仿宋" w:hint="eastAsia"/>
          <w:sz w:val="32"/>
          <w:szCs w:val="32"/>
        </w:rPr>
        <w:t>人。</w:t>
      </w:r>
    </w:p>
    <w:p>
      <w:pPr>
        <w:widowControl/>
        <w:numPr>
          <w:ilvl w:val="0"/>
          <w:numId w:val="11"/>
        </w:numPr>
        <w:adjustRightInd w:val="0"/>
        <w:snapToGrid w:val="0"/>
        <w:spacing w:line="560" w:lineRule="exact"/>
        <w:ind w:left="0" w:firstLineChars="200" w:firstLine="640"/>
        <w:contextualSpacing/>
        <w:jc w:val="left"/>
        <w:rPr>
          <w:rFonts w:ascii="方正黑体_GBK" w:eastAsia="方正黑体_GBK"/>
          <w:color w:val="000000"/>
          <w:kern w:val="0"/>
          <w:sz w:val="32"/>
          <w:szCs w:val="32"/>
          <w:shd w:val="clear" w:color="auto" w:fill="FFFFFF"/>
        </w:rPr>
      </w:pPr>
      <w:r>
        <w:rPr>
          <w:rFonts w:ascii="方正黑体_GBK" w:eastAsia="方正黑体_GBK" w:hint="eastAsia"/>
          <w:color w:val="000000"/>
          <w:kern w:val="0"/>
          <w:sz w:val="32"/>
          <w:szCs w:val="32"/>
          <w:shd w:val="clear" w:color="auto" w:fill="FFFFFF"/>
        </w:rPr>
        <w:t>部门财政资金收支情况</w:t>
      </w:r>
    </w:p>
    <w:p>
      <w:pPr>
        <w:widowControl/>
        <w:numPr>
          <w:ilvl w:val="0"/>
          <w:numId w:val="13"/>
        </w:numPr>
        <w:adjustRightInd w:val="0"/>
        <w:snapToGrid w:val="0"/>
        <w:spacing w:line="560" w:lineRule="exact"/>
        <w:ind w:left="0" w:firstLineChars="200" w:firstLine="640"/>
        <w:contextualSpacing/>
        <w:jc w:val="left"/>
        <w:rPr>
          <w:rFonts w:eastAsia="方正仿宋_GBK"/>
          <w:color w:val="000000"/>
          <w:kern w:val="0"/>
          <w:sz w:val="32"/>
          <w:szCs w:val="32"/>
          <w:shd w:val="clear" w:color="auto" w:fill="FFFFFF"/>
          <w:lang w:val="zh-CN"/>
        </w:rPr>
      </w:pPr>
      <w:r>
        <w:rPr>
          <w:rFonts w:eastAsia="方正仿宋_GBK" w:hint="eastAsia"/>
          <w:color w:val="000000"/>
          <w:kern w:val="0"/>
          <w:sz w:val="32"/>
          <w:szCs w:val="32"/>
          <w:shd w:val="clear" w:color="auto" w:fill="FFFFFF"/>
          <w:lang w:val="zh-CN"/>
        </w:rPr>
        <w:t>部门财政资金收入情况。</w:t>
      </w:r>
    </w:p>
    <w:p>
      <w:pPr>
        <w:spacing w:line="540" w:lineRule="exact"/>
        <w:ind w:firstLineChars="200" w:firstLine="640"/>
        <w:outlineLvl w:val="1"/>
        <w:rPr>
          <w:rFonts w:ascii="仿宋" w:eastAsia="仿宋"/>
          <w:color w:val="000000"/>
          <w:sz w:val="32"/>
          <w:szCs w:val="32"/>
        </w:rPr>
      </w:pPr>
      <w:r>
        <w:rPr>
          <w:rFonts w:ascii="仿宋" w:eastAsia="仿宋" w:hint="eastAsia"/>
          <w:color w:val="000000"/>
          <w:sz w:val="32"/>
          <w:szCs w:val="32"/>
        </w:rPr>
        <w:t>2019年本年收入合计</w:t>
      </w:r>
      <w:r>
        <w:rPr>
          <w:rFonts w:ascii="仿宋" w:eastAsia="仿宋" w:hint="eastAsia"/>
          <w:color w:val="000000"/>
          <w:sz w:val="32"/>
          <w:szCs w:val="32"/>
          <w:lang w:val="en-US" w:eastAsia="zh-CN"/>
        </w:rPr>
        <w:t>2057.25</w:t>
      </w:r>
      <w:r>
        <w:rPr>
          <w:rFonts w:ascii="仿宋" w:eastAsia="仿宋" w:hint="eastAsia"/>
          <w:color w:val="000000"/>
          <w:sz w:val="32"/>
          <w:szCs w:val="32"/>
        </w:rPr>
        <w:t>万元，其中：一般公共预算财政拨款收入</w:t>
      </w:r>
      <w:r>
        <w:rPr>
          <w:rFonts w:ascii="仿宋" w:eastAsia="仿宋" w:hint="eastAsia"/>
          <w:color w:val="000000"/>
          <w:sz w:val="32"/>
          <w:szCs w:val="32"/>
          <w:lang w:val="en-US" w:eastAsia="zh-CN"/>
        </w:rPr>
        <w:t>1973.75</w:t>
      </w:r>
      <w:r>
        <w:rPr>
          <w:rFonts w:ascii="仿宋" w:eastAsia="仿宋" w:hint="eastAsia"/>
          <w:color w:val="000000"/>
          <w:sz w:val="32"/>
          <w:szCs w:val="32"/>
        </w:rPr>
        <w:t>万元，占</w:t>
      </w:r>
      <w:r>
        <w:rPr>
          <w:rFonts w:ascii="仿宋" w:eastAsia="仿宋" w:hint="eastAsia"/>
          <w:color w:val="000000"/>
          <w:sz w:val="32"/>
          <w:szCs w:val="32"/>
          <w:lang w:val="en-US" w:eastAsia="zh-CN"/>
        </w:rPr>
        <w:t>95.94</w:t>
      </w:r>
      <w:r>
        <w:rPr>
          <w:rFonts w:ascii="仿宋" w:eastAsia="仿宋" w:hint="eastAsia"/>
          <w:color w:val="000000"/>
          <w:sz w:val="32"/>
          <w:szCs w:val="32"/>
        </w:rPr>
        <w:t>%；政府性基金预算财政拨款收入</w:t>
      </w:r>
      <w:r>
        <w:rPr>
          <w:rFonts w:ascii="仿宋" w:eastAsia="仿宋" w:hint="eastAsia"/>
          <w:color w:val="000000"/>
          <w:sz w:val="32"/>
          <w:szCs w:val="32"/>
          <w:lang w:val="en-US" w:eastAsia="zh-CN"/>
        </w:rPr>
        <w:t>83.5</w:t>
      </w:r>
      <w:r>
        <w:rPr>
          <w:rFonts w:ascii="仿宋" w:eastAsia="仿宋" w:hint="eastAsia"/>
          <w:color w:val="000000"/>
          <w:sz w:val="32"/>
          <w:szCs w:val="32"/>
        </w:rPr>
        <w:t>万元，占</w:t>
      </w:r>
      <w:r>
        <w:rPr>
          <w:rFonts w:ascii="仿宋" w:eastAsia="仿宋" w:hint="eastAsia"/>
          <w:color w:val="000000"/>
          <w:sz w:val="32"/>
          <w:szCs w:val="32"/>
          <w:lang w:val="en-US" w:eastAsia="zh-CN"/>
        </w:rPr>
        <w:t>4.06</w:t>
      </w:r>
      <w:r>
        <w:rPr>
          <w:rFonts w:ascii="仿宋" w:eastAsia="仿宋" w:hint="eastAsia"/>
          <w:color w:val="000000"/>
          <w:sz w:val="32"/>
          <w:szCs w:val="32"/>
        </w:rPr>
        <w:t>%；上级补助收入0万元，占0%；事业收入0万元，占0%；经营收入0万元，占0%；附属单位上缴收入0万元，占0%；其他收入0万元，占0%。</w:t>
      </w:r>
    </w:p>
    <w:p>
      <w:pPr>
        <w:widowControl/>
        <w:numPr>
          <w:ilvl w:val="0"/>
          <w:numId w:val="13"/>
        </w:numPr>
        <w:adjustRightInd w:val="0"/>
        <w:snapToGrid w:val="0"/>
        <w:spacing w:line="560" w:lineRule="exact"/>
        <w:ind w:left="0" w:firstLineChars="200" w:firstLine="640"/>
        <w:contextualSpacing/>
        <w:jc w:val="left"/>
        <w:rPr>
          <w:rFonts w:eastAsia="方正仿宋_GBK"/>
          <w:color w:val="000000"/>
          <w:kern w:val="0"/>
          <w:sz w:val="32"/>
          <w:szCs w:val="32"/>
          <w:shd w:val="clear" w:color="auto" w:fill="FFFFFF"/>
          <w:lang w:val="zh-CN"/>
        </w:rPr>
      </w:pPr>
      <w:r>
        <w:rPr>
          <w:rFonts w:eastAsia="方正仿宋_GBK" w:hint="eastAsia"/>
          <w:color w:val="000000"/>
          <w:kern w:val="0"/>
          <w:sz w:val="32"/>
          <w:szCs w:val="32"/>
          <w:shd w:val="clear" w:color="auto" w:fill="FFFFFF"/>
          <w:lang w:val="zh-CN"/>
        </w:rPr>
        <w:t>部门财政资金支出情况。</w:t>
      </w:r>
    </w:p>
    <w:p>
      <w:pPr>
        <w:widowControl/>
        <w:adjustRightInd w:val="0"/>
        <w:snapToGrid w:val="0"/>
        <w:spacing w:line="560" w:lineRule="exact"/>
        <w:ind w:firstLineChars="200" w:firstLine="640"/>
        <w:contextualSpacing/>
        <w:jc w:val="left"/>
        <w:rPr>
          <w:rFonts w:ascii="仿宋" w:eastAsia="仿宋" w:hint="eastAsia"/>
          <w:color w:val="000000"/>
          <w:sz w:val="32"/>
          <w:szCs w:val="32"/>
        </w:rPr>
      </w:pPr>
      <w:r>
        <w:rPr>
          <w:rFonts w:ascii="仿宋" w:eastAsia="仿宋" w:hint="eastAsia"/>
          <w:color w:val="000000"/>
          <w:sz w:val="32"/>
          <w:szCs w:val="32"/>
        </w:rPr>
        <w:t>2019年本年支出合计</w:t>
      </w:r>
      <w:r>
        <w:rPr>
          <w:rFonts w:ascii="仿宋" w:eastAsia="仿宋" w:hint="eastAsia"/>
          <w:color w:val="000000"/>
          <w:sz w:val="32"/>
          <w:szCs w:val="32"/>
          <w:lang w:val="en-US" w:eastAsia="zh-CN"/>
        </w:rPr>
        <w:t>2057.25</w:t>
      </w:r>
      <w:r>
        <w:rPr>
          <w:rFonts w:ascii="仿宋" w:eastAsia="仿宋" w:hint="eastAsia"/>
          <w:color w:val="000000"/>
          <w:sz w:val="32"/>
          <w:szCs w:val="32"/>
        </w:rPr>
        <w:t>万元，其中：基本支出</w:t>
      </w:r>
      <w:r>
        <w:rPr>
          <w:rFonts w:ascii="仿宋" w:eastAsia="仿宋" w:hint="eastAsia"/>
          <w:color w:val="000000"/>
          <w:sz w:val="32"/>
          <w:szCs w:val="32"/>
          <w:lang w:val="en-US" w:eastAsia="zh-CN"/>
        </w:rPr>
        <w:t>1515.23</w:t>
      </w:r>
      <w:r>
        <w:rPr>
          <w:rFonts w:ascii="仿宋" w:eastAsia="仿宋" w:hint="eastAsia"/>
          <w:color w:val="000000"/>
          <w:sz w:val="32"/>
          <w:szCs w:val="32"/>
        </w:rPr>
        <w:t>万元，占</w:t>
      </w:r>
      <w:r>
        <w:rPr>
          <w:rFonts w:ascii="仿宋" w:eastAsia="仿宋" w:hint="eastAsia"/>
          <w:color w:val="000000"/>
          <w:sz w:val="32"/>
          <w:szCs w:val="32"/>
          <w:lang w:val="en-US" w:eastAsia="zh-CN"/>
        </w:rPr>
        <w:t>73.65</w:t>
      </w:r>
      <w:r>
        <w:rPr>
          <w:rFonts w:ascii="仿宋" w:eastAsia="仿宋" w:hint="eastAsia"/>
          <w:color w:val="000000"/>
          <w:sz w:val="32"/>
          <w:szCs w:val="32"/>
        </w:rPr>
        <w:t>%；项目支出</w:t>
      </w:r>
      <w:r>
        <w:rPr>
          <w:rFonts w:ascii="仿宋" w:eastAsia="仿宋" w:hint="eastAsia"/>
          <w:color w:val="000000"/>
          <w:sz w:val="32"/>
          <w:szCs w:val="32"/>
          <w:lang w:val="en-US" w:eastAsia="zh-CN"/>
        </w:rPr>
        <w:t>542.02</w:t>
      </w:r>
      <w:r>
        <w:rPr>
          <w:rFonts w:ascii="仿宋" w:eastAsia="仿宋" w:hint="eastAsia"/>
          <w:color w:val="000000"/>
          <w:sz w:val="32"/>
          <w:szCs w:val="32"/>
        </w:rPr>
        <w:t>万元，占</w:t>
      </w:r>
      <w:r>
        <w:rPr>
          <w:rFonts w:ascii="仿宋" w:eastAsia="仿宋" w:hint="eastAsia"/>
          <w:color w:val="000000"/>
          <w:sz w:val="32"/>
          <w:szCs w:val="32"/>
          <w:lang w:val="en-US" w:eastAsia="zh-CN"/>
        </w:rPr>
        <w:t>26.35</w:t>
      </w:r>
      <w:r>
        <w:rPr>
          <w:rFonts w:ascii="仿宋" w:eastAsia="仿宋" w:hint="eastAsia"/>
          <w:color w:val="000000"/>
          <w:sz w:val="32"/>
          <w:szCs w:val="32"/>
        </w:rPr>
        <w:t>%；上缴上级支出0万元，占0%；经营支出0万元，占0%；对附属单位补助支出0万元，占0%。</w:t>
      </w:r>
    </w:p>
    <w:p>
      <w:pPr>
        <w:widowControl/>
        <w:adjustRightInd w:val="0"/>
        <w:snapToGrid w:val="0"/>
        <w:spacing w:line="560" w:lineRule="exact"/>
        <w:ind w:firstLineChars="200" w:firstLine="640"/>
        <w:contextualSpacing/>
        <w:jc w:val="left"/>
        <w:rPr>
          <w:rFonts w:ascii="方正黑体_GBK" w:eastAsia="方正黑体_GBK"/>
          <w:color w:val="000000"/>
          <w:kern w:val="0"/>
          <w:sz w:val="32"/>
          <w:szCs w:val="32"/>
          <w:shd w:val="clear" w:color="auto" w:fill="FFFFFF"/>
        </w:rPr>
      </w:pPr>
      <w:r>
        <w:rPr>
          <w:rFonts w:ascii="方正黑体_GBK" w:eastAsia="方正黑体_GBK" w:hint="eastAsia"/>
          <w:color w:val="000000"/>
          <w:kern w:val="0"/>
          <w:sz w:val="32"/>
          <w:szCs w:val="32"/>
          <w:shd w:val="clear" w:color="auto" w:fill="FFFFFF"/>
        </w:rPr>
        <w:t>三、部门整体预算绩效管理情况</w:t>
      </w:r>
    </w:p>
    <w:p>
      <w:pPr>
        <w:widowControl/>
        <w:adjustRightInd w:val="0"/>
        <w:snapToGrid w:val="0"/>
        <w:spacing w:line="560" w:lineRule="exact"/>
        <w:ind w:firstLineChars="200" w:firstLine="640"/>
        <w:contextualSpacing/>
        <w:jc w:val="left"/>
        <w:rPr>
          <w:rFonts w:eastAsia="方正仿宋_GBK"/>
          <w:color w:val="000000"/>
          <w:kern w:val="0"/>
          <w:sz w:val="32"/>
          <w:szCs w:val="32"/>
          <w:shd w:val="clear" w:color="auto" w:fill="FFFFFF"/>
          <w:lang w:val="zh-CN"/>
        </w:rPr>
      </w:pPr>
      <w:r>
        <w:rPr>
          <w:rFonts w:eastAsia="方正仿宋_GBK" w:hint="eastAsia"/>
          <w:color w:val="000000"/>
          <w:kern w:val="0"/>
          <w:sz w:val="32"/>
          <w:szCs w:val="32"/>
          <w:shd w:val="clear" w:color="auto" w:fill="FFFFFF"/>
          <w:lang w:val="zh-CN"/>
        </w:rPr>
        <w:t>（一）部门预算管理。</w:t>
      </w:r>
    </w:p>
    <w:p>
      <w:pPr>
        <w:spacing w:line="580" w:lineRule="exact"/>
        <w:ind w:firstLineChars="200" w:firstLine="640"/>
        <w:rPr>
          <w:rFonts w:ascii="仿宋" w:eastAsia="仿宋" w:cs="仿宋_GB2312"/>
          <w:sz w:val="32"/>
          <w:szCs w:val="32"/>
        </w:rPr>
      </w:pPr>
      <w:r>
        <w:rPr>
          <w:rFonts w:ascii="仿宋" w:eastAsia="仿宋" w:cs="仿宋_GB2312"/>
          <w:sz w:val="32"/>
          <w:szCs w:val="32"/>
        </w:rPr>
        <w:t>包括部门绩效目标制定、目标完成、预算编制准确、支出控制、预算动态调整、执行进度、预算完成情况和违规记录等情况。</w:t>
      </w:r>
    </w:p>
    <w:p>
      <w:pPr>
        <w:spacing w:line="580" w:lineRule="exact"/>
        <w:ind w:firstLineChars="200" w:firstLine="640"/>
        <w:rPr>
          <w:rFonts w:ascii="仿宋" w:eastAsia="仿宋" w:cs="仿宋_GB2312"/>
          <w:sz w:val="32"/>
          <w:szCs w:val="32"/>
        </w:rPr>
      </w:pPr>
      <w:r>
        <w:rPr>
          <w:rFonts w:ascii="仿宋" w:eastAsia="仿宋" w:cs="仿宋_GB2312"/>
          <w:sz w:val="32"/>
          <w:szCs w:val="32"/>
        </w:rPr>
        <w:t>（二）专项预算管理。</w:t>
      </w:r>
    </w:p>
    <w:p>
      <w:pPr>
        <w:spacing w:line="580" w:lineRule="exact"/>
        <w:ind w:firstLineChars="200" w:firstLine="640"/>
        <w:rPr>
          <w:rFonts w:ascii="仿宋" w:eastAsia="仿宋" w:cs="仿宋_GB2312"/>
          <w:sz w:val="32"/>
          <w:szCs w:val="32"/>
        </w:rPr>
      </w:pPr>
      <w:r>
        <w:rPr>
          <w:rFonts w:ascii="仿宋" w:eastAsia="仿宋" w:cs="仿宋_GB2312"/>
          <w:sz w:val="32"/>
          <w:szCs w:val="32"/>
        </w:rPr>
        <w:t>包括专项预算项目程序严密、规划合理、结果符合、分配科学、分配及时、专项预算绩效目标完成、实施绩效、违规记录等情况。</w:t>
      </w:r>
    </w:p>
    <w:p>
      <w:pPr>
        <w:spacing w:line="580" w:lineRule="exact"/>
        <w:ind w:firstLineChars="200" w:firstLine="640"/>
        <w:rPr>
          <w:rFonts w:ascii="仿宋" w:eastAsia="仿宋" w:cs="仿宋_GB2312"/>
          <w:sz w:val="32"/>
          <w:szCs w:val="32"/>
        </w:rPr>
      </w:pPr>
      <w:r>
        <w:rPr>
          <w:rFonts w:ascii="仿宋" w:eastAsia="仿宋" w:cs="仿宋_GB2312"/>
          <w:sz w:val="32"/>
          <w:szCs w:val="32"/>
        </w:rPr>
        <w:t>（三）结果应用情况。</w:t>
      </w:r>
    </w:p>
    <w:p>
      <w:pPr>
        <w:spacing w:line="580" w:lineRule="exact"/>
        <w:ind w:firstLineChars="200" w:firstLine="640"/>
        <w:rPr>
          <w:rFonts w:eastAsia="方正仿宋_GBK"/>
          <w:color w:val="000000"/>
          <w:kern w:val="0"/>
          <w:sz w:val="32"/>
          <w:szCs w:val="32"/>
          <w:shd w:val="clear" w:color="auto" w:fill="FFFFFF"/>
          <w:lang w:val="zh-CN"/>
        </w:rPr>
      </w:pPr>
      <w:r>
        <w:rPr>
          <w:rFonts w:ascii="仿宋" w:eastAsia="仿宋" w:cs="仿宋_GB2312"/>
          <w:sz w:val="32"/>
          <w:szCs w:val="32"/>
        </w:rPr>
        <w:t>包括部门自评质量、绩效目标公开和自评公开、评价结果整改和应用结果反馈等情况。</w:t>
      </w:r>
    </w:p>
    <w:p>
      <w:pPr>
        <w:widowControl/>
        <w:adjustRightInd w:val="0"/>
        <w:snapToGrid w:val="0"/>
        <w:spacing w:line="560" w:lineRule="exact"/>
        <w:ind w:firstLineChars="200" w:firstLine="640"/>
        <w:contextualSpacing/>
        <w:jc w:val="left"/>
        <w:rPr>
          <w:rFonts w:ascii="方正黑体_GBK" w:eastAsia="方正黑体_GBK"/>
          <w:color w:val="000000"/>
          <w:kern w:val="0"/>
          <w:sz w:val="32"/>
          <w:szCs w:val="32"/>
          <w:shd w:val="clear" w:color="auto" w:fill="FFFFFF"/>
        </w:rPr>
      </w:pPr>
      <w:r>
        <w:rPr>
          <w:rFonts w:ascii="方正黑体_GBK" w:eastAsia="方正黑体_GBK" w:hint="eastAsia"/>
          <w:color w:val="000000"/>
          <w:kern w:val="0"/>
          <w:sz w:val="32"/>
          <w:szCs w:val="32"/>
          <w:shd w:val="clear" w:color="auto" w:fill="FFFFFF"/>
        </w:rPr>
        <w:t>四、评价结论及建议</w:t>
      </w:r>
    </w:p>
    <w:p>
      <w:pPr>
        <w:widowControl/>
        <w:adjustRightInd w:val="0"/>
        <w:snapToGrid w:val="0"/>
        <w:spacing w:line="560" w:lineRule="exact"/>
        <w:ind w:firstLineChars="200" w:firstLine="640"/>
        <w:contextualSpacing/>
        <w:jc w:val="left"/>
        <w:rPr>
          <w:rFonts w:eastAsia="方正仿宋_GBK"/>
          <w:color w:val="000000"/>
          <w:kern w:val="0"/>
          <w:sz w:val="32"/>
          <w:szCs w:val="32"/>
          <w:shd w:val="clear" w:color="auto" w:fill="FFFFFF"/>
          <w:lang w:val="zh-CN"/>
        </w:rPr>
      </w:pPr>
      <w:r>
        <w:rPr>
          <w:rFonts w:eastAsia="方正仿宋_GBK" w:hint="eastAsia"/>
          <w:color w:val="000000"/>
          <w:kern w:val="0"/>
          <w:sz w:val="32"/>
          <w:szCs w:val="32"/>
          <w:shd w:val="clear" w:color="auto" w:fill="FFFFFF"/>
          <w:lang w:val="zh-CN"/>
        </w:rPr>
        <w:t>（一）评价结论。</w:t>
      </w:r>
    </w:p>
    <w:p>
      <w:pPr>
        <w:spacing w:line="580" w:lineRule="exact"/>
        <w:ind w:firstLineChars="200" w:firstLine="640"/>
        <w:rPr>
          <w:rFonts w:eastAsia="方正仿宋_GBK"/>
          <w:color w:val="000000"/>
          <w:kern w:val="0"/>
          <w:sz w:val="32"/>
          <w:szCs w:val="32"/>
          <w:shd w:val="clear" w:color="auto" w:fill="FFFFFF"/>
          <w:lang w:val="zh-CN"/>
        </w:rPr>
      </w:pPr>
      <w:r>
        <w:rPr>
          <w:rFonts w:ascii="仿宋" w:eastAsia="仿宋" w:cs="仿宋" w:hint="eastAsia"/>
          <w:sz w:val="32"/>
          <w:szCs w:val="32"/>
        </w:rPr>
        <w:t>总体看，我单位预算编制及执行决算较为准确，支出管理较为规范，财务管理制度较完善，部门整体绩效较好。部门支出绩效自评得分为100分。</w:t>
      </w:r>
    </w:p>
    <w:p>
      <w:pPr>
        <w:widowControl/>
        <w:adjustRightInd w:val="0"/>
        <w:snapToGrid w:val="0"/>
        <w:spacing w:line="560" w:lineRule="exact"/>
        <w:ind w:firstLineChars="200" w:firstLine="640"/>
        <w:contextualSpacing/>
        <w:jc w:val="left"/>
        <w:rPr>
          <w:rFonts w:eastAsia="方正仿宋_GBK"/>
          <w:color w:val="000000"/>
          <w:kern w:val="0"/>
          <w:sz w:val="32"/>
          <w:szCs w:val="32"/>
          <w:shd w:val="clear" w:color="auto" w:fill="FFFFFF"/>
          <w:lang w:val="zh-CN"/>
        </w:rPr>
      </w:pPr>
      <w:r>
        <w:rPr>
          <w:rFonts w:eastAsia="方正仿宋_GBK" w:hint="eastAsia"/>
          <w:color w:val="000000"/>
          <w:kern w:val="0"/>
          <w:sz w:val="32"/>
          <w:szCs w:val="32"/>
          <w:shd w:val="clear" w:color="auto" w:fill="FFFFFF"/>
          <w:lang w:val="zh-CN"/>
        </w:rPr>
        <w:t>（二）存在问题。</w:t>
      </w:r>
    </w:p>
    <w:p>
      <w:pPr>
        <w:spacing w:line="578" w:lineRule="exact"/>
        <w:ind w:firstLineChars="200" w:firstLine="640"/>
        <w:rPr>
          <w:rFonts w:ascii="仿宋" w:eastAsia="仿宋" w:cs="仿宋"/>
          <w:sz w:val="32"/>
          <w:szCs w:val="32"/>
        </w:rPr>
      </w:pPr>
      <w:r>
        <w:rPr>
          <w:rFonts w:ascii="仿宋" w:eastAsia="仿宋" w:cs="仿宋" w:hint="eastAsia"/>
          <w:sz w:val="32"/>
          <w:szCs w:val="32"/>
        </w:rPr>
        <w:t>1、政府采购方面。政府采购方面存在等的思想，不能及时与上级沟通。</w:t>
      </w:r>
    </w:p>
    <w:p>
      <w:pPr>
        <w:spacing w:line="578" w:lineRule="exact"/>
        <w:ind w:firstLineChars="200" w:firstLine="640"/>
        <w:rPr>
          <w:rFonts w:ascii="仿宋" w:eastAsia="仿宋" w:cs="仿宋"/>
          <w:sz w:val="32"/>
          <w:szCs w:val="32"/>
        </w:rPr>
      </w:pPr>
      <w:r>
        <w:rPr>
          <w:rFonts w:ascii="仿宋" w:eastAsia="仿宋" w:cs="仿宋" w:hint="eastAsia"/>
          <w:sz w:val="32"/>
          <w:szCs w:val="32"/>
        </w:rPr>
        <w:t>2、资产管理方面。在平时工作中对资产管理的知识学习不够，经验不足。</w:t>
      </w:r>
    </w:p>
    <w:p>
      <w:pPr>
        <w:spacing w:line="578" w:lineRule="exact"/>
        <w:ind w:firstLineChars="200" w:firstLine="640"/>
        <w:rPr>
          <w:rFonts w:ascii="仿宋" w:eastAsia="仿宋" w:cs="仿宋"/>
          <w:sz w:val="32"/>
          <w:szCs w:val="32"/>
        </w:rPr>
      </w:pPr>
      <w:r>
        <w:rPr>
          <w:rFonts w:ascii="仿宋" w:eastAsia="仿宋" w:cs="仿宋" w:hint="eastAsia"/>
          <w:sz w:val="32"/>
          <w:szCs w:val="32"/>
        </w:rPr>
        <w:t>3、财务管理及会计核算方面。在工学矛盾处理不够好，就导致做账不够及时。</w:t>
      </w:r>
    </w:p>
    <w:p>
      <w:pPr>
        <w:widowControl/>
        <w:adjustRightInd w:val="0"/>
        <w:snapToGrid w:val="0"/>
        <w:spacing w:line="560" w:lineRule="exact"/>
        <w:ind w:firstLineChars="200" w:firstLine="640"/>
        <w:contextualSpacing/>
        <w:jc w:val="left"/>
        <w:rPr>
          <w:rFonts w:ascii="仿宋" w:eastAsia="仿宋" w:cs="仿宋" w:hint="eastAsia"/>
          <w:sz w:val="32"/>
          <w:szCs w:val="32"/>
        </w:rPr>
      </w:pPr>
      <w:r>
        <w:rPr>
          <w:rFonts w:ascii="仿宋" w:eastAsia="仿宋" w:cs="仿宋" w:hint="eastAsia"/>
          <w:sz w:val="32"/>
          <w:szCs w:val="32"/>
        </w:rPr>
        <w:t>4、人员管理方面。在平时工作中对人员管理还不是很严格，存在时紧时松的现象。</w:t>
      </w:r>
    </w:p>
    <w:p>
      <w:pPr>
        <w:widowControl/>
        <w:adjustRightInd w:val="0"/>
        <w:snapToGrid w:val="0"/>
        <w:spacing w:line="560" w:lineRule="exact"/>
        <w:ind w:firstLineChars="200" w:firstLine="640"/>
        <w:contextualSpacing/>
        <w:jc w:val="left"/>
        <w:rPr>
          <w:rFonts w:eastAsia="方正仿宋_GBK"/>
          <w:color w:val="000000"/>
          <w:kern w:val="0"/>
          <w:sz w:val="32"/>
          <w:szCs w:val="32"/>
          <w:shd w:val="clear" w:color="auto" w:fill="FFFFFF"/>
          <w:lang w:val="zh-CN"/>
        </w:rPr>
      </w:pPr>
      <w:r>
        <w:rPr>
          <w:rFonts w:eastAsia="方正仿宋_GBK" w:hint="eastAsia"/>
          <w:color w:val="000000"/>
          <w:kern w:val="0"/>
          <w:sz w:val="32"/>
          <w:szCs w:val="32"/>
          <w:shd w:val="clear" w:color="auto" w:fill="FFFFFF"/>
          <w:lang w:val="zh-CN"/>
        </w:rPr>
        <w:t>（三）改进建议。</w:t>
      </w:r>
    </w:p>
    <w:p>
      <w:pPr>
        <w:spacing w:line="578" w:lineRule="exact"/>
        <w:ind w:firstLineChars="200" w:firstLine="640"/>
        <w:rPr>
          <w:rFonts w:ascii="仿宋" w:eastAsia="仿宋" w:cs="仿宋"/>
          <w:sz w:val="32"/>
          <w:szCs w:val="32"/>
        </w:rPr>
      </w:pPr>
      <w:r>
        <w:rPr>
          <w:rFonts w:ascii="仿宋" w:eastAsia="仿宋" w:cs="仿宋" w:hint="eastAsia"/>
          <w:sz w:val="32"/>
          <w:szCs w:val="32"/>
        </w:rPr>
        <w:t>1、提高预算编制质量。严格按照年初的预算编制，落实好资金的分配，及时报送相关资料。</w:t>
      </w:r>
    </w:p>
    <w:p>
      <w:pPr>
        <w:spacing w:line="578" w:lineRule="exact"/>
        <w:ind w:firstLineChars="200" w:firstLine="640"/>
        <w:rPr>
          <w:rFonts w:ascii="仿宋" w:eastAsia="仿宋" w:cs="仿宋"/>
          <w:sz w:val="32"/>
          <w:szCs w:val="32"/>
        </w:rPr>
      </w:pPr>
      <w:r>
        <w:rPr>
          <w:rFonts w:ascii="仿宋" w:eastAsia="仿宋" w:cs="仿宋" w:hint="eastAsia"/>
          <w:sz w:val="32"/>
          <w:szCs w:val="32"/>
        </w:rPr>
        <w:t>2、严格执行政府采购。严格按照行政采购计划，采购程序进行采购。</w:t>
      </w:r>
    </w:p>
    <w:p>
      <w:pPr>
        <w:spacing w:line="578" w:lineRule="exact"/>
        <w:ind w:firstLineChars="200" w:firstLine="640"/>
        <w:rPr>
          <w:rFonts w:ascii="仿宋" w:eastAsia="仿宋" w:cs="仿宋"/>
          <w:sz w:val="32"/>
          <w:szCs w:val="32"/>
        </w:rPr>
      </w:pPr>
      <w:r>
        <w:rPr>
          <w:rFonts w:ascii="仿宋" w:eastAsia="仿宋" w:cs="仿宋" w:hint="eastAsia"/>
          <w:sz w:val="32"/>
          <w:szCs w:val="32"/>
        </w:rPr>
        <w:t>3、加强资产管理。加强资产管理的知识学习，严格遵守资产管理制度进行管理，并制定专人负责管理。</w:t>
      </w:r>
    </w:p>
    <w:p>
      <w:pPr>
        <w:spacing w:line="578" w:lineRule="exact"/>
        <w:ind w:firstLineChars="200" w:firstLine="640"/>
        <w:rPr>
          <w:rFonts w:ascii="仿宋" w:eastAsia="仿宋" w:cs="仿宋"/>
          <w:sz w:val="32"/>
          <w:szCs w:val="32"/>
        </w:rPr>
      </w:pPr>
      <w:r>
        <w:rPr>
          <w:rFonts w:ascii="仿宋" w:eastAsia="仿宋" w:cs="仿宋" w:hint="eastAsia"/>
          <w:sz w:val="32"/>
          <w:szCs w:val="32"/>
        </w:rPr>
        <w:t>4、强化资金财务管理。一是按月编制“银行存款余额调节表”，使单位账面余额与银行对账单余额调节相符。二是严把资金支付审核关，严格检查入账发票的准确性，核实原始凭证的完整性。</w:t>
      </w:r>
    </w:p>
    <w:p>
      <w:pPr>
        <w:spacing w:line="578" w:lineRule="exact"/>
        <w:ind w:firstLineChars="200" w:firstLine="640"/>
        <w:rPr>
          <w:rFonts w:ascii="仿宋" w:eastAsia="仿宋" w:cs="仿宋"/>
          <w:sz w:val="32"/>
          <w:szCs w:val="32"/>
        </w:rPr>
      </w:pPr>
      <w:r>
        <w:rPr>
          <w:rFonts w:ascii="仿宋" w:eastAsia="仿宋" w:cs="仿宋" w:hint="eastAsia"/>
          <w:sz w:val="32"/>
          <w:szCs w:val="32"/>
        </w:rPr>
        <w:t>5、人员管理。严格加强人员管理，坚持上下班制度，不迟到早退，遵守人员管理制度。</w:t>
      </w:r>
    </w:p>
    <w:p>
      <w:pPr>
        <w:spacing w:line="580" w:lineRule="exact"/>
        <w:rPr>
          <w:rFonts w:ascii="仿宋_GB2312" w:eastAsia="仿宋_GB2312" w:cs="仿宋_GB2312"/>
          <w:sz w:val="32"/>
          <w:szCs w:val="32"/>
        </w:rPr>
      </w:pPr>
    </w:p>
    <w:p>
      <w:pPr>
        <w:widowControl/>
        <w:adjustRightInd w:val="0"/>
        <w:snapToGrid w:val="0"/>
        <w:spacing w:line="560" w:lineRule="exact"/>
        <w:ind w:firstLineChars="200" w:firstLine="640"/>
        <w:contextualSpacing/>
        <w:jc w:val="left"/>
        <w:rPr>
          <w:rFonts w:eastAsia="方正仿宋_GBK"/>
          <w:color w:val="000000"/>
          <w:kern w:val="0"/>
          <w:sz w:val="32"/>
          <w:szCs w:val="32"/>
          <w:shd w:val="clear" w:color="auto" w:fill="FFFFFF"/>
          <w:lang w:val="zh-CN"/>
        </w:rPr>
      </w:pPr>
    </w:p>
    <w:p>
      <w:pPr>
        <w:widowControl/>
        <w:adjustRightInd w:val="0"/>
        <w:snapToGrid w:val="0"/>
        <w:spacing w:line="560" w:lineRule="exact"/>
        <w:ind w:firstLineChars="200" w:firstLine="640"/>
        <w:contextualSpacing/>
        <w:jc w:val="left"/>
        <w:rPr>
          <w:rFonts w:eastAsia="方正仿宋_GBK"/>
          <w:color w:val="000000"/>
          <w:kern w:val="0"/>
          <w:sz w:val="32"/>
          <w:szCs w:val="32"/>
          <w:shd w:val="clear" w:color="auto" w:fill="FFFFFF"/>
          <w:lang w:val="zh-CN"/>
        </w:rPr>
      </w:pPr>
    </w:p>
    <w:p>
      <w:pPr>
        <w:widowControl/>
        <w:adjustRightInd w:val="0"/>
        <w:snapToGrid w:val="0"/>
        <w:spacing w:line="560" w:lineRule="exact"/>
        <w:ind w:firstLineChars="200" w:firstLine="640"/>
        <w:contextualSpacing/>
        <w:jc w:val="left"/>
        <w:rPr>
          <w:rFonts w:eastAsia="方正仿宋_GBK"/>
          <w:color w:val="000000"/>
          <w:kern w:val="0"/>
          <w:sz w:val="32"/>
          <w:szCs w:val="32"/>
          <w:shd w:val="clear" w:color="auto" w:fill="FFFFFF"/>
          <w:lang w:val="zh-CN"/>
        </w:rPr>
      </w:pPr>
    </w:p>
    <w:p>
      <w:pPr>
        <w:widowControl/>
        <w:adjustRightInd w:val="0"/>
        <w:snapToGrid w:val="0"/>
        <w:spacing w:line="560" w:lineRule="exact"/>
        <w:ind w:firstLineChars="200" w:firstLine="640"/>
        <w:contextualSpacing/>
        <w:jc w:val="left"/>
        <w:rPr>
          <w:rFonts w:eastAsia="方正仿宋_GBK"/>
          <w:color w:val="000000"/>
          <w:kern w:val="0"/>
          <w:sz w:val="32"/>
          <w:szCs w:val="32"/>
          <w:shd w:val="clear" w:color="auto" w:fill="FFFFFF"/>
          <w:lang w:val="zh-CN"/>
        </w:rPr>
      </w:pPr>
    </w:p>
    <w:p>
      <w:pPr>
        <w:spacing w:line="560" w:lineRule="exact"/>
        <w:rPr>
          <w:rFonts w:ascii="方正黑体_GBK" w:eastAsia="方正黑体_GBK"/>
          <w:sz w:val="32"/>
          <w:szCs w:val="32"/>
        </w:rPr>
      </w:pPr>
      <w:r>
        <w:rPr>
          <w:rFonts w:ascii="方正黑体_GBK" w:eastAsia="方正黑体_GBK" w:hint="eastAsia"/>
          <w:sz w:val="32"/>
          <w:szCs w:val="32"/>
        </w:rPr>
        <w:t>附件</w:t>
      </w:r>
      <w:r>
        <w:rPr>
          <w:rFonts w:ascii="方正黑体_GBK" w:eastAsia="方正黑体_GBK"/>
          <w:sz w:val="32"/>
          <w:szCs w:val="32"/>
        </w:rPr>
        <w:t>2</w:t>
      </w:r>
    </w:p>
    <w:p>
      <w:pPr>
        <w:spacing w:line="580" w:lineRule="exact"/>
        <w:jc w:val="center"/>
        <w:rPr>
          <w:rFonts w:eastAsia="方正仿宋_GBK"/>
          <w:sz w:val="32"/>
          <w:szCs w:val="32"/>
          <w:lang w:val="zh-CN"/>
        </w:rPr>
      </w:pPr>
      <w:r>
        <w:rPr>
          <w:rFonts w:ascii="黑体" w:eastAsia="黑体" w:cs="方正小标宋简体" w:hint="eastAsia"/>
          <w:sz w:val="44"/>
          <w:szCs w:val="44"/>
        </w:rPr>
        <w:t>2019年达州市达川区</w:t>
      </w:r>
      <w:r>
        <w:rPr>
          <w:rFonts w:ascii="黑体" w:eastAsia="黑体" w:cs="方正小标宋简体" w:hint="eastAsia"/>
          <w:sz w:val="44"/>
          <w:szCs w:val="44"/>
          <w:lang w:eastAsia="zh-CN"/>
        </w:rPr>
        <w:t>桥湾</w:t>
      </w:r>
      <w:r>
        <w:rPr>
          <w:rFonts w:ascii="黑体" w:eastAsia="黑体" w:cs="方正小标宋简体" w:hint="eastAsia"/>
          <w:sz w:val="44"/>
          <w:szCs w:val="44"/>
        </w:rPr>
        <w:t>镇项目支出绩效评价报告</w:t>
      </w:r>
    </w:p>
    <w:p>
      <w:pPr>
        <w:spacing w:line="580" w:lineRule="exact"/>
        <w:ind w:firstLineChars="200" w:firstLine="640"/>
        <w:rPr>
          <w:rFonts w:ascii="仿宋" w:eastAsia="仿宋" w:cs="仿宋_GB2312"/>
          <w:sz w:val="32"/>
          <w:szCs w:val="32"/>
        </w:rPr>
      </w:pPr>
      <w:r>
        <w:rPr>
          <w:rFonts w:ascii="仿宋" w:eastAsia="仿宋" w:cs="仿宋_GB2312" w:hint="eastAsia"/>
          <w:sz w:val="32"/>
          <w:szCs w:val="32"/>
        </w:rPr>
        <w:t>一</w:t>
      </w:r>
      <w:r>
        <w:rPr>
          <w:rFonts w:ascii="仿宋" w:eastAsia="仿宋" w:cs="仿宋_GB2312"/>
          <w:sz w:val="32"/>
          <w:szCs w:val="32"/>
        </w:rPr>
        <w:t>、评价工作开展及项目情况</w:t>
      </w:r>
    </w:p>
    <w:p>
      <w:pPr>
        <w:spacing w:line="580" w:lineRule="exact"/>
        <w:ind w:firstLineChars="200" w:firstLine="640"/>
        <w:rPr>
          <w:rFonts w:ascii="仿宋" w:eastAsia="仿宋" w:cs="仿宋_GB2312"/>
          <w:sz w:val="32"/>
          <w:szCs w:val="32"/>
        </w:rPr>
      </w:pPr>
      <w:r>
        <w:rPr>
          <w:rFonts w:ascii="仿宋" w:eastAsia="仿宋" w:cs="仿宋_GB2312" w:hint="eastAsia"/>
          <w:sz w:val="32"/>
          <w:szCs w:val="32"/>
        </w:rPr>
        <w:t>达川区</w:t>
      </w:r>
      <w:r>
        <w:rPr>
          <w:rFonts w:ascii="仿宋" w:eastAsia="仿宋" w:cs="仿宋_GB2312" w:hint="eastAsia"/>
          <w:sz w:val="32"/>
          <w:szCs w:val="32"/>
          <w:lang w:eastAsia="zh-CN"/>
        </w:rPr>
        <w:t>桥湾</w:t>
      </w:r>
      <w:r>
        <w:rPr>
          <w:rFonts w:ascii="仿宋" w:eastAsia="仿宋" w:cs="仿宋_GB2312" w:hint="eastAsia"/>
          <w:sz w:val="32"/>
          <w:szCs w:val="32"/>
        </w:rPr>
        <w:t>镇2019年项目资金</w:t>
      </w:r>
      <w:r>
        <w:rPr>
          <w:rFonts w:ascii="仿宋" w:eastAsia="仿宋" w:cs="仿宋_GB2312" w:hint="eastAsia"/>
          <w:sz w:val="32"/>
          <w:szCs w:val="32"/>
          <w:lang w:val="en-US" w:eastAsia="zh-CN"/>
        </w:rPr>
        <w:t>130</w:t>
      </w:r>
      <w:r>
        <w:rPr>
          <w:rFonts w:ascii="仿宋" w:eastAsia="仿宋" w:cs="仿宋_GB2312" w:hint="eastAsia"/>
          <w:sz w:val="32"/>
          <w:szCs w:val="32"/>
        </w:rPr>
        <w:t>万元，其中：保运行资金</w:t>
      </w:r>
      <w:r>
        <w:rPr>
          <w:rFonts w:ascii="仿宋" w:eastAsia="仿宋" w:cs="仿宋_GB2312" w:hint="eastAsia"/>
          <w:sz w:val="32"/>
          <w:szCs w:val="32"/>
          <w:lang w:val="en-US" w:eastAsia="zh-CN"/>
        </w:rPr>
        <w:t>112</w:t>
      </w:r>
      <w:r>
        <w:rPr>
          <w:rFonts w:ascii="仿宋" w:eastAsia="仿宋" w:cs="仿宋_GB2312" w:hint="eastAsia"/>
          <w:sz w:val="32"/>
          <w:szCs w:val="32"/>
        </w:rPr>
        <w:t>万元，用于政府日常工作正常运转；促发展资金</w:t>
      </w:r>
      <w:r>
        <w:rPr>
          <w:rFonts w:ascii="仿宋" w:eastAsia="仿宋" w:cs="仿宋_GB2312" w:hint="eastAsia"/>
          <w:sz w:val="32"/>
          <w:szCs w:val="32"/>
          <w:lang w:val="en-US" w:eastAsia="zh-CN"/>
        </w:rPr>
        <w:t>3</w:t>
      </w:r>
      <w:r>
        <w:rPr>
          <w:rFonts w:ascii="仿宋" w:eastAsia="仿宋" w:cs="仿宋_GB2312" w:hint="eastAsia"/>
          <w:sz w:val="32"/>
          <w:szCs w:val="32"/>
        </w:rPr>
        <w:t>万元；解困资金</w:t>
      </w:r>
      <w:r>
        <w:rPr>
          <w:rFonts w:ascii="仿宋" w:eastAsia="仿宋" w:cs="仿宋_GB2312" w:hint="eastAsia"/>
          <w:sz w:val="32"/>
          <w:szCs w:val="32"/>
          <w:lang w:val="en-US" w:eastAsia="zh-CN"/>
        </w:rPr>
        <w:t>5</w:t>
      </w:r>
      <w:r>
        <w:rPr>
          <w:rFonts w:ascii="仿宋" w:eastAsia="仿宋" w:cs="仿宋_GB2312" w:hint="eastAsia"/>
          <w:sz w:val="32"/>
          <w:szCs w:val="32"/>
        </w:rPr>
        <w:t>万元，解决</w:t>
      </w:r>
      <w:r>
        <w:rPr>
          <w:rFonts w:ascii="仿宋" w:eastAsia="仿宋" w:cs="仿宋_GB2312" w:hint="eastAsia"/>
          <w:sz w:val="32"/>
          <w:szCs w:val="32"/>
          <w:lang w:eastAsia="zh-CN"/>
        </w:rPr>
        <w:t>桥湾</w:t>
      </w:r>
      <w:r>
        <w:rPr>
          <w:rFonts w:ascii="仿宋" w:eastAsia="仿宋" w:cs="仿宋_GB2312" w:hint="eastAsia"/>
          <w:sz w:val="32"/>
          <w:szCs w:val="32"/>
        </w:rPr>
        <w:t>镇的一些困难户的救济；信访维稳资金</w:t>
      </w:r>
      <w:r>
        <w:rPr>
          <w:rFonts w:ascii="仿宋" w:eastAsia="仿宋" w:cs="仿宋_GB2312" w:hint="eastAsia"/>
          <w:sz w:val="32"/>
          <w:szCs w:val="32"/>
          <w:lang w:val="en-US" w:eastAsia="zh-CN"/>
        </w:rPr>
        <w:t>13</w:t>
      </w:r>
      <w:r>
        <w:rPr>
          <w:rFonts w:ascii="仿宋" w:eastAsia="仿宋" w:cs="仿宋_GB2312" w:hint="eastAsia"/>
          <w:sz w:val="32"/>
          <w:szCs w:val="32"/>
        </w:rPr>
        <w:t>万元，用于全镇安全、信访、维稳。</w:t>
      </w:r>
    </w:p>
    <w:p>
      <w:pPr>
        <w:spacing w:line="580" w:lineRule="exact"/>
        <w:ind w:firstLineChars="200" w:firstLine="640"/>
        <w:rPr>
          <w:rFonts w:ascii="仿宋" w:eastAsia="仿宋" w:cs="仿宋_GB2312"/>
          <w:sz w:val="32"/>
          <w:szCs w:val="32"/>
        </w:rPr>
      </w:pPr>
      <w:r>
        <w:rPr>
          <w:rFonts w:ascii="仿宋" w:eastAsia="仿宋" w:cs="仿宋_GB2312" w:hint="eastAsia"/>
          <w:sz w:val="32"/>
          <w:szCs w:val="32"/>
        </w:rPr>
        <w:t>二</w:t>
      </w:r>
      <w:r>
        <w:rPr>
          <w:rFonts w:ascii="仿宋" w:eastAsia="仿宋" w:cs="仿宋_GB2312"/>
          <w:sz w:val="32"/>
          <w:szCs w:val="32"/>
        </w:rPr>
        <w:t>、评价结论及绩效分析</w:t>
      </w:r>
    </w:p>
    <w:p>
      <w:pPr>
        <w:spacing w:line="580" w:lineRule="exact"/>
        <w:ind w:firstLineChars="200" w:firstLine="640"/>
        <w:rPr>
          <w:rFonts w:ascii="仿宋" w:eastAsia="仿宋" w:cs="仿宋_GB2312"/>
          <w:sz w:val="32"/>
          <w:szCs w:val="32"/>
        </w:rPr>
      </w:pPr>
      <w:r>
        <w:rPr>
          <w:rFonts w:ascii="仿宋" w:eastAsia="仿宋" w:cs="仿宋_GB2312"/>
          <w:sz w:val="32"/>
          <w:szCs w:val="32"/>
        </w:rPr>
        <w:t>（一）评价结论</w:t>
      </w:r>
    </w:p>
    <w:p>
      <w:pPr>
        <w:spacing w:line="580" w:lineRule="exact"/>
        <w:ind w:firstLineChars="200" w:firstLine="640"/>
        <w:rPr>
          <w:rFonts w:ascii="仿宋" w:eastAsia="仿宋" w:cs="仿宋_GB2312"/>
          <w:sz w:val="32"/>
          <w:szCs w:val="32"/>
        </w:rPr>
      </w:pPr>
      <w:r>
        <w:rPr>
          <w:rFonts w:ascii="仿宋" w:eastAsia="仿宋" w:cs="仿宋" w:hint="eastAsia"/>
          <w:sz w:val="32"/>
          <w:szCs w:val="32"/>
        </w:rPr>
        <w:t>确保政府日常工作正常运转；进一步解决历年欠款债务，确保社会和谐，维护社会稳定；农村基础设施环境建设得到加强，改善农村生产生活条件，提高村民幸福生活指数，促进农村社会事业的发展和乡风文明水平的提高。</w:t>
      </w:r>
    </w:p>
    <w:p>
      <w:pPr>
        <w:spacing w:line="580" w:lineRule="exact"/>
        <w:ind w:firstLineChars="200" w:firstLine="640"/>
        <w:rPr>
          <w:rFonts w:ascii="仿宋" w:eastAsia="仿宋" w:cs="仿宋_GB2312"/>
          <w:sz w:val="32"/>
          <w:szCs w:val="32"/>
        </w:rPr>
      </w:pPr>
      <w:r>
        <w:rPr>
          <w:rFonts w:ascii="仿宋" w:eastAsia="仿宋" w:cs="仿宋_GB2312"/>
          <w:sz w:val="32"/>
          <w:szCs w:val="32"/>
        </w:rPr>
        <w:t>（二）绩效分析</w:t>
      </w:r>
    </w:p>
    <w:p>
      <w:pPr>
        <w:spacing w:line="580" w:lineRule="exact"/>
        <w:ind w:firstLineChars="200" w:firstLine="640"/>
        <w:rPr>
          <w:rFonts w:ascii="仿宋" w:eastAsia="仿宋" w:cs="仿宋_GB2312"/>
          <w:sz w:val="32"/>
          <w:szCs w:val="32"/>
        </w:rPr>
      </w:pPr>
      <w:r>
        <w:rPr>
          <w:rFonts w:ascii="仿宋" w:eastAsia="仿宋" w:cs="仿宋_GB2312"/>
          <w:sz w:val="32"/>
          <w:szCs w:val="32"/>
        </w:rPr>
        <w:t>1、项目决策</w:t>
      </w:r>
    </w:p>
    <w:p>
      <w:pPr>
        <w:spacing w:line="580" w:lineRule="exact"/>
        <w:ind w:firstLineChars="200" w:firstLine="640"/>
        <w:rPr>
          <w:rFonts w:ascii="仿宋" w:eastAsia="仿宋" w:cs="仿宋_GB2312"/>
          <w:sz w:val="32"/>
          <w:szCs w:val="32"/>
        </w:rPr>
      </w:pPr>
      <w:r>
        <w:rPr>
          <w:rFonts w:ascii="仿宋" w:eastAsia="仿宋" w:cs="仿宋" w:hint="eastAsia"/>
          <w:sz w:val="32"/>
          <w:szCs w:val="32"/>
        </w:rPr>
        <w:t>2019年</w:t>
      </w:r>
      <w:r>
        <w:rPr>
          <w:rFonts w:ascii="仿宋" w:eastAsia="仿宋" w:cs="仿宋" w:hint="eastAsia"/>
          <w:sz w:val="32"/>
          <w:szCs w:val="32"/>
          <w:lang w:val="zh-CN"/>
        </w:rPr>
        <w:t>项目申报严格按照上级要求明确绩效目标，控制成本，提高项目发挥作用，严格按照项目的程序进行申报，严格按照批复项目的内容，符合资金管理办法等相关规定</w:t>
      </w:r>
      <w:r>
        <w:rPr>
          <w:rFonts w:ascii="仿宋" w:eastAsia="仿宋" w:cs="仿宋" w:hint="eastAsia"/>
          <w:sz w:val="32"/>
          <w:szCs w:val="32"/>
        </w:rPr>
        <w:t>使用</w:t>
      </w:r>
      <w:r>
        <w:rPr>
          <w:rFonts w:ascii="仿宋" w:eastAsia="仿宋" w:cs="仿宋" w:hint="eastAsia"/>
          <w:sz w:val="32"/>
          <w:szCs w:val="32"/>
          <w:lang w:val="zh-CN"/>
        </w:rPr>
        <w:t>。</w:t>
      </w:r>
    </w:p>
    <w:p>
      <w:pPr>
        <w:spacing w:line="580" w:lineRule="exact"/>
        <w:ind w:firstLineChars="200" w:firstLine="640"/>
        <w:rPr>
          <w:rFonts w:ascii="仿宋" w:eastAsia="仿宋" w:cs="仿宋_GB2312"/>
          <w:sz w:val="32"/>
          <w:szCs w:val="32"/>
        </w:rPr>
      </w:pPr>
      <w:r>
        <w:rPr>
          <w:rFonts w:ascii="仿宋" w:eastAsia="仿宋" w:cs="仿宋_GB2312"/>
          <w:sz w:val="32"/>
          <w:szCs w:val="32"/>
        </w:rPr>
        <w:t>2、项目管理</w:t>
      </w:r>
    </w:p>
    <w:p>
      <w:pPr>
        <w:spacing w:line="578" w:lineRule="exact"/>
        <w:ind w:firstLineChars="200" w:firstLine="640"/>
        <w:rPr>
          <w:rFonts w:ascii="仿宋" w:eastAsia="仿宋" w:cs="仿宋_GB2312"/>
          <w:sz w:val="32"/>
          <w:szCs w:val="32"/>
        </w:rPr>
      </w:pPr>
      <w:r>
        <w:rPr>
          <w:rFonts w:ascii="仿宋" w:eastAsia="仿宋" w:cs="仿宋" w:hint="eastAsia"/>
          <w:sz w:val="32"/>
          <w:szCs w:val="32"/>
          <w:lang w:val="zh-CN"/>
        </w:rPr>
        <w:t>项目资金申报相符性项目申报内容与具体实施内容相符，且申报目标合理可行。资金分配科学合理，资金使用严格按照财务管理制度，严格财经制度管理办法约束。</w:t>
      </w:r>
    </w:p>
    <w:p>
      <w:pPr>
        <w:spacing w:line="580" w:lineRule="exact"/>
        <w:ind w:firstLineChars="200" w:firstLine="640"/>
        <w:rPr>
          <w:rFonts w:ascii="仿宋" w:eastAsia="仿宋" w:cs="仿宋_GB2312"/>
          <w:sz w:val="32"/>
          <w:szCs w:val="32"/>
        </w:rPr>
      </w:pPr>
      <w:r>
        <w:rPr>
          <w:rFonts w:ascii="仿宋" w:eastAsia="仿宋" w:cs="仿宋_GB2312"/>
          <w:sz w:val="32"/>
          <w:szCs w:val="32"/>
        </w:rPr>
        <w:t>3、项目绩效</w:t>
      </w:r>
    </w:p>
    <w:p>
      <w:pPr>
        <w:spacing w:line="578" w:lineRule="exact"/>
        <w:ind w:firstLineChars="200" w:firstLine="640"/>
        <w:rPr>
          <w:rFonts w:ascii="仿宋" w:eastAsia="仿宋" w:cs="仿宋"/>
          <w:sz w:val="32"/>
          <w:szCs w:val="32"/>
          <w:lang w:val="zh-CN"/>
        </w:rPr>
      </w:pPr>
      <w:r>
        <w:rPr>
          <w:rFonts w:ascii="仿宋" w:eastAsia="仿宋" w:cs="仿宋" w:hint="eastAsia"/>
          <w:sz w:val="32"/>
          <w:szCs w:val="32"/>
          <w:lang w:val="zh-CN"/>
        </w:rPr>
        <w:t>通过桥湾镇全体工作人员的努力下，各项工作圆满完成，</w:t>
      </w:r>
      <w:r>
        <w:rPr>
          <w:rFonts w:ascii="仿宋" w:eastAsia="仿宋" w:cs="仿宋" w:hint="eastAsia"/>
          <w:sz w:val="32"/>
          <w:szCs w:val="32"/>
        </w:rPr>
        <w:t>化解了以前的一些</w:t>
      </w:r>
      <w:r>
        <w:rPr>
          <w:rFonts w:ascii="仿宋" w:eastAsia="仿宋" w:cs="仿宋" w:hint="eastAsia"/>
          <w:sz w:val="32"/>
          <w:szCs w:val="32"/>
          <w:lang w:val="zh-CN"/>
        </w:rPr>
        <w:t>债务，促进桥湾镇脱贫攻坚中的产业发展，解决了桥湾镇的一些困难户的救济，解决了上访人员的一些实际困难，</w:t>
      </w:r>
      <w:r>
        <w:rPr>
          <w:rFonts w:ascii="仿宋" w:eastAsia="仿宋" w:cs="仿宋" w:hint="eastAsia"/>
          <w:sz w:val="32"/>
          <w:szCs w:val="32"/>
        </w:rPr>
        <w:t>确保了政府日常工作正常运转、社会和谐，维护了社会稳定。</w:t>
      </w:r>
      <w:r>
        <w:rPr>
          <w:rFonts w:ascii="仿宋" w:eastAsia="仿宋" w:cs="仿宋" w:hint="eastAsia"/>
          <w:sz w:val="32"/>
          <w:szCs w:val="32"/>
          <w:lang w:val="zh-CN"/>
        </w:rPr>
        <w:t>充分调动了民主参与，民主管理，民主管理的积极性。</w:t>
      </w:r>
    </w:p>
    <w:p>
      <w:pPr>
        <w:numPr>
          <w:ilvl w:val="0"/>
          <w:numId w:val="14"/>
        </w:numPr>
        <w:spacing w:line="580" w:lineRule="exact"/>
        <w:ind w:left="0" w:firstLineChars="200" w:firstLine="640"/>
        <w:rPr>
          <w:rFonts w:ascii="仿宋" w:eastAsia="仿宋" w:cs="仿宋_GB2312"/>
          <w:sz w:val="32"/>
          <w:szCs w:val="32"/>
        </w:rPr>
      </w:pPr>
      <w:r>
        <w:rPr>
          <w:rFonts w:ascii="仿宋" w:eastAsia="仿宋" w:cs="仿宋_GB2312"/>
          <w:sz w:val="32"/>
          <w:szCs w:val="32"/>
        </w:rPr>
        <w:t>存在主要问题</w:t>
      </w:r>
    </w:p>
    <w:p>
      <w:pPr>
        <w:spacing w:line="578" w:lineRule="exact"/>
        <w:ind w:firstLineChars="200" w:firstLine="640"/>
        <w:rPr>
          <w:rFonts w:ascii="仿宋" w:eastAsia="仿宋" w:cs="仿宋"/>
          <w:sz w:val="32"/>
          <w:szCs w:val="32"/>
          <w:lang w:val="zh-CN"/>
        </w:rPr>
      </w:pPr>
      <w:r>
        <w:rPr>
          <w:rFonts w:ascii="仿宋" w:eastAsia="仿宋" w:cs="仿宋" w:hint="eastAsia"/>
          <w:sz w:val="32"/>
          <w:szCs w:val="32"/>
        </w:rPr>
        <w:t>1、</w:t>
      </w:r>
      <w:r>
        <w:rPr>
          <w:rFonts w:ascii="仿宋" w:eastAsia="仿宋" w:cs="仿宋" w:hint="eastAsia"/>
          <w:sz w:val="32"/>
          <w:szCs w:val="32"/>
          <w:lang w:val="zh-CN"/>
        </w:rPr>
        <w:t>财政项目自评报告对于本单位来说是刚开展的一项工作，缺乏经验，资金管理制度没有完整的建立起来。</w:t>
      </w:r>
    </w:p>
    <w:p>
      <w:pPr>
        <w:spacing w:line="578" w:lineRule="exact"/>
        <w:ind w:firstLineChars="200" w:firstLine="640"/>
        <w:rPr>
          <w:rFonts w:ascii="仿宋" w:eastAsia="仿宋" w:cs="仿宋"/>
          <w:sz w:val="32"/>
          <w:szCs w:val="32"/>
          <w:lang w:val="zh-CN"/>
        </w:rPr>
      </w:pPr>
      <w:r>
        <w:rPr>
          <w:rFonts w:ascii="仿宋" w:eastAsia="仿宋" w:cs="仿宋" w:hint="eastAsia"/>
          <w:sz w:val="32"/>
          <w:szCs w:val="32"/>
        </w:rPr>
        <w:t>2、</w:t>
      </w:r>
      <w:r>
        <w:rPr>
          <w:rFonts w:ascii="仿宋" w:eastAsia="仿宋" w:cs="仿宋" w:hint="eastAsia"/>
          <w:sz w:val="32"/>
          <w:szCs w:val="32"/>
          <w:lang w:val="zh-CN"/>
        </w:rPr>
        <w:t>历年存在欠款的现象，主要是历年的一些债务较多，镇党委政府无力偿还，也没其他的收入，只有等财政拨款收入才能去偿还，有一些等靠思想，积极主动性还不够。</w:t>
      </w:r>
    </w:p>
    <w:p>
      <w:pPr>
        <w:spacing w:line="580" w:lineRule="exact"/>
        <w:ind w:firstLineChars="200" w:firstLine="640"/>
        <w:rPr>
          <w:rFonts w:ascii="仿宋" w:eastAsia="仿宋" w:cs="仿宋_GB2312"/>
          <w:sz w:val="32"/>
          <w:szCs w:val="32"/>
        </w:rPr>
      </w:pPr>
      <w:r>
        <w:rPr>
          <w:rFonts w:ascii="仿宋" w:eastAsia="仿宋" w:cs="仿宋" w:hint="eastAsia"/>
          <w:sz w:val="32"/>
          <w:szCs w:val="32"/>
        </w:rPr>
        <w:t>3、在脱贫攻坚产业发展方面上，引进来，走出去的思想不够，缺乏一些产业技术扶持，不能够很好的去真正了解一些种植、养殖技术，缺乏专业性的指导。</w:t>
      </w:r>
    </w:p>
    <w:p>
      <w:pPr>
        <w:spacing w:line="580" w:lineRule="exact"/>
        <w:ind w:firstLineChars="200" w:firstLine="640"/>
        <w:rPr>
          <w:rFonts w:ascii="仿宋" w:eastAsia="仿宋" w:cs="仿宋_GB2312"/>
          <w:sz w:val="32"/>
          <w:szCs w:val="32"/>
        </w:rPr>
      </w:pPr>
      <w:r>
        <w:rPr>
          <w:rFonts w:ascii="仿宋" w:eastAsia="仿宋" w:cs="仿宋_GB2312" w:hint="eastAsia"/>
          <w:sz w:val="32"/>
          <w:szCs w:val="32"/>
        </w:rPr>
        <w:t>四</w:t>
      </w:r>
      <w:r>
        <w:rPr>
          <w:rFonts w:ascii="仿宋" w:eastAsia="仿宋" w:cs="仿宋_GB2312"/>
          <w:sz w:val="32"/>
          <w:szCs w:val="32"/>
        </w:rPr>
        <w:t>、相关措施建议</w:t>
      </w:r>
    </w:p>
    <w:p>
      <w:pPr>
        <w:spacing w:line="578" w:lineRule="exact"/>
        <w:ind w:firstLineChars="200" w:firstLine="640"/>
        <w:rPr>
          <w:rFonts w:ascii="仿宋" w:eastAsia="仿宋" w:cs="仿宋"/>
          <w:sz w:val="32"/>
          <w:szCs w:val="32"/>
        </w:rPr>
      </w:pPr>
      <w:r>
        <w:rPr>
          <w:rFonts w:ascii="仿宋" w:eastAsia="仿宋" w:cs="仿宋" w:hint="eastAsia"/>
          <w:sz w:val="32"/>
          <w:szCs w:val="32"/>
        </w:rPr>
        <w:t>1、镇党委政府积极主动多向上级部门领导汇报，结合本镇的一些现实的情况与部门领导做好沟通汇报，力争早日解决好历年的欠款。</w:t>
      </w:r>
    </w:p>
    <w:p>
      <w:pPr>
        <w:spacing w:line="578" w:lineRule="exact"/>
        <w:ind w:firstLineChars="200" w:firstLine="640"/>
        <w:rPr>
          <w:rFonts w:eastAsia="方正仿宋_GBK"/>
          <w:sz w:val="32"/>
          <w:szCs w:val="32"/>
          <w:lang w:val="zh-CN"/>
        </w:rPr>
      </w:pPr>
      <w:r>
        <w:rPr>
          <w:rFonts w:ascii="仿宋" w:eastAsia="仿宋" w:cs="仿宋" w:hint="eastAsia"/>
          <w:sz w:val="32"/>
          <w:szCs w:val="32"/>
        </w:rPr>
        <w:t>2、加强我镇的一些技术人员的学习，多向一些产业发展的较好的乡镇组织参观学习，做到引进来，走出去的思想，打破以前的一些陈旧的思想，切实把我镇的产业提高一个新台阶。</w:t>
      </w:r>
    </w:p>
    <w:p>
      <w:pPr>
        <w:spacing w:line="560" w:lineRule="exact"/>
        <w:jc w:val="center"/>
        <w:outlineLvl w:val="0"/>
        <w:rPr>
          <w:rStyle w:val="1Char"/>
          <w:rFonts w:ascii="方正黑体_GBK" w:eastAsia="方正黑体_GBK"/>
          <w:b w:val="0"/>
          <w:sz w:val="32"/>
          <w:szCs w:val="32"/>
        </w:rPr>
      </w:pPr>
      <w:bookmarkStart w:id="60" w:name="_Toc15396618"/>
      <w:r>
        <w:rPr>
          <w:rFonts w:ascii="方正黑体_GBK" w:eastAsia="方正黑体_GBK" w:hint="eastAsia"/>
          <w:color w:val="000000"/>
          <w:sz w:val="32"/>
          <w:szCs w:val="32"/>
        </w:rPr>
        <w:t>第</w:t>
      </w:r>
      <w:r>
        <w:rPr>
          <w:rStyle w:val="1Char"/>
          <w:rFonts w:ascii="方正黑体_GBK" w:eastAsia="方正黑体_GBK" w:hint="eastAsia"/>
          <w:b w:val="0"/>
          <w:sz w:val="32"/>
          <w:szCs w:val="32"/>
        </w:rPr>
        <w:t>五部分　附表</w:t>
      </w:r>
      <w:bookmarkEnd w:id="58"/>
      <w:bookmarkEnd w:id="60"/>
    </w:p>
    <w:p>
      <w:pPr>
        <w:spacing w:line="560" w:lineRule="exact"/>
        <w:jc w:val="center"/>
        <w:outlineLvl w:val="0"/>
        <w:rPr>
          <w:rFonts w:eastAsia="方正仿宋_GBK"/>
          <w:b/>
          <w:color w:val="000000"/>
          <w:sz w:val="32"/>
          <w:szCs w:val="32"/>
        </w:rPr>
      </w:pPr>
    </w:p>
    <w:p>
      <w:pPr>
        <w:pStyle w:val="2"/>
        <w:spacing w:before="0" w:after="0" w:line="560" w:lineRule="exact"/>
        <w:ind w:firstLineChars="200" w:firstLine="640"/>
        <w:rPr>
          <w:rFonts w:ascii="Times New Roman" w:eastAsia="方正仿宋_GBK" w:hAnsi="Times New Roman"/>
          <w:color w:val="000000"/>
        </w:rPr>
      </w:pPr>
      <w:bookmarkStart w:id="61" w:name="_Toc15396619"/>
      <w:r>
        <w:rPr>
          <w:rFonts w:ascii="Times New Roman" w:eastAsia="方正仿宋_GBK" w:hAnsi="Times New Roman" w:hint="eastAsia"/>
          <w:b w:val="0"/>
          <w:color w:val="000000"/>
        </w:rPr>
        <w:t>一、收</w:t>
      </w:r>
      <w:r>
        <w:rPr>
          <w:rStyle w:val="2Char"/>
          <w:rFonts w:ascii="Times New Roman" w:eastAsia="方正仿宋_GBK" w:hAnsi="Times New Roman" w:hint="eastAsia"/>
          <w:b w:val="0"/>
          <w:bCs w:val="0"/>
        </w:rPr>
        <w:t>入支出决算总表</w:t>
      </w:r>
      <w:bookmarkEnd w:id="61"/>
    </w:p>
    <w:p>
      <w:pPr>
        <w:pStyle w:val="2"/>
        <w:spacing w:before="0" w:after="0" w:line="560" w:lineRule="exact"/>
        <w:ind w:firstLineChars="200" w:firstLine="640"/>
        <w:rPr>
          <w:rFonts w:ascii="Times New Roman" w:eastAsia="方正仿宋_GBK" w:hAnsi="Times New Roman"/>
          <w:color w:val="000000"/>
        </w:rPr>
      </w:pPr>
      <w:bookmarkStart w:id="62" w:name="_Toc15396620"/>
      <w:r>
        <w:rPr>
          <w:rFonts w:ascii="Times New Roman" w:eastAsia="方正仿宋_GBK" w:hAnsi="Times New Roman" w:hint="eastAsia"/>
          <w:b w:val="0"/>
          <w:color w:val="000000"/>
        </w:rPr>
        <w:t>二、收</w:t>
      </w:r>
      <w:r>
        <w:rPr>
          <w:rStyle w:val="2Char"/>
          <w:rFonts w:ascii="Times New Roman" w:eastAsia="方正仿宋_GBK" w:hAnsi="Times New Roman" w:hint="eastAsia"/>
          <w:b w:val="0"/>
          <w:bCs w:val="0"/>
        </w:rPr>
        <w:t>入决算表</w:t>
      </w:r>
      <w:bookmarkEnd w:id="62"/>
    </w:p>
    <w:p>
      <w:pPr>
        <w:pStyle w:val="2"/>
        <w:spacing w:before="0" w:after="0" w:line="560" w:lineRule="exact"/>
        <w:ind w:firstLineChars="200" w:firstLine="640"/>
        <w:rPr>
          <w:rFonts w:ascii="Times New Roman" w:eastAsia="方正仿宋_GBK" w:hAnsi="Times New Roman"/>
          <w:color w:val="000000"/>
        </w:rPr>
      </w:pPr>
      <w:bookmarkStart w:id="63" w:name="_Toc15396621"/>
      <w:r>
        <w:rPr>
          <w:rStyle w:val="2Char"/>
          <w:rFonts w:ascii="Times New Roman" w:eastAsia="方正仿宋_GBK" w:hAnsi="Times New Roman" w:hint="eastAsia"/>
          <w:b w:val="0"/>
          <w:bCs w:val="0"/>
        </w:rPr>
        <w:t>三、</w:t>
      </w:r>
      <w:r>
        <w:rPr>
          <w:rFonts w:ascii="Times New Roman" w:eastAsia="方正仿宋_GBK" w:hAnsi="Times New Roman" w:hint="eastAsia"/>
          <w:b w:val="0"/>
          <w:color w:val="000000"/>
        </w:rPr>
        <w:t>支</w:t>
      </w:r>
      <w:r>
        <w:rPr>
          <w:rStyle w:val="2Char"/>
          <w:rFonts w:ascii="Times New Roman" w:eastAsia="方正仿宋_GBK" w:hAnsi="Times New Roman" w:hint="eastAsia"/>
          <w:b w:val="0"/>
          <w:bCs w:val="0"/>
        </w:rPr>
        <w:t>出决算表</w:t>
      </w:r>
      <w:bookmarkEnd w:id="63"/>
    </w:p>
    <w:p>
      <w:pPr>
        <w:pStyle w:val="2"/>
        <w:spacing w:before="0" w:after="0" w:line="560" w:lineRule="exact"/>
        <w:ind w:firstLineChars="200" w:firstLine="640"/>
        <w:rPr>
          <w:rFonts w:ascii="Times New Roman" w:eastAsia="方正仿宋_GBK" w:hAnsi="Times New Roman"/>
          <w:b w:val="0"/>
          <w:color w:val="000000"/>
        </w:rPr>
      </w:pPr>
      <w:bookmarkStart w:id="64" w:name="_Toc15396622"/>
      <w:r>
        <w:rPr>
          <w:rStyle w:val="2Char"/>
          <w:rFonts w:ascii="Times New Roman" w:eastAsia="方正仿宋_GBK" w:hAnsi="Times New Roman" w:hint="eastAsia"/>
          <w:b w:val="0"/>
          <w:bCs w:val="0"/>
        </w:rPr>
        <w:t>四、</w:t>
      </w:r>
      <w:r>
        <w:rPr>
          <w:rFonts w:ascii="Times New Roman" w:eastAsia="方正仿宋_GBK" w:hAnsi="Times New Roman" w:hint="eastAsia"/>
          <w:b w:val="0"/>
          <w:color w:val="000000"/>
        </w:rPr>
        <w:t>财</w:t>
      </w:r>
      <w:r>
        <w:rPr>
          <w:rStyle w:val="2Char"/>
          <w:rFonts w:ascii="Times New Roman" w:eastAsia="方正仿宋_GBK" w:hAnsi="Times New Roman" w:hint="eastAsia"/>
          <w:b w:val="0"/>
          <w:bCs w:val="0"/>
        </w:rPr>
        <w:t>政拨款收入支出决算总表</w:t>
      </w:r>
      <w:bookmarkEnd w:id="64"/>
    </w:p>
    <w:p>
      <w:pPr>
        <w:pStyle w:val="2"/>
        <w:spacing w:before="0" w:after="0" w:line="560" w:lineRule="exact"/>
        <w:ind w:firstLineChars="200" w:firstLine="640"/>
        <w:rPr>
          <w:rStyle w:val="2Char"/>
          <w:rFonts w:ascii="Times New Roman" w:eastAsia="方正仿宋_GBK" w:hAnsi="Times New Roman"/>
          <w:b w:val="0"/>
          <w:bCs w:val="0"/>
        </w:rPr>
      </w:pPr>
      <w:bookmarkStart w:id="65" w:name="_Toc15396623"/>
      <w:r>
        <w:rPr>
          <w:rStyle w:val="2Char"/>
          <w:rFonts w:ascii="Times New Roman" w:eastAsia="方正仿宋_GBK" w:hAnsi="Times New Roman" w:hint="eastAsia"/>
          <w:b w:val="0"/>
          <w:bCs w:val="0"/>
        </w:rPr>
        <w:t>五、</w:t>
      </w:r>
      <w:r>
        <w:rPr>
          <w:rFonts w:ascii="Times New Roman" w:eastAsia="方正仿宋_GBK" w:hAnsi="Times New Roman" w:hint="eastAsia"/>
          <w:b w:val="0"/>
          <w:color w:val="000000"/>
        </w:rPr>
        <w:t>财</w:t>
      </w:r>
      <w:r>
        <w:rPr>
          <w:rStyle w:val="2Char"/>
          <w:rFonts w:ascii="Times New Roman" w:eastAsia="方正仿宋_GBK" w:hAnsi="Times New Roman" w:hint="eastAsia"/>
          <w:b w:val="0"/>
          <w:bCs w:val="0"/>
        </w:rPr>
        <w:t>政拨款支出决算明细表</w:t>
      </w:r>
      <w:bookmarkStart w:id="66" w:name="_Toc15396624"/>
      <w:bookmarkEnd w:id="65"/>
    </w:p>
    <w:p>
      <w:pPr>
        <w:pStyle w:val="2"/>
        <w:spacing w:before="0" w:after="0" w:line="560" w:lineRule="exact"/>
        <w:ind w:firstLineChars="200" w:firstLine="640"/>
        <w:rPr>
          <w:rFonts w:ascii="Times New Roman" w:eastAsia="方正仿宋_GBK" w:hAnsi="Times New Roman"/>
          <w:color w:val="000000"/>
        </w:rPr>
      </w:pPr>
      <w:r>
        <w:rPr>
          <w:rStyle w:val="2Char"/>
          <w:rFonts w:ascii="Times New Roman" w:eastAsia="方正仿宋_GBK" w:hAnsi="Times New Roman" w:hint="eastAsia"/>
          <w:b w:val="0"/>
          <w:bCs w:val="0"/>
        </w:rPr>
        <w:t>六、</w:t>
      </w:r>
      <w:r>
        <w:rPr>
          <w:rFonts w:ascii="Times New Roman" w:eastAsia="方正仿宋_GBK" w:hAnsi="Times New Roman" w:hint="eastAsia"/>
          <w:b w:val="0"/>
          <w:color w:val="000000"/>
        </w:rPr>
        <w:t>一</w:t>
      </w:r>
      <w:r>
        <w:rPr>
          <w:rStyle w:val="2Char"/>
          <w:rFonts w:ascii="Times New Roman" w:eastAsia="方正仿宋_GBK" w:hAnsi="Times New Roman" w:hint="eastAsia"/>
          <w:b w:val="0"/>
          <w:bCs w:val="0"/>
        </w:rPr>
        <w:t>般公共预算财政拨款支出决算表</w:t>
      </w:r>
      <w:bookmarkEnd w:id="66"/>
    </w:p>
    <w:p>
      <w:pPr>
        <w:pStyle w:val="2"/>
        <w:spacing w:before="0" w:after="0" w:line="560" w:lineRule="exact"/>
        <w:ind w:firstLineChars="200" w:firstLine="640"/>
        <w:rPr>
          <w:rFonts w:ascii="Times New Roman" w:eastAsia="方正仿宋_GBK" w:hAnsi="Times New Roman"/>
          <w:color w:val="000000"/>
        </w:rPr>
      </w:pPr>
      <w:bookmarkStart w:id="67" w:name="_Toc15396625"/>
      <w:r>
        <w:rPr>
          <w:rStyle w:val="2Char"/>
          <w:rFonts w:ascii="Times New Roman" w:eastAsia="方正仿宋_GBK" w:hAnsi="Times New Roman" w:hint="eastAsia"/>
          <w:b w:val="0"/>
          <w:bCs w:val="0"/>
        </w:rPr>
        <w:t>七、</w:t>
      </w:r>
      <w:r>
        <w:rPr>
          <w:rFonts w:ascii="Times New Roman" w:eastAsia="方正仿宋_GBK" w:hAnsi="Times New Roman" w:hint="eastAsia"/>
          <w:b w:val="0"/>
          <w:color w:val="000000"/>
        </w:rPr>
        <w:t>一</w:t>
      </w:r>
      <w:r>
        <w:rPr>
          <w:rStyle w:val="2Char"/>
          <w:rFonts w:ascii="Times New Roman" w:eastAsia="方正仿宋_GBK" w:hAnsi="Times New Roman" w:hint="eastAsia"/>
          <w:b w:val="0"/>
          <w:bCs w:val="0"/>
        </w:rPr>
        <w:t>般公共预算财政拨款支出决算明细表</w:t>
      </w:r>
      <w:bookmarkEnd w:id="67"/>
    </w:p>
    <w:p>
      <w:pPr>
        <w:pStyle w:val="2"/>
        <w:spacing w:before="0" w:after="0" w:line="560" w:lineRule="exact"/>
        <w:ind w:firstLineChars="200" w:firstLine="640"/>
        <w:rPr>
          <w:rFonts w:ascii="Times New Roman" w:eastAsia="方正仿宋_GBK" w:hAnsi="Times New Roman"/>
          <w:color w:val="000000"/>
        </w:rPr>
      </w:pPr>
      <w:bookmarkStart w:id="68" w:name="_Toc15396626"/>
      <w:r>
        <w:rPr>
          <w:rStyle w:val="2Char"/>
          <w:rFonts w:ascii="Times New Roman" w:eastAsia="方正仿宋_GBK" w:hAnsi="Times New Roman" w:hint="eastAsia"/>
          <w:b w:val="0"/>
          <w:bCs w:val="0"/>
        </w:rPr>
        <w:t>八、</w:t>
      </w:r>
      <w:r>
        <w:rPr>
          <w:rFonts w:ascii="Times New Roman" w:eastAsia="方正仿宋_GBK" w:hAnsi="Times New Roman" w:hint="eastAsia"/>
          <w:b w:val="0"/>
          <w:color w:val="000000"/>
        </w:rPr>
        <w:t>一</w:t>
      </w:r>
      <w:r>
        <w:rPr>
          <w:rStyle w:val="2Char"/>
          <w:rFonts w:ascii="Times New Roman" w:eastAsia="方正仿宋_GBK" w:hAnsi="Times New Roman" w:hint="eastAsia"/>
          <w:b w:val="0"/>
          <w:bCs w:val="0"/>
        </w:rPr>
        <w:t>般公共预算财政拨款基本支出决算表</w:t>
      </w:r>
      <w:bookmarkEnd w:id="68"/>
    </w:p>
    <w:p>
      <w:pPr>
        <w:pStyle w:val="2"/>
        <w:spacing w:before="0" w:after="0" w:line="560" w:lineRule="exact"/>
        <w:ind w:firstLineChars="200" w:firstLine="640"/>
        <w:rPr>
          <w:rFonts w:ascii="Times New Roman" w:eastAsia="方正仿宋_GBK" w:hAnsi="Times New Roman"/>
          <w:color w:val="000000"/>
        </w:rPr>
      </w:pPr>
      <w:bookmarkStart w:id="69" w:name="_Toc15396627"/>
      <w:r>
        <w:rPr>
          <w:rStyle w:val="2Char"/>
          <w:rFonts w:ascii="Times New Roman" w:eastAsia="方正仿宋_GBK" w:hAnsi="Times New Roman" w:hint="eastAsia"/>
          <w:b w:val="0"/>
          <w:bCs w:val="0"/>
        </w:rPr>
        <w:t>九、</w:t>
      </w:r>
      <w:r>
        <w:rPr>
          <w:rFonts w:ascii="Times New Roman" w:eastAsia="方正仿宋_GBK" w:hAnsi="Times New Roman" w:hint="eastAsia"/>
          <w:b w:val="0"/>
          <w:color w:val="000000"/>
        </w:rPr>
        <w:t>一</w:t>
      </w:r>
      <w:r>
        <w:rPr>
          <w:rStyle w:val="2Char"/>
          <w:rFonts w:ascii="Times New Roman" w:eastAsia="方正仿宋_GBK" w:hAnsi="Times New Roman" w:hint="eastAsia"/>
          <w:b w:val="0"/>
          <w:bCs w:val="0"/>
        </w:rPr>
        <w:t>般公共预算财政拨款项目支出决算表</w:t>
      </w:r>
      <w:bookmarkEnd w:id="69"/>
    </w:p>
    <w:p>
      <w:pPr>
        <w:pStyle w:val="2"/>
        <w:spacing w:before="0" w:after="0" w:line="560" w:lineRule="exact"/>
        <w:ind w:firstLineChars="200" w:firstLine="640"/>
        <w:rPr>
          <w:rFonts w:ascii="Times New Roman" w:eastAsia="方正仿宋_GBK" w:hAnsi="Times New Roman"/>
          <w:color w:val="000000"/>
        </w:rPr>
      </w:pPr>
      <w:bookmarkStart w:id="70" w:name="_Toc15396628"/>
      <w:r>
        <w:rPr>
          <w:rStyle w:val="2Char"/>
          <w:rFonts w:ascii="Times New Roman" w:eastAsia="方正仿宋_GBK" w:hAnsi="Times New Roman" w:hint="eastAsia"/>
          <w:b w:val="0"/>
          <w:bCs w:val="0"/>
        </w:rPr>
        <w:t>十、</w:t>
      </w:r>
      <w:r>
        <w:rPr>
          <w:rFonts w:ascii="Times New Roman" w:eastAsia="方正仿宋_GBK" w:hAnsi="Times New Roman" w:hint="eastAsia"/>
          <w:b w:val="0"/>
          <w:color w:val="000000"/>
        </w:rPr>
        <w:t>一</w:t>
      </w:r>
      <w:r>
        <w:rPr>
          <w:rStyle w:val="2Char"/>
          <w:rFonts w:ascii="Times New Roman" w:eastAsia="方正仿宋_GBK" w:hAnsi="Times New Roman" w:hint="eastAsia"/>
          <w:b w:val="0"/>
          <w:bCs w:val="0"/>
        </w:rPr>
        <w:t>般公共预算财政拨款</w:t>
      </w:r>
      <w:r>
        <w:rPr>
          <w:rStyle w:val="2Char"/>
          <w:rFonts w:ascii="Times New Roman" w:eastAsia="方正仿宋_GBK" w:hAnsi="Times New Roman"/>
          <w:b w:val="0"/>
          <w:bCs w:val="0"/>
        </w:rPr>
        <w:t>“</w:t>
      </w:r>
      <w:r>
        <w:rPr>
          <w:rStyle w:val="2Char"/>
          <w:rFonts w:ascii="Times New Roman" w:eastAsia="方正仿宋_GBK" w:hAnsi="Times New Roman" w:hint="eastAsia"/>
          <w:b w:val="0"/>
          <w:bCs w:val="0"/>
        </w:rPr>
        <w:t>三公</w:t>
      </w:r>
      <w:r>
        <w:rPr>
          <w:rStyle w:val="2Char"/>
          <w:rFonts w:ascii="Times New Roman" w:eastAsia="方正仿宋_GBK" w:hAnsi="Times New Roman"/>
          <w:b w:val="0"/>
          <w:bCs w:val="0"/>
        </w:rPr>
        <w:t>”</w:t>
      </w:r>
      <w:r>
        <w:rPr>
          <w:rStyle w:val="2Char"/>
          <w:rFonts w:ascii="Times New Roman" w:eastAsia="方正仿宋_GBK" w:hAnsi="Times New Roman" w:hint="eastAsia"/>
          <w:b w:val="0"/>
          <w:bCs w:val="0"/>
        </w:rPr>
        <w:t>经费支出决算表</w:t>
      </w:r>
      <w:bookmarkEnd w:id="70"/>
    </w:p>
    <w:p>
      <w:pPr>
        <w:pStyle w:val="2"/>
        <w:spacing w:before="0" w:after="0" w:line="560" w:lineRule="exact"/>
        <w:ind w:firstLineChars="200" w:firstLine="640"/>
        <w:rPr>
          <w:rFonts w:ascii="Times New Roman" w:eastAsia="方正仿宋_GBK" w:hAnsi="Times New Roman"/>
          <w:color w:val="000000"/>
        </w:rPr>
      </w:pPr>
      <w:bookmarkStart w:id="71" w:name="_Toc15396629"/>
      <w:r>
        <w:rPr>
          <w:rStyle w:val="2Char"/>
          <w:rFonts w:ascii="Times New Roman" w:eastAsia="方正仿宋_GBK" w:hAnsi="Times New Roman" w:hint="eastAsia"/>
          <w:b w:val="0"/>
          <w:bCs w:val="0"/>
        </w:rPr>
        <w:t>十一、</w:t>
      </w:r>
      <w:r>
        <w:rPr>
          <w:rFonts w:ascii="Times New Roman" w:eastAsia="方正仿宋_GBK" w:hAnsi="Times New Roman" w:hint="eastAsia"/>
          <w:b w:val="0"/>
          <w:color w:val="000000"/>
        </w:rPr>
        <w:t>政</w:t>
      </w:r>
      <w:r>
        <w:rPr>
          <w:rStyle w:val="2Char"/>
          <w:rFonts w:ascii="Times New Roman" w:eastAsia="方正仿宋_GBK" w:hAnsi="Times New Roman" w:hint="eastAsia"/>
          <w:b w:val="0"/>
          <w:bCs w:val="0"/>
        </w:rPr>
        <w:t>府性基金预算财政拨款收入支出决算表</w:t>
      </w:r>
      <w:bookmarkEnd w:id="71"/>
    </w:p>
    <w:p>
      <w:pPr>
        <w:pStyle w:val="2"/>
        <w:spacing w:before="0" w:after="0" w:line="560" w:lineRule="exact"/>
        <w:ind w:firstLineChars="200" w:firstLine="640"/>
        <w:rPr>
          <w:rFonts w:ascii="Times New Roman" w:eastAsia="方正仿宋_GBK" w:hAnsi="Times New Roman"/>
          <w:color w:val="000000"/>
        </w:rPr>
      </w:pPr>
      <w:bookmarkStart w:id="72" w:name="_Toc15396630"/>
      <w:r>
        <w:rPr>
          <w:rStyle w:val="2Char"/>
          <w:rFonts w:ascii="Times New Roman" w:eastAsia="方正仿宋_GBK" w:hAnsi="Times New Roman" w:hint="eastAsia"/>
          <w:b w:val="0"/>
          <w:bCs w:val="0"/>
        </w:rPr>
        <w:t>十二、</w:t>
      </w:r>
      <w:r>
        <w:rPr>
          <w:rFonts w:ascii="Times New Roman" w:eastAsia="方正仿宋_GBK" w:hAnsi="Times New Roman" w:hint="eastAsia"/>
          <w:b w:val="0"/>
          <w:color w:val="000000"/>
        </w:rPr>
        <w:t>政</w:t>
      </w:r>
      <w:r>
        <w:rPr>
          <w:rStyle w:val="2Char"/>
          <w:rFonts w:ascii="Times New Roman" w:eastAsia="方正仿宋_GBK" w:hAnsi="Times New Roman" w:hint="eastAsia"/>
          <w:b w:val="0"/>
          <w:bCs w:val="0"/>
        </w:rPr>
        <w:t>府性基金预算财政拨款</w:t>
      </w:r>
      <w:r>
        <w:rPr>
          <w:rStyle w:val="2Char"/>
          <w:rFonts w:ascii="Times New Roman" w:eastAsia="方正仿宋_GBK" w:hAnsi="Times New Roman"/>
          <w:b w:val="0"/>
          <w:bCs w:val="0"/>
        </w:rPr>
        <w:t>“</w:t>
      </w:r>
      <w:r>
        <w:rPr>
          <w:rStyle w:val="2Char"/>
          <w:rFonts w:ascii="Times New Roman" w:eastAsia="方正仿宋_GBK" w:hAnsi="Times New Roman" w:hint="eastAsia"/>
          <w:b w:val="0"/>
          <w:bCs w:val="0"/>
        </w:rPr>
        <w:t>三公</w:t>
      </w:r>
      <w:r>
        <w:rPr>
          <w:rStyle w:val="2Char"/>
          <w:rFonts w:ascii="Times New Roman" w:eastAsia="方正仿宋_GBK" w:hAnsi="Times New Roman"/>
          <w:b w:val="0"/>
          <w:bCs w:val="0"/>
        </w:rPr>
        <w:t>”</w:t>
      </w:r>
      <w:r>
        <w:rPr>
          <w:rStyle w:val="2Char"/>
          <w:rFonts w:ascii="Times New Roman" w:eastAsia="方正仿宋_GBK" w:hAnsi="Times New Roman" w:hint="eastAsia"/>
          <w:b w:val="0"/>
          <w:bCs w:val="0"/>
        </w:rPr>
        <w:t>经费支出决算表</w:t>
      </w:r>
      <w:bookmarkEnd w:id="72"/>
    </w:p>
    <w:p>
      <w:pPr>
        <w:pStyle w:val="2"/>
        <w:spacing w:before="0" w:after="0" w:line="560" w:lineRule="exact"/>
        <w:ind w:firstLineChars="200" w:firstLine="640"/>
        <w:rPr>
          <w:rStyle w:val="2Char"/>
          <w:rFonts w:ascii="Times New Roman" w:eastAsia="方正仿宋_GBK" w:hAnsi="Times New Roman" w:hint="eastAsia"/>
          <w:b w:val="0"/>
          <w:bCs w:val="0"/>
        </w:rPr>
      </w:pPr>
      <w:bookmarkStart w:id="73" w:name="_Toc15396631"/>
      <w:r>
        <w:rPr>
          <w:rStyle w:val="2Char"/>
          <w:rFonts w:ascii="Times New Roman" w:eastAsia="方正仿宋_GBK" w:hAnsi="Times New Roman" w:hint="eastAsia"/>
          <w:b w:val="0"/>
          <w:bCs w:val="0"/>
        </w:rPr>
        <w:t>十三、</w:t>
      </w:r>
      <w:r>
        <w:rPr>
          <w:rFonts w:ascii="Times New Roman" w:eastAsia="方正仿宋_GBK" w:hAnsi="Times New Roman" w:hint="eastAsia"/>
          <w:b w:val="0"/>
          <w:color w:val="000000"/>
        </w:rPr>
        <w:t>国</w:t>
      </w:r>
      <w:r>
        <w:rPr>
          <w:rStyle w:val="2Char"/>
          <w:rFonts w:ascii="Times New Roman" w:eastAsia="方正仿宋_GBK" w:hAnsi="Times New Roman" w:hint="eastAsia"/>
          <w:b w:val="0"/>
          <w:bCs w:val="0"/>
        </w:rPr>
        <w:t>有资本经营预算支出决算表</w:t>
      </w:r>
      <w:bookmarkEnd w:id="73"/>
    </w:p>
    <w:p/>
    <w:sectPr>
      <w:headerReference w:type="default" r:id="rId2"/>
      <w:footerReference w:type="default" r:id="rId3"/>
      <w:pgSz w:w="11906" w:h="16838"/>
      <w:pgMar w:top="1701" w:right="1588" w:bottom="1588" w:left="1588" w:header="851" w:footer="992" w:gutter="0"/>
      <w:pgNumType w:start="1"/>
      <w:titlePg/>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简体">
    <w:altName w:val="微软雅黑"/>
    <w:panose1 w:val="00000000000000000000"/>
    <w:charset w:val="86"/>
    <w:family w:val="auto"/>
    <w:pitch w:val="variable"/>
    <w:sig w:usb0="00000000" w:usb1="00000000" w:usb2="00000000" w:usb3="00000000" w:csb0="00040000" w:csb1="00000000"/>
  </w:font>
  <w:font w:name="方正小标宋_GBK">
    <w:altName w:val="微软雅黑"/>
    <w:panose1 w:val="03000509000000000000"/>
    <w:charset w:val="86"/>
    <w:family w:val="script"/>
    <w:pitch w:val="variable"/>
    <w:sig w:usb0="00000000" w:usb1="00000000" w:usb2="00000010" w:usb3="00000000" w:csb0="00040000" w:csb1="00000000"/>
  </w:font>
  <w:font w:name="方正仿宋_GBK">
    <w:altName w:val="微软雅黑"/>
    <w:panose1 w:val="03000509000000000000"/>
    <w:charset w:val="86"/>
    <w:family w:val="script"/>
    <w:pitch w:val="variable"/>
    <w:sig w:usb0="00000000" w:usb1="00000000" w:usb2="00000010" w:usb3="00000000" w:csb0="00040000" w:csb1="00000000"/>
  </w:font>
  <w:font w:name="方正黑体_GBK">
    <w:altName w:val="微软雅黑"/>
    <w:panose1 w:val="03000509000000000000"/>
    <w:charset w:val="86"/>
    <w:family w:val="script"/>
    <w:pitch w:val="variable"/>
    <w:sig w:usb0="00000000" w:usb1="00000000" w:usb2="00000010" w:usb3="00000000" w:csb0="00040000" w:csb1="00000000"/>
  </w:font>
  <w:font w:name="黑体">
    <w:altName w:val="方正黑体_GBK"/>
    <w:panose1 w:val="02010609060101010101"/>
    <w:charset w:val="86"/>
    <w:family w:val="auto"/>
    <w:pitch w:val="variable"/>
    <w:sig w:usb0="800002BF" w:usb1="38CF7CFA" w:usb2="00000016" w:usb3="00000000" w:csb0="00040001" w:csb1="00000000"/>
  </w:font>
  <w:font w:name="Arial">
    <w:altName w:val="DejaVu Sans"/>
    <w:panose1 w:val="020B0604020202020204"/>
    <w:charset w:val="01"/>
    <w:family w:val="swiss"/>
    <w:pitch w:val="variable"/>
    <w:sig w:usb0="E0002AFF" w:usb1="C0007843" w:usb2="00000009" w:usb3="00000000" w:csb0="400001FF" w:csb1="FFFF0000"/>
  </w:font>
  <w:font w:name="仿宋">
    <w:altName w:val="仿宋_GB2312"/>
    <w:panose1 w:val="02010609060101010101"/>
    <w:charset w:val="86"/>
    <w:family w:val="modern"/>
    <w:pitch w:val="variable"/>
    <w:sig w:usb0="800002BF" w:usb1="38CF7CFA" w:usb2="00000016" w:usb3="00000000" w:csb0="00040001" w:csb1="00000000"/>
  </w:font>
  <w:font w:name="Times New Roman">
    <w:altName w:val="DejaVu Sans"/>
    <w:panose1 w:val="02020603050405020304"/>
    <w:charset w:val="00"/>
    <w:family w:val="roman"/>
    <w:pitch w:val="variable"/>
    <w:sig w:usb0="20007A87" w:usb1="80000000" w:usb2="00000008" w:usb3="00000000" w:csb0="000001FF" w:csb1="00000000"/>
  </w:font>
  <w:font w:name="仿宋_GB2312">
    <w:altName w:val="仿宋"/>
    <w:panose1 w:val="00000000000000000000"/>
    <w:charset w:val="86"/>
    <w:family w:val="modern"/>
    <w:pitch w:val="variable"/>
    <w:sig w:usb0="00000000" w:usb1="00000000" w:usb2="00000010" w:usb3="00000000" w:csb0="00040000" w:csb1="00000000"/>
  </w:font>
  <w:font w:name="方正楷体简体">
    <w:altName w:val="微软雅黑"/>
    <w:panose1 w:val="00000000000000000000"/>
    <w:charset w:val="86"/>
    <w:family w:val="auto"/>
    <w:pitch w:val="variable"/>
    <w:sig w:usb0="00000000" w:usb1="00000000" w:usb2="00000000" w:usb3="00000000" w:csb0="00040000" w:csb1="00000000"/>
  </w:font>
  <w:font w:name="宋体">
    <w:altName w:val="方正书宋_GBK"/>
    <w:panose1 w:val="02010600030101010101"/>
    <w:charset w:val="86"/>
    <w:family w:val="auto"/>
    <w:pitch w:val="variable"/>
    <w:sig w:usb0="00000003" w:usb1="288F0000" w:usb2="00000006" w:usb3="00000000" w:csb0="00040001" w:csb1="00000000"/>
  </w:font>
  <w:font w:name="Cambria">
    <w:altName w:val="DejaVu Sans"/>
    <w:panose1 w:val="02040503050406030204"/>
    <w:charset w:val="00"/>
    <w:family w:val="roman"/>
    <w:pitch w:val="variable"/>
    <w:sig w:usb0="E00002FF" w:usb1="400004FF" w:usb2="00000000" w:usb3="00000000" w:csb0="2000019F" w:csb1="00000000"/>
  </w:font>
  <w:font w:name="Calibri">
    <w:altName w:val="DejaVu Sans"/>
    <w:panose1 w:val="020F0502020204030204"/>
    <w:charset w:val="00"/>
    <w:family w:val="swiss"/>
    <w:pitch w:val="variable"/>
    <w:sig w:usb0="E00002FF" w:usb1="4000ACFF" w:usb2="00000001" w:usb3="00000000" w:csb0="2000019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8"/>
      <w:tabs>
        <w:tab w:val="center" w:pos="4153"/>
        <w:tab w:val="right" w:pos="8306"/>
      </w:tabs>
      <w:jc w:val="center"/>
    </w:pPr>
    <w:r>
      <w:fldChar w:fldCharType="begin"/>
    </w:r>
    <w:r>
      <w:instrText>PAGE   \* MERGEFORMAT</w:instrText>
    </w:r>
    <w:r>
      <w:rPr>
        <w:lang w:val="en-US"/>
      </w:rPr>
      <w:fldChar w:fldCharType="separate"/>
    </w:r>
    <w:r>
      <w:rPr>
        <w:lang w:val="zh-CN"/>
      </w:rPr>
      <w:t>2</w:t>
    </w:r>
    <w:r>
      <w:rPr>
        <w:lang w:val="zh-CN"/>
      </w:rPr>
      <w:fldChar w:fldCharType="end"/>
    </w:r>
  </w:p>
  <w:p>
    <w:pPr>
      <w:pStyle w:val="18"/>
      <w:tabs>
        <w:tab w:val="center" w:pos="4153"/>
        <w:tab w:val="right" w:pos="8306"/>
      </w:tabs>
    </w:pP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9"/>
      <w:pBdr>
        <w:bottom w:val="none" w:sz="0" w:space="0" w:color="auto"/>
      </w:pBdr>
      <w:tabs>
        <w:tab w:val="center" w:pos="4153"/>
        <w:tab w:val="right" w:pos="8306"/>
      </w:tabs>
    </w:pPr>
  </w:p>
</w:hd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1B657D54"/>
    <w:multiLevelType w:val="singleLevel"/>
    <w:tmpl w:val="1B657D54"/>
    <w:lvl w:ilvl="0">
      <w:start w:val="1"/>
      <w:numFmt w:val="chineseCounting"/>
      <w:lvlRestart w:val="0"/>
      <w:suff w:val="space"/>
      <w:lvlText w:val="第%1部分"/>
      <w:lvlJc w:val="left"/>
      <w:pPr>
        <w:tabs>
          <w:tab w:val="num" w:pos="0"/>
        </w:tabs>
        <w:ind w:left="0" w:hanging="0"/>
      </w:pPr>
      <w:rPr>
        <w:rFonts w:hint="eastAsia"/>
      </w:rPr>
    </w:lvl>
  </w:abstractNum>
  <w:abstractNum w:abstractNumId="1">
    <w:nsid w:val="C80AFBF6"/>
    <w:multiLevelType w:val="singleLevel"/>
    <w:tmpl w:val="C80AFBF6"/>
    <w:lvl w:ilvl="0">
      <w:start w:val="1"/>
      <w:numFmt w:val="chineseCounting"/>
      <w:lvlRestart w:val="0"/>
      <w:suff w:val="nothing"/>
      <w:lvlText w:val="%1、"/>
      <w:lvlJc w:val="left"/>
      <w:pPr>
        <w:tabs>
          <w:tab w:val="num" w:pos="0"/>
        </w:tabs>
        <w:ind w:left="0" w:hanging="0"/>
      </w:pPr>
      <w:rPr>
        <w:rFonts w:hint="eastAsia"/>
      </w:rPr>
    </w:lvl>
  </w:abstractNum>
  <w:abstractNum w:abstractNumId="2">
    <w:nsid w:val="D3A570CE"/>
    <w:multiLevelType w:val="singleLevel"/>
    <w:tmpl w:val="D3A570CE"/>
    <w:lvl w:ilvl="0">
      <w:start w:val="2"/>
      <w:numFmt w:val="chineseCounting"/>
      <w:lvlRestart w:val="0"/>
      <w:suff w:val="nothing"/>
      <w:lvlText w:val="（%1）"/>
      <w:lvlJc w:val="left"/>
      <w:pPr>
        <w:tabs>
          <w:tab w:val="num" w:pos="0"/>
        </w:tabs>
        <w:ind w:left="0" w:hanging="0"/>
      </w:pPr>
      <w:rPr>
        <w:rFonts w:hint="eastAsia"/>
      </w:rPr>
    </w:lvl>
  </w:abstractNum>
  <w:abstractNum w:abstractNumId="3">
    <w:nsid w:val="B8B9EFAE"/>
    <w:multiLevelType w:val="singleLevel"/>
    <w:tmpl w:val="B8B9EFAE"/>
    <w:lvl w:ilvl="0">
      <w:start w:val="2"/>
      <w:numFmt w:val="decimal"/>
      <w:lvlRestart w:val="0"/>
      <w:lvlText w:val="%1."/>
      <w:lvlJc w:val="left"/>
      <w:pPr>
        <w:tabs>
          <w:tab w:val="num" w:pos="0"/>
        </w:tabs>
        <w:ind w:left="0" w:hanging="0"/>
      </w:pPr>
    </w:lvl>
  </w:abstractNum>
  <w:abstractNum w:abstractNumId="4">
    <w:nsid w:val="A8EF0E4E"/>
    <w:multiLevelType w:val="singleLevel"/>
    <w:tmpl w:val="A8EF0E4E"/>
    <w:lvl w:ilvl="0">
      <w:start w:val="1"/>
      <w:numFmt w:val="decimal"/>
      <w:lvlRestart w:val="0"/>
      <w:lvlText w:val="%1."/>
      <w:lvlJc w:val="left"/>
      <w:pPr>
        <w:tabs>
          <w:tab w:val="num" w:pos="0"/>
        </w:tabs>
        <w:ind w:left="0" w:hanging="0"/>
      </w:pPr>
    </w:lvl>
  </w:abstractNum>
  <w:abstractNum w:abstractNumId="5">
    <w:nsid w:val="745B6D36"/>
    <w:multiLevelType w:val="singleLevel"/>
    <w:tmpl w:val="745B6D36"/>
    <w:lvl w:ilvl="0">
      <w:start w:val="2"/>
      <w:numFmt w:val="chineseCounting"/>
      <w:lvlRestart w:val="0"/>
      <w:suff w:val="nothing"/>
      <w:lvlText w:val="（%1）"/>
      <w:lvlJc w:val="left"/>
      <w:pPr>
        <w:tabs>
          <w:tab w:val="num" w:pos="0"/>
        </w:tabs>
        <w:ind w:left="0" w:hanging="0"/>
      </w:pPr>
      <w:rPr>
        <w:rFonts w:hint="eastAsia"/>
      </w:rPr>
    </w:lvl>
  </w:abstractNum>
  <w:abstractNum w:abstractNumId="6">
    <w:nsid w:val="A94F97F0"/>
    <w:multiLevelType w:val="singleLevel"/>
    <w:tmpl w:val="A94F97F0"/>
    <w:lvl w:ilvl="0">
      <w:start w:val="1"/>
      <w:numFmt w:val="decimal"/>
      <w:lvlRestart w:val="0"/>
      <w:lvlText w:val="%1."/>
      <w:lvlJc w:val="left"/>
      <w:pPr>
        <w:tabs>
          <w:tab w:val="num" w:pos="0"/>
        </w:tabs>
        <w:ind w:left="0" w:hanging="0"/>
      </w:pPr>
    </w:lvl>
  </w:abstractNum>
  <w:abstractNum w:abstractNumId="7">
    <w:nsid w:val="46934CAD"/>
    <w:multiLevelType w:val="singleLevel"/>
    <w:tmpl w:val="46934CAD"/>
    <w:lvl w:ilvl="0">
      <w:start w:val="2"/>
      <w:numFmt w:val="decimal"/>
      <w:lvlRestart w:val="0"/>
      <w:suff w:val="nothing"/>
      <w:lvlText w:val="（%1）"/>
      <w:lvlJc w:val="left"/>
      <w:pPr>
        <w:tabs>
          <w:tab w:val="num" w:pos="0"/>
        </w:tabs>
        <w:ind w:left="0" w:hanging="0"/>
      </w:pPr>
    </w:lvl>
  </w:abstractNum>
  <w:abstractNum w:abstractNumId="8">
    <w:nsid w:val="728E6C91"/>
    <w:multiLevelType w:val="singleLevel"/>
    <w:tmpl w:val="728E6C91"/>
    <w:lvl w:ilvl="0">
      <w:start w:val="4"/>
      <w:numFmt w:val="decimal"/>
      <w:lvlRestart w:val="0"/>
      <w:suff w:val="nothing"/>
      <w:lvlText w:val="%1、"/>
      <w:lvlJc w:val="left"/>
      <w:pPr>
        <w:tabs>
          <w:tab w:val="num" w:pos="0"/>
        </w:tabs>
        <w:ind w:left="0" w:hanging="0"/>
      </w:pPr>
    </w:lvl>
  </w:abstractNum>
  <w:abstractNum w:abstractNumId="9">
    <w:nsid w:val="497DFADC"/>
    <w:multiLevelType w:val="singleLevel"/>
    <w:tmpl w:val="497DFADC"/>
    <w:lvl w:ilvl="0">
      <w:start w:val="3"/>
      <w:numFmt w:val="chineseCounting"/>
      <w:lvlRestart w:val="0"/>
      <w:suff w:val="nothing"/>
      <w:lvlText w:val="第%1部分　"/>
      <w:lvlJc w:val="left"/>
      <w:pPr>
        <w:tabs>
          <w:tab w:val="num" w:pos="0"/>
        </w:tabs>
        <w:ind w:left="0" w:hanging="0"/>
      </w:pPr>
      <w:rPr>
        <w:rFonts w:hint="eastAsia"/>
      </w:rPr>
    </w:lvl>
  </w:abstractNum>
  <w:abstractNum w:abstractNumId="10">
    <w:nsid w:val="580DF2C0"/>
    <w:multiLevelType w:val="singleLevel"/>
    <w:tmpl w:val="580DF2C0"/>
    <w:lvl w:ilvl="0">
      <w:start w:val="1"/>
      <w:numFmt w:val="chineseCounting"/>
      <w:lvlRestart w:val="0"/>
      <w:suff w:val="nothing"/>
      <w:lvlText w:val="%1、"/>
      <w:lvlJc w:val="left"/>
      <w:pPr>
        <w:tabs>
          <w:tab w:val="num" w:pos="0"/>
        </w:tabs>
        <w:ind w:left="0" w:hanging="0"/>
      </w:pPr>
      <w:rPr>
        <w:rFonts w:hint="eastAsia"/>
      </w:rPr>
    </w:lvl>
  </w:abstractNum>
  <w:abstractNum w:abstractNumId="11">
    <w:nsid w:val="FD08700F"/>
    <w:multiLevelType w:val="singleLevel"/>
    <w:tmpl w:val="FD08700F"/>
    <w:lvl w:ilvl="0">
      <w:start w:val="1"/>
      <w:numFmt w:val="chineseCounting"/>
      <w:lvlRestart w:val="0"/>
      <w:suff w:val="nothing"/>
      <w:lvlText w:val="（%1）"/>
      <w:lvlJc w:val="left"/>
      <w:pPr>
        <w:tabs>
          <w:tab w:val="num" w:pos="0"/>
        </w:tabs>
        <w:ind w:left="0" w:hanging="0"/>
      </w:pPr>
      <w:rPr>
        <w:rFonts w:hint="eastAsia"/>
      </w:rPr>
    </w:lvl>
  </w:abstractNum>
  <w:abstractNum w:abstractNumId="12">
    <w:nsid w:val="26EEA75C"/>
    <w:multiLevelType w:val="singleLevel"/>
    <w:tmpl w:val="26EEA75C"/>
    <w:lvl w:ilvl="0">
      <w:start w:val="1"/>
      <w:numFmt w:val="chineseCounting"/>
      <w:lvlRestart w:val="0"/>
      <w:suff w:val="nothing"/>
      <w:lvlText w:val="（%1）"/>
      <w:lvlJc w:val="left"/>
      <w:pPr>
        <w:tabs>
          <w:tab w:val="num" w:pos="0"/>
        </w:tabs>
        <w:ind w:left="0" w:hanging="0"/>
      </w:pPr>
      <w:rPr>
        <w:rFonts w:hint="eastAsia"/>
      </w:rPr>
    </w:lvl>
  </w:abstractNum>
  <w:abstractNum w:abstractNumId="13">
    <w:nsid w:val="951FFE38"/>
    <w:multiLevelType w:val="singleLevel"/>
    <w:tmpl w:val="951FFE38"/>
    <w:lvl w:ilvl="0">
      <w:start w:val="1"/>
      <w:numFmt w:val="chineseCounting"/>
      <w:lvlRestart w:val="0"/>
      <w:suff w:val="nothing"/>
      <w:lvlText w:val="%1、"/>
      <w:lvlJc w:val="left"/>
      <w:pPr>
        <w:tabs>
          <w:tab w:val="num" w:pos="0"/>
        </w:tabs>
        <w:ind w:left="0" w:hanging="0"/>
      </w:pPr>
      <w:rPr>
        <w:rFonts w:hint="eastAsia"/>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ocumentProtection w:edit="readOnly"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ulTrailSpace/>
    <w:doNotExpandShiftReturn/>
    <w:adjustLineHeightInTable/>
    <w:doNotUseIndentAsNumberingTabStop/>
    <w:useAltKinsokuLineBreakRules/>
    <w:splitPgBreakAndParaMark/>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szCs w:val="24"/>
      <w:lang w:val="en-US" w:eastAsia="zh-CN" w:bidi="ar-SA"/>
    </w:rPr>
  </w:style>
  <w:style w:type="paragraph" w:styleId="1">
    <w:name w:val="heading 1"/>
    <w:basedOn w:val="0"/>
    <w:next w:val="0"/>
    <w:link w:val="1Char"/>
    <w:pPr>
      <w:keepNext/>
      <w:keepLines/>
      <w:widowControl w:val="0"/>
      <w:spacing w:before="340" w:after="330" w:line="578" w:lineRule="auto"/>
      <w:outlineLvl w:val="0"/>
    </w:pPr>
    <w:rPr>
      <w:b/>
      <w:bCs/>
      <w:kern w:val="44"/>
      <w:sz w:val="44"/>
      <w:szCs w:val="44"/>
    </w:rPr>
  </w:style>
  <w:style w:type="character" w:customStyle="1" w:styleId="1Char">
    <w:name w:val="heading 1 Char"/>
    <w:basedOn w:val="10"/>
    <w:link w:val="1"/>
    <w:rPr>
      <w:rFonts w:ascii="Times New Roman" w:eastAsia="宋体" w:cs="Times New Roman" w:hAnsi="Times New Roman"/>
      <w:b/>
      <w:bCs/>
      <w:kern w:val="44"/>
      <w:sz w:val="44"/>
      <w:szCs w:val="44"/>
      <w:lang w:val="en-US" w:eastAsia="zh-CN" w:bidi="ar-SA"/>
    </w:rPr>
  </w:style>
  <w:style w:type="paragraph" w:styleId="2">
    <w:name w:val="heading 2"/>
    <w:basedOn w:val="0"/>
    <w:next w:val="0"/>
    <w:link w:val="2Char"/>
    <w:pPr>
      <w:keepNext/>
      <w:keepLines/>
      <w:widowControl w:val="0"/>
      <w:spacing w:before="260" w:after="260" w:line="415" w:lineRule="auto"/>
      <w:outlineLvl w:val="1"/>
    </w:pPr>
    <w:rPr>
      <w:rFonts w:ascii="Cambria" w:hAnsi="Cambria"/>
      <w:b/>
      <w:bCs/>
      <w:sz w:val="32"/>
      <w:szCs w:val="32"/>
    </w:rPr>
  </w:style>
  <w:style w:type="character" w:customStyle="1" w:styleId="2Char">
    <w:name w:val="heading 2 Char"/>
    <w:basedOn w:val="10"/>
    <w:link w:val="2"/>
    <w:rPr>
      <w:rFonts w:ascii="Cambria" w:eastAsia="宋体" w:cs="Times New Roman" w:hAnsi="Cambria"/>
      <w:b/>
      <w:bCs/>
      <w:kern w:val="2"/>
      <w:sz w:val="32"/>
      <w:szCs w:val="32"/>
      <w:lang w:val="en-US" w:eastAsia="zh-CN" w:bidi="ar-SA"/>
    </w:rPr>
  </w:style>
  <w:style w:type="paragraph" w:styleId="3">
    <w:name w:val="heading 3"/>
    <w:basedOn w:val="0"/>
    <w:next w:val="0"/>
    <w:pPr>
      <w:keepNext/>
      <w:keepLines/>
      <w:widowControl w:val="0"/>
      <w:spacing w:before="260" w:after="260" w:line="415" w:lineRule="auto"/>
      <w:outlineLvl w:val="2"/>
    </w:pPr>
    <w:rPr>
      <w:b/>
      <w:bCs/>
      <w:sz w:val="32"/>
      <w:szCs w:val="32"/>
    </w:rPr>
  </w:style>
  <w:style w:type="character" w:default="1" w:styleId="10">
    <w:name w:val="Default Paragraph Font"/>
  </w:style>
  <w:style w:type="paragraph" w:styleId="15">
    <w:name w:val="Body Text"/>
    <w:basedOn w:val="0"/>
    <w:pPr>
      <w:spacing w:beforeLines="30" w:before="30"/>
    </w:pPr>
    <w:rPr>
      <w:rFonts w:ascii="仿宋_GB2312" w:eastAsia="仿宋_GB2312"/>
      <w:kern w:val="0"/>
      <w:sz w:val="24"/>
      <w:szCs w:val="20"/>
    </w:rPr>
  </w:style>
  <w:style w:type="paragraph" w:styleId="16">
    <w:name w:val="toc 3"/>
    <w:basedOn w:val="0"/>
    <w:next w:val="0"/>
    <w:pPr>
      <w:tabs>
        <w:tab w:val="right" w:leader="dot" w:pos="8296"/>
      </w:tabs>
      <w:ind w:leftChars="400" w:left="400"/>
    </w:pPr>
  </w:style>
  <w:style w:type="paragraph" w:styleId="17">
    <w:name w:val="Balloon Text"/>
    <w:basedOn w:val="0"/>
    <w:rPr>
      <w:sz w:val="18"/>
      <w:szCs w:val="18"/>
    </w:rPr>
  </w:style>
  <w:style w:type="paragraph" w:styleId="18">
    <w:name w:val="footer"/>
    <w:basedOn w:val="0"/>
    <w:pPr>
      <w:tabs>
        <w:tab w:val="center" w:pos="4153"/>
        <w:tab w:val="right" w:pos="8306"/>
      </w:tabs>
      <w:snapToGrid w:val="0"/>
      <w:jc w:val="left"/>
    </w:pPr>
    <w:rPr>
      <w:rFonts w:ascii="Calibri" w:hAnsi="Calibri"/>
      <w:kern w:val="0"/>
      <w:sz w:val="18"/>
      <w:szCs w:val="20"/>
    </w:rPr>
  </w:style>
  <w:style w:type="paragraph" w:styleId="19">
    <w:name w:val="header"/>
    <w:basedOn w:val="0"/>
    <w:pPr>
      <w:pBdr>
        <w:bottom w:val="single" w:sz="6" w:space="1" w:color="auto"/>
      </w:pBdr>
      <w:tabs>
        <w:tab w:val="center" w:pos="4153"/>
        <w:tab w:val="right" w:pos="8306"/>
      </w:tabs>
      <w:snapToGrid w:val="0"/>
      <w:jc w:val="center"/>
    </w:pPr>
    <w:rPr>
      <w:rFonts w:ascii="Calibri" w:hAnsi="Calibri"/>
      <w:kern w:val="0"/>
      <w:sz w:val="18"/>
      <w:szCs w:val="20"/>
    </w:rPr>
  </w:style>
  <w:style w:type="paragraph" w:styleId="20">
    <w:name w:val="toc 1"/>
    <w:basedOn w:val="0"/>
    <w:next w:val="0"/>
    <w:pPr>
      <w:tabs>
        <w:tab w:val="right" w:leader="dot" w:pos="8296"/>
      </w:tabs>
      <w:spacing w:before="93"/>
      <w:jc w:val="center"/>
    </w:pPr>
    <w:rPr>
      <w:rFonts w:ascii="仿宋" w:eastAsia="仿宋"/>
      <w:sz w:val="28"/>
      <w:szCs w:val="28"/>
    </w:rPr>
  </w:style>
  <w:style w:type="paragraph" w:styleId="21">
    <w:name w:val="toc 2"/>
    <w:basedOn w:val="0"/>
    <w:next w:val="0"/>
    <w:pPr>
      <w:tabs>
        <w:tab w:val="right" w:leader="dot" w:pos="8296"/>
      </w:tabs>
      <w:ind w:leftChars="200" w:left="200"/>
    </w:pPr>
  </w:style>
  <w:style w:type="character" w:styleId="22">
    <w:name w:val="Strong"/>
    <w:basedOn w:val="10"/>
    <w:rPr>
      <w:rFonts w:cs="Times New Roman"/>
      <w:b/>
    </w:rPr>
  </w:style>
  <w:style w:type="character" w:styleId="23">
    <w:name w:val="Hyperlink"/>
    <w:basedOn w:val="10"/>
    <w:rPr>
      <w:rFonts w:cs="Times New Roman"/>
      <w:color w:val="0000FF"/>
      <w:u w:val="single"/>
    </w:rPr>
  </w:style>
  <w:style w:type="paragraph" w:customStyle="1" w:styleId="24">
    <w:name w:val="Default"/>
    <w:pPr>
      <w:widowControl w:val="0"/>
      <w:autoSpaceDE w:val="0"/>
      <w:autoSpaceDN w:val="0"/>
      <w:adjustRightInd w:val="0"/>
    </w:pPr>
    <w:rPr>
      <w:rFonts w:ascii="仿宋" w:eastAsia="仿宋" w:cs="仿宋"/>
      <w:color w:val="000000"/>
      <w:sz w:val="24"/>
      <w:szCs w:val="24"/>
      <w:lang w:val="en-US" w:eastAsia="zh-CN" w:bidi="ar-SA"/>
    </w:rPr>
  </w:style>
  <w:style w:type="paragraph" w:styleId="25">
    <w:name w:val="List Paragraph"/>
    <w:basedOn w:val="0"/>
    <w:pPr>
      <w:ind w:firstLineChars="200" w:firstLine="200"/>
    </w:pPr>
  </w:style>
  <w:style w:type="paragraph" w:customStyle="1" w:styleId="26">
    <w:name w:val="TOC 标题1"/>
    <w:basedOn w:val="1"/>
    <w:next w:val="0"/>
    <w:pPr>
      <w:keepNext/>
      <w:keepLines/>
      <w:widowControl/>
      <w:spacing w:before="480" w:after="0" w:line="276" w:lineRule="auto"/>
      <w:jc w:val="left"/>
      <w:outlineLvl w:val="9"/>
    </w:pPr>
    <w:rPr>
      <w:rFonts w:ascii="Cambria" w:hAnsi="Cambria"/>
      <w:color w:val="365F91"/>
      <w:kern w:val="0"/>
      <w:sz w:val="28"/>
      <w:szCs w:val="28"/>
    </w:rPr>
  </w:style>
  <w:style w:type="paragraph" w:customStyle="1" w:styleId="27">
    <w:name w:val="TOC 标题2"/>
    <w:basedOn w:val="1"/>
    <w:next w:val="0"/>
    <w:pPr>
      <w:keepNext/>
      <w:keepLines/>
      <w:widowControl/>
      <w:spacing w:before="480" w:after="0" w:line="276" w:lineRule="auto"/>
      <w:jc w:val="left"/>
      <w:outlineLvl w:val="9"/>
    </w:pPr>
    <w:rPr>
      <w:rFonts w:ascii="Cambria" w:hAnsi="Cambria"/>
      <w:color w:val="365F91"/>
      <w:kern w:val="0"/>
      <w:sz w:val="28"/>
      <w:szCs w:val="2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styles" Target="styles.xml"/><Relationship Id="rId5" Type="http://schemas.openxmlformats.org/officeDocument/2006/relationships/numbering" Target="numbering.xml"/><Relationship Id="rId6" Type="http://schemas.openxmlformats.org/officeDocument/2006/relationships/fontTable" Target="fontTable.xml"/></Relationships>
</file>

<file path=docProps/app.xml><?xml version="1.0" encoding="utf-8"?>
<Properties xmlns="http://schemas.openxmlformats.org/officeDocument/2006/extended-properties">
  <Template>Normal.eit</Template>
  <TotalTime>7</TotalTime>
  <Application>Yozo_Office27021597764231179</Application>
  <Pages>40</Pages>
  <Words>14811</Words>
  <Characters>15824</Characters>
  <Lines>1295</Lines>
  <Paragraphs>612</Paragraphs>
  <CharactersWithSpaces>15932</CharactersWithSpaces>
  <Company>四川省财政厅</Company>
</Properties>
</file>

<file path=docProps/core.xml><?xml version="1.0" encoding="utf-8"?>
<cp:coreProperties xmlns:cp="http://schemas.openxmlformats.org/package/2006/metadata/core-properties" xmlns:dc="http://purl.org/dc/elements/1.1/" xmlns:dcterms="http://purl.org/dc/terms/" xmlns:xsi="http://www.w3.org/2001/XMLSchema-instance">
  <dc:title>四川省***</dc:title>
  <dc:creator>曹颖</dc:creator>
  <cp:lastModifiedBy>user</cp:lastModifiedBy>
  <cp:revision>6</cp:revision>
  <cp:lastPrinted>2020-09-11T00:38:00Z</cp:lastPrinted>
  <dcterms:created xsi:type="dcterms:W3CDTF">2020-08-26T06:15:00Z</dcterms:created>
  <dcterms:modified xsi:type="dcterms:W3CDTF">2021-12-06T02:02:22Z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2052-11.1.0.9999</vt:lpwstr>
  </property>
</Properties>
</file>