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ascii="方正小标宋简体" w:eastAsia="方正小标宋简体" w:cs="方正小标宋简体"/>
          <w:color w:val="000000"/>
          <w:sz w:val="72"/>
        </w:rPr>
      </w:pPr>
    </w:p>
    <w:p>
      <w:pPr>
        <w:spacing w:line="600" w:lineRule="auto"/>
        <w:jc w:val="center"/>
        <w:rPr>
          <w:rFonts w:ascii="方正小标宋简体" w:eastAsia="方正小标宋简体" w:cs="方正小标宋简体"/>
          <w:color w:val="000000"/>
          <w:sz w:val="72"/>
        </w:rPr>
      </w:pPr>
    </w:p>
    <w:p>
      <w:pPr>
        <w:spacing w:line="600" w:lineRule="auto"/>
        <w:jc w:val="center"/>
        <w:rPr>
          <w:rFonts w:ascii="方正小标宋简体" w:eastAsia="方正小标宋简体" w:cs="方正小标宋简体"/>
          <w:color w:val="000000"/>
          <w:sz w:val="72"/>
        </w:rPr>
      </w:pPr>
    </w:p>
    <w:p>
      <w:pPr>
        <w:spacing w:line="600" w:lineRule="auto"/>
        <w:jc w:val="center"/>
        <w:rPr>
          <w:rFonts w:ascii="方正小标宋简体" w:eastAsia="方正小标宋简体" w:cs="方正小标宋简体"/>
          <w:color w:val="000000"/>
          <w:sz w:val="72"/>
        </w:rPr>
      </w:pPr>
    </w:p>
    <w:p>
      <w:pPr>
        <w:spacing w:line="360" w:lineRule="auto"/>
        <w:jc w:val="center"/>
        <w:rPr>
          <w:rFonts w:ascii="方正小标宋简体" w:eastAsia="方正小标宋简体" w:cs="方正小标宋简体"/>
          <w:b/>
          <w:bCs/>
          <w:color w:val="000000"/>
          <w:sz w:val="72"/>
        </w:rPr>
      </w:pPr>
      <w:r>
        <w:rPr>
          <w:rFonts w:ascii="黑体" w:eastAsia="黑体" w:cs="黑体"/>
          <w:b/>
          <w:bCs/>
          <w:color w:val="000000"/>
          <w:sz w:val="72"/>
        </w:rPr>
        <w:t>2018年度</w:t>
      </w:r>
    </w:p>
    <w:p>
      <w:pPr>
        <w:spacing w:line="360" w:lineRule="auto"/>
        <w:jc w:val="center"/>
        <w:rPr>
          <w:rFonts w:hint="eastAsia" w:ascii="方正小标宋_GBK" w:eastAsia="方正小标宋_GBK" w:cs="方正小标宋_GBK"/>
          <w:color w:val="000000"/>
          <w:sz w:val="72"/>
        </w:rPr>
      </w:pPr>
      <w:r>
        <w:rPr>
          <w:rFonts w:hint="eastAsia" w:ascii="方正小标宋_GBK" w:eastAsia="方正小标宋_GBK" w:cs="方正小标宋_GBK"/>
          <w:color w:val="000000"/>
          <w:sz w:val="72"/>
        </w:rPr>
        <w:t>四川省达州市达川区</w:t>
      </w:r>
    </w:p>
    <w:p>
      <w:pPr>
        <w:spacing w:line="360" w:lineRule="auto"/>
        <w:jc w:val="center"/>
        <w:rPr>
          <w:rFonts w:hint="eastAsia" w:ascii="方正小标宋_GBK" w:eastAsia="方正小标宋_GBK" w:cs="方正小标宋_GBK"/>
          <w:color w:val="000000"/>
          <w:sz w:val="72"/>
        </w:rPr>
      </w:pPr>
      <w:r>
        <w:rPr>
          <w:rFonts w:hint="eastAsia" w:ascii="方正小标宋_GBK" w:eastAsia="方正小标宋_GBK" w:cs="方正小标宋_GBK"/>
          <w:color w:val="000000"/>
          <w:sz w:val="72"/>
        </w:rPr>
        <w:t>石梯镇人民政府部门决算</w:t>
      </w:r>
    </w:p>
    <w:p>
      <w:pPr>
        <w:spacing w:line="360" w:lineRule="auto"/>
        <w:jc w:val="center"/>
        <w:rPr>
          <w:rFonts w:hint="eastAsia" w:ascii="方正小标宋_GBK" w:eastAsia="方正小标宋_GBK" w:cs="方正小标宋_GBK"/>
          <w:color w:val="000000"/>
          <w:sz w:val="36"/>
        </w:rPr>
      </w:pPr>
    </w:p>
    <w:p>
      <w:pPr>
        <w:jc w:val="center"/>
        <w:rPr>
          <w:rFonts w:ascii="黑体" w:eastAsia="黑体" w:cs="黑体"/>
          <w:color w:val="000000"/>
          <w:sz w:val="48"/>
        </w:rPr>
      </w:pPr>
    </w:p>
    <w:p>
      <w:pPr>
        <w:jc w:val="center"/>
        <w:rPr>
          <w:rFonts w:ascii="黑体" w:eastAsia="黑体" w:cs="黑体"/>
          <w:color w:val="000000"/>
          <w:sz w:val="48"/>
        </w:rPr>
      </w:pPr>
    </w:p>
    <w:p>
      <w:pPr>
        <w:jc w:val="center"/>
        <w:rPr>
          <w:rFonts w:ascii="黑体" w:eastAsia="黑体" w:cs="黑体"/>
          <w:color w:val="000000"/>
          <w:sz w:val="48"/>
        </w:rPr>
      </w:pPr>
    </w:p>
    <w:p>
      <w:pPr>
        <w:jc w:val="center"/>
        <w:rPr>
          <w:rFonts w:ascii="黑体" w:eastAsia="黑体" w:cs="黑体"/>
          <w:color w:val="000000"/>
          <w:sz w:val="48"/>
        </w:rPr>
      </w:pPr>
    </w:p>
    <w:p>
      <w:pPr>
        <w:jc w:val="center"/>
        <w:rPr>
          <w:rFonts w:ascii="黑体" w:eastAsia="黑体" w:cs="黑体"/>
          <w:color w:val="000000"/>
          <w:sz w:val="48"/>
        </w:rPr>
      </w:pPr>
    </w:p>
    <w:p>
      <w:pPr>
        <w:jc w:val="center"/>
        <w:rPr>
          <w:rFonts w:ascii="黑体" w:eastAsia="黑体" w:cs="黑体"/>
          <w:color w:val="000000"/>
          <w:sz w:val="48"/>
        </w:rPr>
      </w:pPr>
    </w:p>
    <w:p>
      <w:pPr>
        <w:jc w:val="center"/>
        <w:rPr>
          <w:rFonts w:ascii="黑体" w:eastAsia="黑体" w:cs="黑体"/>
          <w:color w:val="000000"/>
          <w:sz w:val="48"/>
        </w:rPr>
      </w:pPr>
    </w:p>
    <w:p>
      <w:pPr>
        <w:jc w:val="center"/>
        <w:rPr>
          <w:rFonts w:ascii="黑体" w:eastAsia="黑体" w:cs="黑体"/>
          <w:color w:val="000000"/>
          <w:sz w:val="48"/>
        </w:rPr>
      </w:pPr>
    </w:p>
    <w:p>
      <w:pPr>
        <w:jc w:val="center"/>
        <w:rPr>
          <w:rFonts w:ascii="黑体" w:eastAsia="黑体" w:cs="黑体"/>
          <w:color w:val="000000"/>
          <w:sz w:val="48"/>
        </w:rPr>
      </w:pPr>
    </w:p>
    <w:p>
      <w:pPr>
        <w:jc w:val="center"/>
        <w:rPr>
          <w:rFonts w:ascii="黑体" w:eastAsia="黑体" w:cs="黑体"/>
          <w:color w:val="000000"/>
          <w:sz w:val="48"/>
        </w:rPr>
      </w:pPr>
    </w:p>
    <w:p>
      <w:pPr>
        <w:jc w:val="center"/>
        <w:rPr>
          <w:rFonts w:ascii="黑体" w:eastAsia="黑体" w:cs="黑体"/>
          <w:color w:val="000000"/>
          <w:sz w:val="48"/>
        </w:rPr>
      </w:pPr>
      <w:r>
        <w:rPr>
          <w:rFonts w:ascii="黑体" w:eastAsia="黑体" w:cs="黑体"/>
          <w:color w:val="000000"/>
          <w:sz w:val="48"/>
        </w:rPr>
        <w:t>目录</w:t>
      </w:r>
    </w:p>
    <w:p>
      <w:pPr>
        <w:jc w:val="center"/>
        <w:rPr>
          <w:rFonts w:ascii="黑体" w:eastAsia="黑体" w:cs="黑体"/>
          <w:sz w:val="28"/>
        </w:rPr>
      </w:pPr>
    </w:p>
    <w:p>
      <w:pPr>
        <w:tabs>
          <w:tab w:val="right" w:leader="dot" w:pos="8296"/>
        </w:tabs>
        <w:spacing w:before="93"/>
        <w:jc w:val="center"/>
        <w:rPr>
          <w:rFonts w:ascii="仿宋" w:eastAsia="仿宋" w:cs="仿宋"/>
          <w:sz w:val="28"/>
        </w:rPr>
      </w:pPr>
      <w:r>
        <w:rPr>
          <w:rFonts w:ascii="仿宋" w:eastAsia="仿宋" w:cs="仿宋"/>
          <w:sz w:val="28"/>
        </w:rPr>
        <w:t>公开时间：2019年9月11日</w:t>
      </w:r>
    </w:p>
    <w:p>
      <w:pPr>
        <w:rPr>
          <w:rFonts w:ascii="Times New Roman" w:hAnsi="Times New Roman" w:eastAsia="Times New Roman" w:cs="Times New Roman"/>
        </w:rPr>
      </w:pPr>
    </w:p>
    <w:p>
      <w:pPr>
        <w:tabs>
          <w:tab w:val="right" w:leader="dot" w:pos="8296"/>
        </w:tabs>
        <w:spacing w:before="93"/>
        <w:jc w:val="center"/>
        <w:rPr>
          <w:rFonts w:ascii="仿宋" w:eastAsia="仿宋" w:cs="仿宋"/>
          <w:sz w:val="28"/>
        </w:rPr>
      </w:pPr>
      <w:r>
        <w:rPr>
          <w:rFonts w:ascii="仿宋" w:eastAsia="仿宋" w:cs="仿宋"/>
          <w:sz w:val="28"/>
          <w:u w:val="single"/>
        </w:rPr>
        <w:t>第一部分 部门概况</w:t>
      </w:r>
      <w:r>
        <w:rPr>
          <w:rFonts w:ascii="仿宋" w:eastAsia="仿宋" w:cs="仿宋"/>
          <w:sz w:val="28"/>
        </w:rPr>
        <w:tab/>
      </w:r>
      <w:r>
        <w:rPr>
          <w:rFonts w:ascii="仿宋" w:eastAsia="仿宋" w:cs="仿宋"/>
          <w:sz w:val="28"/>
        </w:rPr>
        <w:t>4</w:t>
      </w:r>
    </w:p>
    <w:p>
      <w:pPr>
        <w:tabs>
          <w:tab w:val="right" w:leader="dot" w:pos="8296"/>
        </w:tabs>
        <w:ind w:left="420"/>
        <w:rPr>
          <w:rFonts w:ascii="仿宋" w:eastAsia="仿宋" w:cs="仿宋"/>
          <w:sz w:val="28"/>
        </w:rPr>
      </w:pPr>
      <w:r>
        <w:rPr>
          <w:rFonts w:ascii="仿宋" w:eastAsia="仿宋" w:cs="仿宋"/>
          <w:sz w:val="28"/>
          <w:u w:val="single"/>
        </w:rPr>
        <w:t>一、基本职能及主要工作</w:t>
      </w:r>
      <w:r>
        <w:rPr>
          <w:rFonts w:ascii="仿宋" w:eastAsia="仿宋" w:cs="仿宋"/>
          <w:sz w:val="28"/>
        </w:rPr>
        <w:tab/>
      </w:r>
      <w:r>
        <w:rPr>
          <w:rFonts w:ascii="仿宋" w:eastAsia="仿宋" w:cs="仿宋"/>
          <w:sz w:val="28"/>
        </w:rPr>
        <w:t>4</w:t>
      </w:r>
    </w:p>
    <w:p>
      <w:pPr>
        <w:tabs>
          <w:tab w:val="right" w:leader="dot" w:pos="8296"/>
        </w:tabs>
        <w:ind w:left="420"/>
        <w:rPr>
          <w:rFonts w:ascii="仿宋" w:eastAsia="仿宋" w:cs="仿宋"/>
          <w:sz w:val="28"/>
        </w:rPr>
      </w:pPr>
      <w:r>
        <w:rPr>
          <w:rFonts w:ascii="仿宋" w:eastAsia="仿宋" w:cs="仿宋"/>
          <w:sz w:val="28"/>
          <w:u w:val="single"/>
        </w:rPr>
        <w:t>二、机构设置</w:t>
      </w:r>
      <w:r>
        <w:rPr>
          <w:rFonts w:ascii="仿宋" w:eastAsia="仿宋" w:cs="仿宋"/>
          <w:sz w:val="28"/>
        </w:rPr>
        <w:tab/>
      </w:r>
      <w:r>
        <w:rPr>
          <w:rFonts w:ascii="仿宋" w:eastAsia="仿宋" w:cs="仿宋"/>
          <w:sz w:val="28"/>
        </w:rPr>
        <w:t>4</w:t>
      </w:r>
    </w:p>
    <w:p>
      <w:pPr>
        <w:tabs>
          <w:tab w:val="right" w:leader="dot" w:pos="8296"/>
        </w:tabs>
        <w:spacing w:before="93"/>
        <w:jc w:val="center"/>
        <w:rPr>
          <w:rFonts w:ascii="仿宋" w:eastAsia="仿宋" w:cs="仿宋"/>
          <w:sz w:val="28"/>
        </w:rPr>
      </w:pPr>
      <w:r>
        <w:rPr>
          <w:rFonts w:ascii="仿宋" w:eastAsia="仿宋" w:cs="仿宋"/>
          <w:sz w:val="28"/>
          <w:u w:val="single"/>
        </w:rPr>
        <w:t>第二部分 2018年度部门决算情况说明</w:t>
      </w:r>
      <w:r>
        <w:rPr>
          <w:rFonts w:ascii="仿宋" w:eastAsia="仿宋" w:cs="仿宋"/>
          <w:sz w:val="28"/>
        </w:rPr>
        <w:tab/>
      </w:r>
      <w:r>
        <w:rPr>
          <w:rFonts w:ascii="仿宋" w:eastAsia="仿宋" w:cs="仿宋"/>
          <w:sz w:val="28"/>
        </w:rPr>
        <w:t>5</w:t>
      </w:r>
    </w:p>
    <w:p>
      <w:pPr>
        <w:tabs>
          <w:tab w:val="right" w:leader="dot" w:pos="8296"/>
        </w:tabs>
        <w:ind w:left="420"/>
        <w:rPr>
          <w:rFonts w:ascii="仿宋" w:eastAsia="仿宋" w:cs="仿宋"/>
          <w:sz w:val="28"/>
        </w:rPr>
      </w:pPr>
      <w:r>
        <w:rPr>
          <w:rFonts w:ascii="仿宋" w:eastAsia="仿宋" w:cs="仿宋"/>
          <w:sz w:val="28"/>
          <w:u w:val="single"/>
        </w:rPr>
        <w:t>一、收入支出决算总体情况说明</w:t>
      </w:r>
      <w:r>
        <w:rPr>
          <w:rFonts w:ascii="仿宋" w:eastAsia="仿宋" w:cs="仿宋"/>
          <w:sz w:val="28"/>
        </w:rPr>
        <w:tab/>
      </w:r>
      <w:r>
        <w:rPr>
          <w:rFonts w:ascii="仿宋" w:eastAsia="仿宋" w:cs="仿宋"/>
          <w:sz w:val="28"/>
        </w:rPr>
        <w:t>5</w:t>
      </w:r>
    </w:p>
    <w:p>
      <w:pPr>
        <w:tabs>
          <w:tab w:val="right" w:leader="dot" w:pos="8296"/>
        </w:tabs>
        <w:ind w:left="420"/>
        <w:rPr>
          <w:rFonts w:ascii="仿宋" w:eastAsia="仿宋" w:cs="仿宋"/>
          <w:sz w:val="28"/>
        </w:rPr>
      </w:pPr>
      <w:r>
        <w:rPr>
          <w:rFonts w:ascii="仿宋" w:eastAsia="仿宋" w:cs="仿宋"/>
          <w:sz w:val="28"/>
          <w:u w:val="single"/>
        </w:rPr>
        <w:t>二、收入决算情况说明</w:t>
      </w:r>
      <w:r>
        <w:rPr>
          <w:rFonts w:ascii="仿宋" w:eastAsia="仿宋" w:cs="仿宋"/>
          <w:sz w:val="28"/>
        </w:rPr>
        <w:tab/>
      </w:r>
      <w:r>
        <w:rPr>
          <w:rFonts w:ascii="仿宋" w:eastAsia="仿宋" w:cs="仿宋"/>
          <w:sz w:val="28"/>
        </w:rPr>
        <w:t>5</w:t>
      </w:r>
    </w:p>
    <w:p>
      <w:pPr>
        <w:tabs>
          <w:tab w:val="right" w:leader="dot" w:pos="8296"/>
        </w:tabs>
        <w:ind w:left="420"/>
        <w:rPr>
          <w:rFonts w:ascii="仿宋" w:eastAsia="仿宋" w:cs="仿宋"/>
          <w:sz w:val="28"/>
        </w:rPr>
      </w:pPr>
      <w:r>
        <w:rPr>
          <w:rFonts w:ascii="仿宋" w:eastAsia="仿宋" w:cs="仿宋"/>
          <w:sz w:val="28"/>
          <w:u w:val="single"/>
        </w:rPr>
        <w:t>三、支出决算情况说明</w:t>
      </w:r>
      <w:r>
        <w:rPr>
          <w:rFonts w:ascii="仿宋" w:eastAsia="仿宋" w:cs="仿宋"/>
          <w:sz w:val="28"/>
        </w:rPr>
        <w:tab/>
      </w:r>
      <w:r>
        <w:rPr>
          <w:rFonts w:ascii="仿宋" w:eastAsia="仿宋" w:cs="仿宋"/>
          <w:sz w:val="28"/>
        </w:rPr>
        <w:t>5</w:t>
      </w:r>
    </w:p>
    <w:p>
      <w:pPr>
        <w:tabs>
          <w:tab w:val="right" w:leader="dot" w:pos="8296"/>
        </w:tabs>
        <w:ind w:left="420"/>
        <w:rPr>
          <w:rFonts w:ascii="仿宋" w:eastAsia="仿宋" w:cs="仿宋"/>
          <w:sz w:val="28"/>
        </w:rPr>
      </w:pPr>
      <w:r>
        <w:rPr>
          <w:rFonts w:ascii="仿宋" w:eastAsia="仿宋" w:cs="仿宋"/>
          <w:sz w:val="28"/>
          <w:u w:val="single"/>
        </w:rPr>
        <w:t>四、财政拨款收入支出决算总体情况说明</w:t>
      </w:r>
      <w:r>
        <w:rPr>
          <w:rFonts w:ascii="仿宋" w:eastAsia="仿宋" w:cs="仿宋"/>
          <w:sz w:val="28"/>
        </w:rPr>
        <w:tab/>
      </w:r>
      <w:r>
        <w:rPr>
          <w:rFonts w:ascii="仿宋" w:eastAsia="仿宋" w:cs="仿宋"/>
          <w:sz w:val="28"/>
        </w:rPr>
        <w:t>6</w:t>
      </w:r>
    </w:p>
    <w:p>
      <w:pPr>
        <w:tabs>
          <w:tab w:val="right" w:leader="dot" w:pos="8296"/>
        </w:tabs>
        <w:ind w:left="420"/>
        <w:rPr>
          <w:rFonts w:ascii="仿宋" w:eastAsia="仿宋" w:cs="仿宋"/>
          <w:sz w:val="28"/>
        </w:rPr>
      </w:pPr>
      <w:r>
        <w:rPr>
          <w:rFonts w:ascii="仿宋" w:eastAsia="仿宋" w:cs="仿宋"/>
          <w:sz w:val="28"/>
          <w:u w:val="single"/>
        </w:rPr>
        <w:t>五、一般公共预算财政拨款支出决算情况说明</w:t>
      </w:r>
      <w:r>
        <w:rPr>
          <w:rFonts w:ascii="仿宋" w:eastAsia="仿宋" w:cs="仿宋"/>
          <w:sz w:val="28"/>
        </w:rPr>
        <w:tab/>
      </w:r>
      <w:r>
        <w:rPr>
          <w:rFonts w:ascii="仿宋" w:eastAsia="仿宋" w:cs="仿宋"/>
          <w:sz w:val="28"/>
        </w:rPr>
        <w:t>6</w:t>
      </w:r>
    </w:p>
    <w:p>
      <w:pPr>
        <w:tabs>
          <w:tab w:val="right" w:leader="dot" w:pos="8296"/>
        </w:tabs>
        <w:ind w:left="420"/>
        <w:rPr>
          <w:rFonts w:ascii="仿宋" w:eastAsia="仿宋" w:cs="仿宋"/>
          <w:sz w:val="28"/>
        </w:rPr>
      </w:pPr>
      <w:r>
        <w:rPr>
          <w:rFonts w:ascii="仿宋" w:eastAsia="仿宋" w:cs="仿宋"/>
          <w:sz w:val="28"/>
          <w:u w:val="single"/>
        </w:rPr>
        <w:t>六、一般公共预算财政拨款基本支出决算情况说明</w:t>
      </w:r>
      <w:r>
        <w:rPr>
          <w:rFonts w:ascii="仿宋" w:eastAsia="仿宋" w:cs="仿宋"/>
          <w:sz w:val="28"/>
        </w:rPr>
        <w:tab/>
      </w:r>
      <w:r>
        <w:rPr>
          <w:rFonts w:ascii="仿宋" w:eastAsia="仿宋" w:cs="仿宋"/>
          <w:sz w:val="28"/>
        </w:rPr>
        <w:t>8</w:t>
      </w:r>
    </w:p>
    <w:p>
      <w:pPr>
        <w:tabs>
          <w:tab w:val="right" w:leader="dot" w:pos="8296"/>
        </w:tabs>
        <w:ind w:left="420"/>
        <w:rPr>
          <w:rFonts w:ascii="仿宋" w:eastAsia="仿宋" w:cs="仿宋"/>
          <w:sz w:val="28"/>
        </w:rPr>
      </w:pPr>
      <w:r>
        <w:rPr>
          <w:rFonts w:ascii="仿宋" w:eastAsia="仿宋" w:cs="仿宋"/>
          <w:sz w:val="28"/>
          <w:u w:val="single"/>
        </w:rPr>
        <w:t>七、“三公”经费财政拨款支出决算情况说明</w:t>
      </w:r>
      <w:r>
        <w:rPr>
          <w:rFonts w:ascii="仿宋" w:eastAsia="仿宋" w:cs="仿宋"/>
          <w:sz w:val="28"/>
        </w:rPr>
        <w:tab/>
      </w:r>
      <w:r>
        <w:rPr>
          <w:rFonts w:ascii="仿宋" w:eastAsia="仿宋" w:cs="仿宋"/>
          <w:sz w:val="28"/>
        </w:rPr>
        <w:t>8</w:t>
      </w:r>
    </w:p>
    <w:p>
      <w:pPr>
        <w:tabs>
          <w:tab w:val="right" w:leader="dot" w:pos="8296"/>
        </w:tabs>
        <w:ind w:left="420"/>
        <w:rPr>
          <w:rFonts w:ascii="仿宋" w:eastAsia="仿宋" w:cs="仿宋"/>
          <w:sz w:val="28"/>
        </w:rPr>
      </w:pPr>
      <w:r>
        <w:rPr>
          <w:rFonts w:ascii="仿宋" w:eastAsia="仿宋" w:cs="仿宋"/>
          <w:sz w:val="28"/>
          <w:u w:val="single"/>
        </w:rPr>
        <w:t>八、政府性基金预算支出决算情况说明</w:t>
      </w:r>
      <w:r>
        <w:rPr>
          <w:rFonts w:ascii="仿宋" w:eastAsia="仿宋" w:cs="仿宋"/>
          <w:sz w:val="28"/>
        </w:rPr>
        <w:tab/>
      </w:r>
      <w:r>
        <w:rPr>
          <w:rFonts w:ascii="仿宋" w:eastAsia="仿宋" w:cs="仿宋"/>
          <w:sz w:val="28"/>
        </w:rPr>
        <w:t>10</w:t>
      </w:r>
    </w:p>
    <w:p>
      <w:pPr>
        <w:tabs>
          <w:tab w:val="right" w:leader="dot" w:pos="8296"/>
        </w:tabs>
        <w:ind w:left="420"/>
        <w:rPr>
          <w:rFonts w:ascii="仿宋" w:eastAsia="仿宋" w:cs="仿宋"/>
          <w:sz w:val="28"/>
        </w:rPr>
      </w:pPr>
      <w:r>
        <w:rPr>
          <w:rFonts w:ascii="仿宋" w:eastAsia="仿宋" w:cs="仿宋"/>
          <w:sz w:val="28"/>
          <w:u w:val="single"/>
        </w:rPr>
        <w:t>九、 国有资本经营预算支出决算情况说明</w:t>
      </w:r>
      <w:r>
        <w:rPr>
          <w:rFonts w:ascii="仿宋" w:eastAsia="仿宋" w:cs="仿宋"/>
          <w:sz w:val="28"/>
        </w:rPr>
        <w:tab/>
      </w:r>
      <w:r>
        <w:rPr>
          <w:rFonts w:ascii="仿宋" w:eastAsia="仿宋" w:cs="仿宋"/>
          <w:sz w:val="28"/>
        </w:rPr>
        <w:t>10</w:t>
      </w:r>
    </w:p>
    <w:p>
      <w:pPr>
        <w:tabs>
          <w:tab w:val="right" w:leader="dot" w:pos="8296"/>
        </w:tabs>
        <w:ind w:left="420"/>
        <w:rPr>
          <w:rFonts w:ascii="仿宋" w:eastAsia="仿宋" w:cs="仿宋"/>
          <w:sz w:val="28"/>
        </w:rPr>
      </w:pPr>
      <w:r>
        <w:rPr>
          <w:rFonts w:ascii="仿宋" w:eastAsia="仿宋" w:cs="仿宋"/>
          <w:sz w:val="28"/>
          <w:u w:val="single"/>
        </w:rPr>
        <w:t>十一、其他重要事项的情况说明</w:t>
      </w:r>
      <w:r>
        <w:rPr>
          <w:rFonts w:ascii="仿宋" w:eastAsia="仿宋" w:cs="仿宋"/>
          <w:sz w:val="28"/>
        </w:rPr>
        <w:tab/>
      </w:r>
      <w:r>
        <w:rPr>
          <w:rFonts w:ascii="仿宋" w:eastAsia="仿宋" w:cs="仿宋"/>
          <w:sz w:val="28"/>
        </w:rPr>
        <w:t>14</w:t>
      </w:r>
    </w:p>
    <w:p>
      <w:pPr>
        <w:tabs>
          <w:tab w:val="right" w:leader="dot" w:pos="8296"/>
        </w:tabs>
        <w:spacing w:before="93"/>
        <w:jc w:val="center"/>
        <w:rPr>
          <w:rFonts w:ascii="仿宋" w:eastAsia="仿宋" w:cs="仿宋"/>
          <w:sz w:val="28"/>
        </w:rPr>
      </w:pPr>
      <w:r>
        <w:rPr>
          <w:rFonts w:ascii="仿宋" w:eastAsia="仿宋" w:cs="仿宋"/>
          <w:sz w:val="28"/>
          <w:u w:val="single"/>
        </w:rPr>
        <w:t>第三部分 名词解释</w:t>
      </w:r>
      <w:r>
        <w:rPr>
          <w:rFonts w:ascii="仿宋" w:eastAsia="仿宋" w:cs="仿宋"/>
          <w:sz w:val="28"/>
        </w:rPr>
        <w:tab/>
      </w:r>
      <w:r>
        <w:rPr>
          <w:rFonts w:ascii="仿宋" w:eastAsia="仿宋" w:cs="仿宋"/>
          <w:sz w:val="28"/>
        </w:rPr>
        <w:t>16</w:t>
      </w:r>
    </w:p>
    <w:p>
      <w:pPr>
        <w:tabs>
          <w:tab w:val="right" w:leader="dot" w:pos="8296"/>
        </w:tabs>
        <w:spacing w:before="93"/>
        <w:jc w:val="center"/>
        <w:rPr>
          <w:rFonts w:ascii="仿宋" w:eastAsia="仿宋" w:cs="仿宋"/>
          <w:sz w:val="28"/>
        </w:rPr>
      </w:pPr>
      <w:r>
        <w:rPr>
          <w:rFonts w:ascii="仿宋" w:eastAsia="仿宋" w:cs="仿宋"/>
          <w:sz w:val="28"/>
          <w:u w:val="single"/>
        </w:rPr>
        <w:t>第四部分 附件</w:t>
      </w:r>
      <w:r>
        <w:rPr>
          <w:rFonts w:ascii="仿宋" w:eastAsia="仿宋" w:cs="仿宋"/>
          <w:sz w:val="28"/>
        </w:rPr>
        <w:tab/>
      </w:r>
      <w:r>
        <w:rPr>
          <w:rFonts w:ascii="仿宋" w:eastAsia="仿宋" w:cs="仿宋"/>
          <w:sz w:val="28"/>
        </w:rPr>
        <w:t>19</w:t>
      </w:r>
    </w:p>
    <w:p>
      <w:pPr>
        <w:tabs>
          <w:tab w:val="right" w:leader="dot" w:pos="8296"/>
        </w:tabs>
        <w:ind w:left="420"/>
        <w:rPr>
          <w:rFonts w:ascii="仿宋" w:eastAsia="仿宋" w:cs="仿宋"/>
          <w:sz w:val="28"/>
        </w:rPr>
      </w:pPr>
      <w:r>
        <w:rPr>
          <w:rFonts w:ascii="仿宋" w:eastAsia="仿宋" w:cs="仿宋"/>
          <w:sz w:val="28"/>
          <w:u w:val="single"/>
        </w:rPr>
        <w:t>附件1</w:t>
      </w:r>
      <w:r>
        <w:rPr>
          <w:rFonts w:ascii="仿宋" w:eastAsia="仿宋" w:cs="仿宋"/>
          <w:sz w:val="28"/>
        </w:rPr>
        <w:tab/>
      </w:r>
      <w:r>
        <w:rPr>
          <w:rFonts w:ascii="仿宋" w:eastAsia="仿宋" w:cs="仿宋"/>
          <w:sz w:val="28"/>
        </w:rPr>
        <w:t>19</w:t>
      </w:r>
    </w:p>
    <w:p>
      <w:pPr>
        <w:tabs>
          <w:tab w:val="right" w:leader="dot" w:pos="8296"/>
        </w:tabs>
        <w:ind w:left="420"/>
        <w:rPr>
          <w:rFonts w:ascii="仿宋" w:eastAsia="仿宋" w:cs="仿宋"/>
          <w:sz w:val="28"/>
        </w:rPr>
      </w:pPr>
      <w:r>
        <w:rPr>
          <w:rFonts w:ascii="仿宋" w:eastAsia="仿宋" w:cs="仿宋"/>
          <w:sz w:val="28"/>
          <w:u w:val="single"/>
        </w:rPr>
        <w:t>附件2</w:t>
      </w:r>
      <w:r>
        <w:rPr>
          <w:rFonts w:ascii="仿宋" w:eastAsia="仿宋" w:cs="仿宋"/>
          <w:sz w:val="28"/>
        </w:rPr>
        <w:tab/>
      </w:r>
      <w:r>
        <w:rPr>
          <w:rFonts w:ascii="仿宋" w:eastAsia="仿宋" w:cs="仿宋"/>
          <w:sz w:val="28"/>
        </w:rPr>
        <w:t>21</w:t>
      </w:r>
    </w:p>
    <w:p>
      <w:pPr>
        <w:tabs>
          <w:tab w:val="right" w:leader="dot" w:pos="8296"/>
        </w:tabs>
        <w:spacing w:before="93"/>
        <w:jc w:val="center"/>
        <w:rPr>
          <w:rFonts w:ascii="仿宋" w:eastAsia="仿宋" w:cs="仿宋"/>
          <w:sz w:val="28"/>
        </w:rPr>
      </w:pPr>
      <w:r>
        <w:rPr>
          <w:rFonts w:ascii="仿宋" w:eastAsia="仿宋" w:cs="仿宋"/>
          <w:sz w:val="28"/>
          <w:u w:val="single"/>
        </w:rPr>
        <w:t>第五部分 附表</w:t>
      </w:r>
      <w:r>
        <w:rPr>
          <w:rFonts w:ascii="仿宋" w:eastAsia="仿宋" w:cs="仿宋"/>
          <w:sz w:val="28"/>
        </w:rPr>
        <w:tab/>
      </w:r>
      <w:r>
        <w:rPr>
          <w:rFonts w:ascii="仿宋" w:eastAsia="仿宋" w:cs="仿宋"/>
          <w:sz w:val="28"/>
        </w:rPr>
        <w:t>22</w:t>
      </w:r>
    </w:p>
    <w:p>
      <w:pPr>
        <w:tabs>
          <w:tab w:val="right" w:leader="dot" w:pos="8296"/>
        </w:tabs>
        <w:ind w:left="420"/>
        <w:rPr>
          <w:rFonts w:ascii="仿宋" w:eastAsia="仿宋" w:cs="仿宋"/>
          <w:sz w:val="28"/>
        </w:rPr>
      </w:pPr>
      <w:r>
        <w:rPr>
          <w:rFonts w:ascii="仿宋" w:eastAsia="仿宋" w:cs="仿宋"/>
          <w:sz w:val="28"/>
        </w:rPr>
        <w:t>一、</w:t>
      </w:r>
      <w:r>
        <w:rPr>
          <w:rFonts w:ascii="仿宋" w:eastAsia="仿宋" w:cs="仿宋"/>
          <w:sz w:val="28"/>
          <w:u w:val="single"/>
        </w:rPr>
        <w:t>收入支出决算总表</w:t>
      </w:r>
      <w:r>
        <w:rPr>
          <w:rFonts w:ascii="仿宋" w:eastAsia="仿宋" w:cs="仿宋"/>
          <w:sz w:val="28"/>
        </w:rPr>
        <w:tab/>
      </w:r>
      <w:r>
        <w:rPr>
          <w:rFonts w:ascii="仿宋" w:eastAsia="仿宋" w:cs="仿宋"/>
          <w:sz w:val="28"/>
        </w:rPr>
        <w:t>22</w:t>
      </w:r>
    </w:p>
    <w:p>
      <w:pPr>
        <w:tabs>
          <w:tab w:val="right" w:leader="dot" w:pos="8296"/>
        </w:tabs>
        <w:ind w:left="420"/>
        <w:rPr>
          <w:rFonts w:ascii="仿宋" w:eastAsia="仿宋" w:cs="仿宋"/>
          <w:sz w:val="28"/>
        </w:rPr>
      </w:pPr>
      <w:r>
        <w:rPr>
          <w:rFonts w:ascii="仿宋" w:eastAsia="仿宋" w:cs="仿宋"/>
          <w:sz w:val="28"/>
        </w:rPr>
        <w:t>二、</w:t>
      </w:r>
      <w:r>
        <w:rPr>
          <w:rFonts w:ascii="仿宋" w:eastAsia="仿宋" w:cs="仿宋"/>
          <w:sz w:val="28"/>
          <w:u w:val="single"/>
        </w:rPr>
        <w:t>收入总表</w:t>
      </w:r>
      <w:r>
        <w:rPr>
          <w:rFonts w:ascii="仿宋" w:eastAsia="仿宋" w:cs="仿宋"/>
          <w:sz w:val="28"/>
        </w:rPr>
        <w:tab/>
      </w:r>
      <w:r>
        <w:rPr>
          <w:rFonts w:ascii="仿宋" w:eastAsia="仿宋" w:cs="仿宋"/>
          <w:sz w:val="28"/>
        </w:rPr>
        <w:t>22</w:t>
      </w:r>
    </w:p>
    <w:p>
      <w:pPr>
        <w:tabs>
          <w:tab w:val="right" w:leader="dot" w:pos="8296"/>
        </w:tabs>
        <w:ind w:left="420"/>
        <w:rPr>
          <w:rFonts w:ascii="仿宋" w:eastAsia="仿宋" w:cs="仿宋"/>
          <w:sz w:val="28"/>
        </w:rPr>
      </w:pPr>
      <w:r>
        <w:rPr>
          <w:rFonts w:ascii="仿宋" w:eastAsia="仿宋" w:cs="仿宋"/>
          <w:sz w:val="28"/>
        </w:rPr>
        <w:t>三、</w:t>
      </w:r>
      <w:r>
        <w:rPr>
          <w:rFonts w:ascii="仿宋" w:eastAsia="仿宋" w:cs="仿宋"/>
          <w:sz w:val="28"/>
          <w:u w:val="single"/>
        </w:rPr>
        <w:t>支出总表</w:t>
      </w:r>
      <w:r>
        <w:rPr>
          <w:rFonts w:ascii="仿宋" w:eastAsia="仿宋" w:cs="仿宋"/>
          <w:sz w:val="28"/>
        </w:rPr>
        <w:tab/>
      </w:r>
      <w:r>
        <w:rPr>
          <w:rFonts w:ascii="仿宋" w:eastAsia="仿宋" w:cs="仿宋"/>
          <w:sz w:val="28"/>
        </w:rPr>
        <w:t>22</w:t>
      </w:r>
    </w:p>
    <w:p>
      <w:pPr>
        <w:tabs>
          <w:tab w:val="right" w:leader="dot" w:pos="8296"/>
        </w:tabs>
        <w:ind w:left="420"/>
        <w:rPr>
          <w:rFonts w:ascii="仿宋" w:eastAsia="仿宋" w:cs="仿宋"/>
          <w:sz w:val="28"/>
        </w:rPr>
      </w:pPr>
      <w:r>
        <w:rPr>
          <w:rFonts w:ascii="仿宋" w:eastAsia="仿宋" w:cs="仿宋"/>
          <w:sz w:val="28"/>
        </w:rPr>
        <w:t>四、</w:t>
      </w:r>
      <w:r>
        <w:rPr>
          <w:rFonts w:ascii="仿宋" w:eastAsia="仿宋" w:cs="仿宋"/>
          <w:sz w:val="28"/>
          <w:u w:val="single"/>
        </w:rPr>
        <w:t>财政拨款收入支出决算总表</w:t>
      </w:r>
      <w:r>
        <w:rPr>
          <w:rFonts w:ascii="仿宋" w:eastAsia="仿宋" w:cs="仿宋"/>
          <w:sz w:val="28"/>
        </w:rPr>
        <w:tab/>
      </w:r>
      <w:r>
        <w:rPr>
          <w:rFonts w:ascii="仿宋" w:eastAsia="仿宋" w:cs="仿宋"/>
          <w:sz w:val="28"/>
        </w:rPr>
        <w:t>22</w:t>
      </w:r>
    </w:p>
    <w:p>
      <w:pPr>
        <w:tabs>
          <w:tab w:val="right" w:leader="dot" w:pos="8296"/>
        </w:tabs>
        <w:ind w:left="420"/>
        <w:rPr>
          <w:rFonts w:ascii="仿宋" w:eastAsia="仿宋" w:cs="仿宋"/>
          <w:sz w:val="28"/>
        </w:rPr>
      </w:pPr>
      <w:r>
        <w:rPr>
          <w:rFonts w:ascii="仿宋" w:eastAsia="仿宋" w:cs="仿宋"/>
          <w:sz w:val="28"/>
        </w:rPr>
        <w:t>五、财政拨款支出决算明细表（政府经济分类科目）</w:t>
      </w:r>
      <w:r>
        <w:rPr>
          <w:rFonts w:ascii="仿宋" w:eastAsia="仿宋" w:cs="仿宋"/>
          <w:sz w:val="28"/>
        </w:rPr>
        <w:tab/>
      </w:r>
      <w:r>
        <w:rPr>
          <w:rFonts w:ascii="仿宋" w:eastAsia="仿宋" w:cs="仿宋"/>
          <w:sz w:val="28"/>
        </w:rPr>
        <w:t>22</w:t>
      </w:r>
    </w:p>
    <w:p>
      <w:pPr>
        <w:tabs>
          <w:tab w:val="right" w:leader="dot" w:pos="8296"/>
        </w:tabs>
        <w:ind w:left="420"/>
        <w:rPr>
          <w:rFonts w:ascii="仿宋" w:eastAsia="仿宋" w:cs="仿宋"/>
          <w:sz w:val="28"/>
        </w:rPr>
      </w:pPr>
      <w:r>
        <w:rPr>
          <w:rFonts w:ascii="仿宋" w:eastAsia="仿宋" w:cs="仿宋"/>
          <w:sz w:val="28"/>
        </w:rPr>
        <w:t>六、</w:t>
      </w:r>
      <w:r>
        <w:rPr>
          <w:rFonts w:ascii="仿宋" w:eastAsia="仿宋" w:cs="仿宋"/>
          <w:sz w:val="28"/>
          <w:u w:val="single"/>
        </w:rPr>
        <w:t>一般公共预算财政拨款支出决算表</w:t>
      </w:r>
      <w:r>
        <w:rPr>
          <w:rFonts w:ascii="仿宋" w:eastAsia="仿宋" w:cs="仿宋"/>
          <w:sz w:val="28"/>
        </w:rPr>
        <w:tab/>
      </w:r>
      <w:r>
        <w:rPr>
          <w:rFonts w:ascii="仿宋" w:eastAsia="仿宋" w:cs="仿宋"/>
          <w:sz w:val="28"/>
        </w:rPr>
        <w:t>22</w:t>
      </w:r>
    </w:p>
    <w:p>
      <w:pPr>
        <w:tabs>
          <w:tab w:val="right" w:leader="dot" w:pos="8296"/>
        </w:tabs>
        <w:ind w:left="420"/>
        <w:rPr>
          <w:rFonts w:ascii="仿宋" w:eastAsia="仿宋" w:cs="仿宋"/>
          <w:sz w:val="28"/>
        </w:rPr>
      </w:pPr>
      <w:r>
        <w:rPr>
          <w:rFonts w:ascii="仿宋" w:eastAsia="仿宋" w:cs="仿宋"/>
          <w:sz w:val="28"/>
        </w:rPr>
        <w:t>七、</w:t>
      </w:r>
      <w:r>
        <w:rPr>
          <w:rFonts w:ascii="仿宋" w:eastAsia="仿宋" w:cs="仿宋"/>
          <w:sz w:val="28"/>
          <w:u w:val="single"/>
        </w:rPr>
        <w:t>一般公共预算财政拨款支出决算明细表</w:t>
      </w:r>
      <w:r>
        <w:rPr>
          <w:rFonts w:ascii="仿宋" w:eastAsia="仿宋" w:cs="仿宋"/>
          <w:sz w:val="28"/>
        </w:rPr>
        <w:tab/>
      </w:r>
      <w:r>
        <w:rPr>
          <w:rFonts w:ascii="仿宋" w:eastAsia="仿宋" w:cs="仿宋"/>
          <w:sz w:val="28"/>
        </w:rPr>
        <w:t>22</w:t>
      </w:r>
    </w:p>
    <w:p>
      <w:pPr>
        <w:tabs>
          <w:tab w:val="right" w:leader="dot" w:pos="8296"/>
        </w:tabs>
        <w:ind w:left="420"/>
        <w:rPr>
          <w:rFonts w:ascii="仿宋" w:eastAsia="仿宋" w:cs="仿宋"/>
          <w:sz w:val="28"/>
        </w:rPr>
      </w:pPr>
      <w:r>
        <w:rPr>
          <w:rFonts w:ascii="仿宋" w:eastAsia="仿宋" w:cs="仿宋"/>
          <w:sz w:val="28"/>
        </w:rPr>
        <w:t>八、</w:t>
      </w:r>
      <w:r>
        <w:rPr>
          <w:rFonts w:ascii="仿宋" w:eastAsia="仿宋" w:cs="仿宋"/>
          <w:sz w:val="28"/>
          <w:u w:val="single"/>
        </w:rPr>
        <w:t>一般公共预算财政拨款基本支出决算表</w:t>
      </w:r>
      <w:r>
        <w:rPr>
          <w:rFonts w:ascii="仿宋" w:eastAsia="仿宋" w:cs="仿宋"/>
          <w:sz w:val="28"/>
        </w:rPr>
        <w:tab/>
      </w:r>
      <w:r>
        <w:rPr>
          <w:rFonts w:ascii="仿宋" w:eastAsia="仿宋" w:cs="仿宋"/>
          <w:sz w:val="28"/>
        </w:rPr>
        <w:t>22</w:t>
      </w:r>
    </w:p>
    <w:p>
      <w:pPr>
        <w:tabs>
          <w:tab w:val="right" w:leader="dot" w:pos="8296"/>
        </w:tabs>
        <w:ind w:left="420"/>
        <w:rPr>
          <w:rFonts w:ascii="仿宋" w:eastAsia="仿宋" w:cs="仿宋"/>
          <w:sz w:val="28"/>
        </w:rPr>
      </w:pPr>
      <w:r>
        <w:rPr>
          <w:rFonts w:ascii="仿宋" w:eastAsia="仿宋" w:cs="仿宋"/>
          <w:sz w:val="28"/>
        </w:rPr>
        <w:t>九、</w:t>
      </w:r>
      <w:r>
        <w:rPr>
          <w:rFonts w:ascii="仿宋" w:eastAsia="仿宋" w:cs="仿宋"/>
          <w:sz w:val="28"/>
          <w:u w:val="single"/>
        </w:rPr>
        <w:t>一般公共预算财政拨款项目支出决算表</w:t>
      </w:r>
      <w:r>
        <w:rPr>
          <w:rFonts w:ascii="仿宋" w:eastAsia="仿宋" w:cs="仿宋"/>
          <w:sz w:val="28"/>
        </w:rPr>
        <w:tab/>
      </w:r>
      <w:r>
        <w:rPr>
          <w:rFonts w:ascii="仿宋" w:eastAsia="仿宋" w:cs="仿宋"/>
          <w:sz w:val="28"/>
        </w:rPr>
        <w:t>22</w:t>
      </w:r>
    </w:p>
    <w:p>
      <w:pPr>
        <w:tabs>
          <w:tab w:val="right" w:leader="dot" w:pos="8296"/>
        </w:tabs>
        <w:ind w:left="420"/>
        <w:rPr>
          <w:rFonts w:ascii="仿宋" w:eastAsia="仿宋" w:cs="仿宋"/>
          <w:sz w:val="28"/>
        </w:rPr>
      </w:pPr>
      <w:r>
        <w:rPr>
          <w:rFonts w:ascii="仿宋" w:eastAsia="仿宋" w:cs="仿宋"/>
          <w:sz w:val="28"/>
        </w:rPr>
        <w:t>十、</w:t>
      </w:r>
      <w:r>
        <w:rPr>
          <w:rFonts w:ascii="仿宋" w:eastAsia="仿宋" w:cs="仿宋"/>
          <w:sz w:val="28"/>
          <w:u w:val="single"/>
        </w:rPr>
        <w:t>一般公共预算财政拨款“三公”经费支出决算表</w:t>
      </w:r>
      <w:r>
        <w:rPr>
          <w:rFonts w:ascii="仿宋" w:eastAsia="仿宋" w:cs="仿宋"/>
          <w:sz w:val="28"/>
        </w:rPr>
        <w:tab/>
      </w:r>
      <w:r>
        <w:rPr>
          <w:rFonts w:ascii="仿宋" w:eastAsia="仿宋" w:cs="仿宋"/>
          <w:sz w:val="28"/>
        </w:rPr>
        <w:t>22</w:t>
      </w:r>
    </w:p>
    <w:p>
      <w:pPr>
        <w:tabs>
          <w:tab w:val="right" w:leader="dot" w:pos="8296"/>
        </w:tabs>
        <w:ind w:left="420"/>
        <w:rPr>
          <w:rFonts w:ascii="仿宋" w:eastAsia="仿宋" w:cs="仿宋"/>
          <w:sz w:val="28"/>
        </w:rPr>
      </w:pPr>
      <w:r>
        <w:rPr>
          <w:rFonts w:ascii="仿宋" w:eastAsia="仿宋" w:cs="仿宋"/>
          <w:sz w:val="28"/>
        </w:rPr>
        <w:t>十一、</w:t>
      </w:r>
      <w:r>
        <w:rPr>
          <w:rFonts w:ascii="仿宋" w:eastAsia="仿宋" w:cs="仿宋"/>
          <w:sz w:val="28"/>
          <w:u w:val="single"/>
        </w:rPr>
        <w:t>政府性基金预算财政拨款收入支出决算表</w:t>
      </w:r>
      <w:r>
        <w:rPr>
          <w:rFonts w:ascii="仿宋" w:eastAsia="仿宋" w:cs="仿宋"/>
          <w:sz w:val="28"/>
        </w:rPr>
        <w:tab/>
      </w:r>
      <w:r>
        <w:rPr>
          <w:rFonts w:ascii="仿宋" w:eastAsia="仿宋" w:cs="仿宋"/>
          <w:sz w:val="28"/>
        </w:rPr>
        <w:t>22</w:t>
      </w:r>
    </w:p>
    <w:p>
      <w:pPr>
        <w:tabs>
          <w:tab w:val="right" w:leader="dot" w:pos="8296"/>
        </w:tabs>
        <w:ind w:left="420"/>
        <w:rPr>
          <w:rFonts w:ascii="仿宋" w:eastAsia="仿宋" w:cs="仿宋"/>
          <w:sz w:val="28"/>
        </w:rPr>
      </w:pPr>
      <w:r>
        <w:rPr>
          <w:rFonts w:ascii="仿宋" w:eastAsia="仿宋" w:cs="仿宋"/>
          <w:sz w:val="28"/>
        </w:rPr>
        <w:t>十二、</w:t>
      </w:r>
      <w:r>
        <w:rPr>
          <w:rFonts w:ascii="仿宋" w:eastAsia="仿宋" w:cs="仿宋"/>
          <w:sz w:val="28"/>
          <w:u w:val="single"/>
        </w:rPr>
        <w:t>政府性基金预算财政拨款“三公”经费支出决算表</w:t>
      </w:r>
      <w:r>
        <w:rPr>
          <w:rFonts w:ascii="仿宋" w:eastAsia="仿宋" w:cs="仿宋"/>
          <w:sz w:val="28"/>
        </w:rPr>
        <w:tab/>
      </w:r>
      <w:r>
        <w:rPr>
          <w:rFonts w:ascii="仿宋" w:eastAsia="仿宋" w:cs="仿宋"/>
          <w:sz w:val="28"/>
        </w:rPr>
        <w:t>22</w:t>
      </w:r>
    </w:p>
    <w:p>
      <w:pPr>
        <w:tabs>
          <w:tab w:val="right" w:leader="dot" w:pos="8296"/>
        </w:tabs>
        <w:ind w:left="420"/>
        <w:rPr>
          <w:rFonts w:ascii="仿宋" w:eastAsia="仿宋" w:cs="仿宋"/>
          <w:sz w:val="24"/>
        </w:rPr>
      </w:pPr>
      <w:r>
        <w:rPr>
          <w:rFonts w:ascii="仿宋" w:eastAsia="仿宋" w:cs="仿宋"/>
          <w:sz w:val="28"/>
        </w:rPr>
        <w:t>十三、</w:t>
      </w:r>
      <w:r>
        <w:rPr>
          <w:rFonts w:ascii="仿宋" w:eastAsia="仿宋" w:cs="仿宋"/>
          <w:sz w:val="28"/>
          <w:u w:val="single"/>
        </w:rPr>
        <w:t>国有资本经营预算支出决算表</w:t>
      </w:r>
      <w:r>
        <w:rPr>
          <w:rFonts w:ascii="仿宋" w:eastAsia="仿宋" w:cs="仿宋"/>
          <w:sz w:val="28"/>
        </w:rPr>
        <w:tab/>
      </w:r>
      <w:r>
        <w:rPr>
          <w:rFonts w:ascii="仿宋" w:eastAsia="仿宋" w:cs="仿宋"/>
          <w:sz w:val="28"/>
        </w:rPr>
        <w:t>22</w:t>
      </w:r>
    </w:p>
    <w:p>
      <w:pPr>
        <w:jc w:val="left"/>
        <w:rPr>
          <w:rFonts w:ascii="仿宋" w:eastAsia="仿宋" w:cs="仿宋"/>
          <w:sz w:val="24"/>
        </w:rPr>
      </w:pPr>
    </w:p>
    <w:p>
      <w:pPr>
        <w:jc w:val="left"/>
        <w:rPr>
          <w:rFonts w:ascii="黑体" w:eastAsia="黑体" w:cs="黑体"/>
          <w:b/>
        </w:rPr>
      </w:pPr>
    </w:p>
    <w:p>
      <w:pPr>
        <w:jc w:val="left"/>
        <w:rPr>
          <w:rFonts w:ascii="黑体" w:eastAsia="黑体" w:cs="黑体"/>
          <w:sz w:val="44"/>
        </w:rPr>
      </w:pPr>
    </w:p>
    <w:p>
      <w:pPr>
        <w:keepNext/>
        <w:keepLines/>
        <w:widowControl w:val="0"/>
        <w:spacing w:before="340" w:after="330" w:line="578" w:lineRule="auto"/>
        <w:jc w:val="center"/>
        <w:rPr>
          <w:rFonts w:ascii="黑体" w:eastAsia="黑体" w:cs="黑体"/>
          <w:sz w:val="44"/>
        </w:rPr>
      </w:pPr>
    </w:p>
    <w:p>
      <w:pPr>
        <w:keepNext/>
        <w:keepLines/>
        <w:widowControl w:val="0"/>
        <w:rPr>
          <w:rFonts w:ascii="黑体" w:eastAsia="黑体" w:cs="黑体"/>
          <w:sz w:val="44"/>
        </w:rPr>
      </w:pPr>
    </w:p>
    <w:p>
      <w:pPr>
        <w:keepNext/>
        <w:keepLines/>
        <w:widowControl w:val="0"/>
        <w:jc w:val="center"/>
        <w:rPr>
          <w:rFonts w:ascii="黑体" w:eastAsia="黑体" w:cs="黑体"/>
          <w:b/>
          <w:sz w:val="44"/>
        </w:rPr>
      </w:pPr>
      <w:r>
        <w:rPr>
          <w:rFonts w:ascii="黑体" w:eastAsia="黑体" w:cs="黑体"/>
          <w:sz w:val="44"/>
        </w:rPr>
        <w:t>第一部分 部门概况</w:t>
      </w:r>
    </w:p>
    <w:p>
      <w:pPr>
        <w:keepNext/>
        <w:keepLines/>
        <w:widowControl w:val="0"/>
        <w:spacing w:before="260" w:after="260" w:line="415" w:lineRule="auto"/>
        <w:ind w:firstLine="640" w:firstLineChars="200"/>
        <w:rPr>
          <w:rFonts w:ascii="仿宋" w:eastAsia="仿宋" w:cs="仿宋"/>
          <w:sz w:val="32"/>
        </w:rPr>
      </w:pPr>
      <w:r>
        <w:rPr>
          <w:rFonts w:ascii="黑体" w:eastAsia="黑体" w:cs="黑体"/>
          <w:sz w:val="32"/>
        </w:rPr>
        <w:t>一、基本职能及主要工作</w:t>
      </w:r>
    </w:p>
    <w:p>
      <w:pPr>
        <w:pageBreakBefore w:val="0"/>
        <w:widowControl w:val="0"/>
        <w:kinsoku/>
        <w:wordWrap/>
        <w:overflowPunct/>
        <w:topLinePunct w:val="0"/>
        <w:autoSpaceDE/>
        <w:autoSpaceDN/>
        <w:bidi w:val="0"/>
        <w:adjustRightInd/>
        <w:snapToGrid/>
        <w:spacing w:before="93" w:line="578" w:lineRule="exact"/>
        <w:ind w:firstLine="672"/>
        <w:textAlignment w:val="auto"/>
        <w:rPr>
          <w:rFonts w:ascii="仿宋" w:eastAsia="仿宋" w:cs="仿宋"/>
          <w:sz w:val="32"/>
        </w:rPr>
      </w:pPr>
      <w:r>
        <w:rPr>
          <w:rFonts w:ascii="仿宋" w:eastAsia="仿宋" w:cs="仿宋"/>
          <w:sz w:val="32"/>
        </w:rPr>
        <w:t>（一）主要职能。</w:t>
      </w:r>
    </w:p>
    <w:p>
      <w:pPr>
        <w:pageBreakBefore w:val="0"/>
        <w:widowControl w:val="0"/>
        <w:kinsoku/>
        <w:wordWrap/>
        <w:overflowPunct/>
        <w:topLinePunct w:val="0"/>
        <w:autoSpaceDE/>
        <w:autoSpaceDN/>
        <w:bidi w:val="0"/>
        <w:adjustRightInd/>
        <w:snapToGrid/>
        <w:spacing w:line="578" w:lineRule="exact"/>
        <w:ind w:firstLine="672"/>
        <w:textAlignment w:val="auto"/>
        <w:rPr>
          <w:rFonts w:ascii="仿宋" w:eastAsia="仿宋" w:cs="仿宋"/>
          <w:sz w:val="32"/>
        </w:rPr>
      </w:pPr>
      <w:r>
        <w:rPr>
          <w:rFonts w:ascii="宋体" w:eastAsia="宋体" w:cs="宋体"/>
          <w:sz w:val="32"/>
        </w:rPr>
        <w:t>达州市达川区石梯镇人民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石梯镇经济发展、改善人民生活、保持农村社会稳定、偿还乡镇和村级债务、搞好场镇建设和加快新农村基础设施建设工作。</w:t>
      </w:r>
    </w:p>
    <w:p>
      <w:pPr>
        <w:pageBreakBefore w:val="0"/>
        <w:widowControl w:val="0"/>
        <w:kinsoku/>
        <w:wordWrap/>
        <w:overflowPunct/>
        <w:topLinePunct w:val="0"/>
        <w:autoSpaceDE/>
        <w:autoSpaceDN/>
        <w:bidi w:val="0"/>
        <w:adjustRightInd/>
        <w:snapToGrid/>
        <w:spacing w:before="93" w:line="578" w:lineRule="exact"/>
        <w:ind w:firstLine="672"/>
        <w:textAlignment w:val="auto"/>
        <w:rPr>
          <w:rFonts w:ascii="仿宋" w:eastAsia="仿宋" w:cs="仿宋"/>
          <w:sz w:val="32"/>
        </w:rPr>
      </w:pPr>
      <w:r>
        <w:rPr>
          <w:rFonts w:ascii="仿宋" w:eastAsia="仿宋" w:cs="仿宋"/>
          <w:sz w:val="32"/>
        </w:rPr>
        <w:t>（二）2018年重点工作完成情况。</w:t>
      </w:r>
    </w:p>
    <w:p>
      <w:pPr>
        <w:pageBreakBefore w:val="0"/>
        <w:widowControl w:val="0"/>
        <w:kinsoku/>
        <w:wordWrap/>
        <w:overflowPunct/>
        <w:topLinePunct w:val="0"/>
        <w:autoSpaceDE/>
        <w:autoSpaceDN/>
        <w:bidi w:val="0"/>
        <w:adjustRightInd/>
        <w:snapToGrid/>
        <w:spacing w:before="93" w:line="578" w:lineRule="exact"/>
        <w:ind w:firstLine="640"/>
        <w:textAlignment w:val="auto"/>
        <w:rPr>
          <w:rFonts w:ascii="Times New Roman" w:hAnsi="Times New Roman" w:eastAsia="Times New Roman" w:cs="Times New Roman"/>
          <w:sz w:val="32"/>
        </w:rPr>
      </w:pPr>
      <w:r>
        <w:rPr>
          <w:rFonts w:ascii="宋体" w:eastAsia="宋体" w:cs="宋体"/>
          <w:sz w:val="32"/>
        </w:rPr>
        <w:t>全镇实现生产总值</w:t>
      </w:r>
      <w:r>
        <w:rPr>
          <w:rFonts w:ascii="Times New Roman" w:hAnsi="Times New Roman" w:eastAsia="Times New Roman" w:cs="Times New Roman"/>
          <w:sz w:val="32"/>
        </w:rPr>
        <w:t>55859</w:t>
      </w:r>
      <w:r>
        <w:rPr>
          <w:rFonts w:ascii="宋体" w:eastAsia="宋体" w:cs="宋体"/>
          <w:sz w:val="32"/>
        </w:rPr>
        <w:t>万元，同比增长</w:t>
      </w:r>
      <w:r>
        <w:rPr>
          <w:rFonts w:ascii="Times New Roman" w:hAnsi="Times New Roman" w:eastAsia="Times New Roman" w:cs="Times New Roman"/>
          <w:sz w:val="32"/>
        </w:rPr>
        <w:t>9.1%</w:t>
      </w:r>
      <w:r>
        <w:rPr>
          <w:rFonts w:ascii="宋体" w:eastAsia="宋体" w:cs="宋体"/>
          <w:sz w:val="32"/>
        </w:rPr>
        <w:t>；人均国民生产总值</w:t>
      </w:r>
      <w:r>
        <w:rPr>
          <w:rFonts w:ascii="Times New Roman" w:hAnsi="Times New Roman" w:eastAsia="Times New Roman" w:cs="Times New Roman"/>
          <w:sz w:val="32"/>
        </w:rPr>
        <w:t>17540</w:t>
      </w:r>
      <w:r>
        <w:rPr>
          <w:rFonts w:ascii="宋体" w:eastAsia="宋体" w:cs="宋体"/>
          <w:sz w:val="32"/>
        </w:rPr>
        <w:t>元，同比增长</w:t>
      </w:r>
      <w:r>
        <w:rPr>
          <w:rFonts w:ascii="Times New Roman" w:hAnsi="Times New Roman" w:eastAsia="Times New Roman" w:cs="Times New Roman"/>
          <w:sz w:val="32"/>
        </w:rPr>
        <w:t>9.2%</w:t>
      </w:r>
      <w:r>
        <w:rPr>
          <w:rFonts w:ascii="宋体" w:eastAsia="宋体" w:cs="宋体"/>
          <w:sz w:val="32"/>
        </w:rPr>
        <w:t>；粮食总产量</w:t>
      </w:r>
      <w:r>
        <w:rPr>
          <w:rFonts w:ascii="Times New Roman" w:hAnsi="Times New Roman" w:eastAsia="Times New Roman" w:cs="Times New Roman"/>
          <w:sz w:val="32"/>
        </w:rPr>
        <w:t>13229</w:t>
      </w:r>
      <w:r>
        <w:rPr>
          <w:rFonts w:ascii="宋体" w:eastAsia="宋体" w:cs="宋体"/>
          <w:sz w:val="32"/>
        </w:rPr>
        <w:t>余吨，同比增长</w:t>
      </w:r>
      <w:r>
        <w:rPr>
          <w:rFonts w:ascii="Times New Roman" w:hAnsi="Times New Roman" w:eastAsia="Times New Roman" w:cs="Times New Roman"/>
          <w:sz w:val="32"/>
        </w:rPr>
        <w:t>7.5%</w:t>
      </w:r>
      <w:r>
        <w:rPr>
          <w:rFonts w:ascii="宋体" w:eastAsia="宋体" w:cs="宋体"/>
          <w:sz w:val="32"/>
        </w:rPr>
        <w:t>；农民人均纯收入</w:t>
      </w:r>
      <w:r>
        <w:rPr>
          <w:rFonts w:ascii="Times New Roman" w:hAnsi="Times New Roman" w:eastAsia="Times New Roman" w:cs="Times New Roman"/>
          <w:sz w:val="32"/>
        </w:rPr>
        <w:t>13990</w:t>
      </w:r>
      <w:r>
        <w:rPr>
          <w:rFonts w:ascii="宋体" w:eastAsia="宋体" w:cs="宋体"/>
          <w:sz w:val="32"/>
        </w:rPr>
        <w:t>元，同比增长</w:t>
      </w:r>
      <w:r>
        <w:rPr>
          <w:rFonts w:ascii="Times New Roman" w:hAnsi="Times New Roman" w:eastAsia="Times New Roman" w:cs="Times New Roman"/>
          <w:sz w:val="32"/>
        </w:rPr>
        <w:t>9.3%</w:t>
      </w:r>
      <w:r>
        <w:rPr>
          <w:rFonts w:ascii="宋体" w:eastAsia="宋体" w:cs="宋体"/>
          <w:sz w:val="32"/>
        </w:rPr>
        <w:t>，经济发展平稳较快增长。一是大力夯实农业农村工作。新增柠檬产业</w:t>
      </w:r>
      <w:r>
        <w:rPr>
          <w:rFonts w:ascii="Times New Roman" w:hAnsi="Times New Roman" w:eastAsia="Times New Roman" w:cs="Times New Roman"/>
          <w:sz w:val="32"/>
        </w:rPr>
        <w:t>700</w:t>
      </w:r>
      <w:r>
        <w:rPr>
          <w:rFonts w:ascii="宋体" w:eastAsia="宋体" w:cs="宋体"/>
          <w:sz w:val="32"/>
        </w:rPr>
        <w:t>亩、青花椒</w:t>
      </w:r>
      <w:r>
        <w:rPr>
          <w:rFonts w:ascii="Times New Roman" w:hAnsi="Times New Roman" w:eastAsia="Times New Roman" w:cs="Times New Roman"/>
          <w:sz w:val="32"/>
        </w:rPr>
        <w:t>4600</w:t>
      </w:r>
      <w:r>
        <w:rPr>
          <w:rFonts w:ascii="宋体" w:eastAsia="宋体" w:cs="宋体"/>
          <w:sz w:val="32"/>
        </w:rPr>
        <w:t>余亩。大力培育农业新型经营主体。全镇“一村一品”产业发展格局较快发展，初步形成优质水果、高优蔬菜、现代养殖、花卉苗木等千亩规模经营示范片。全面开展了“非洲猪瘟”防疫工作。二是基础设施建设进一步完善。新建社道路、院户路</w:t>
      </w:r>
      <w:r>
        <w:rPr>
          <w:rFonts w:ascii="Times New Roman" w:hAnsi="Times New Roman" w:eastAsia="Times New Roman" w:cs="Times New Roman"/>
          <w:sz w:val="32"/>
        </w:rPr>
        <w:t>17.75</w:t>
      </w:r>
      <w:r>
        <w:rPr>
          <w:rFonts w:ascii="宋体" w:eastAsia="宋体" w:cs="宋体"/>
          <w:sz w:val="32"/>
        </w:rPr>
        <w:t>公里，联通断头路</w:t>
      </w:r>
      <w:r>
        <w:rPr>
          <w:rFonts w:ascii="Times New Roman" w:hAnsi="Times New Roman" w:eastAsia="Times New Roman" w:cs="Times New Roman"/>
          <w:sz w:val="32"/>
        </w:rPr>
        <w:t>5</w:t>
      </w:r>
      <w:r>
        <w:rPr>
          <w:rFonts w:ascii="宋体" w:eastAsia="宋体" w:cs="宋体"/>
          <w:sz w:val="32"/>
        </w:rPr>
        <w:t>条。投资</w:t>
      </w:r>
      <w:r>
        <w:rPr>
          <w:rFonts w:ascii="Times New Roman" w:hAnsi="Times New Roman" w:eastAsia="Times New Roman" w:cs="Times New Roman"/>
          <w:sz w:val="32"/>
        </w:rPr>
        <w:t>1100</w:t>
      </w:r>
      <w:r>
        <w:rPr>
          <w:rFonts w:ascii="宋体" w:eastAsia="宋体" w:cs="宋体"/>
          <w:sz w:val="32"/>
        </w:rPr>
        <w:t>万元的福寿中心敬老院建设工程已基本完工。投资</w:t>
      </w:r>
      <w:r>
        <w:rPr>
          <w:rFonts w:ascii="Times New Roman" w:hAnsi="Times New Roman" w:eastAsia="Times New Roman" w:cs="Times New Roman"/>
          <w:sz w:val="32"/>
        </w:rPr>
        <w:t>300</w:t>
      </w:r>
      <w:r>
        <w:rPr>
          <w:rFonts w:ascii="宋体" w:eastAsia="宋体" w:cs="宋体"/>
          <w:sz w:val="32"/>
        </w:rPr>
        <w:t>余万元的择址新建的便民服务中心主体工程、室内装修已全面完工。投资</w:t>
      </w:r>
      <w:r>
        <w:rPr>
          <w:rFonts w:ascii="Times New Roman" w:hAnsi="Times New Roman" w:eastAsia="Times New Roman" w:cs="Times New Roman"/>
          <w:sz w:val="32"/>
        </w:rPr>
        <w:t>380</w:t>
      </w:r>
      <w:r>
        <w:rPr>
          <w:rFonts w:ascii="宋体" w:eastAsia="宋体" w:cs="宋体"/>
          <w:sz w:val="32"/>
        </w:rPr>
        <w:t>万元的桥石公路（石梯段）路面维修改造工程已验收交付使用。国道</w:t>
      </w:r>
      <w:r>
        <w:rPr>
          <w:rFonts w:ascii="Times New Roman" w:hAnsi="Times New Roman" w:eastAsia="Times New Roman" w:cs="Times New Roman"/>
          <w:sz w:val="32"/>
        </w:rPr>
        <w:t>542</w:t>
      </w:r>
      <w:r>
        <w:rPr>
          <w:rFonts w:ascii="宋体" w:eastAsia="宋体" w:cs="宋体"/>
          <w:sz w:val="32"/>
        </w:rPr>
        <w:t>线石梯段改造维修工程基本完工。三是脱贫攻坚成效显著。村“一低五有”、户“一超六有”全面达标，实现了“两不愁三保障”目标。</w:t>
      </w:r>
      <w:r>
        <w:rPr>
          <w:rFonts w:ascii="Times New Roman" w:hAnsi="Times New Roman" w:eastAsia="Times New Roman" w:cs="Times New Roman"/>
          <w:sz w:val="32"/>
        </w:rPr>
        <w:t>2018</w:t>
      </w:r>
      <w:r>
        <w:rPr>
          <w:rFonts w:ascii="宋体" w:eastAsia="宋体" w:cs="宋体"/>
          <w:sz w:val="32"/>
        </w:rPr>
        <w:t>年全镇</w:t>
      </w:r>
      <w:r>
        <w:rPr>
          <w:rFonts w:ascii="Times New Roman" w:hAnsi="Times New Roman" w:eastAsia="Times New Roman" w:cs="Times New Roman"/>
          <w:sz w:val="32"/>
        </w:rPr>
        <w:t>94</w:t>
      </w:r>
      <w:r>
        <w:rPr>
          <w:rFonts w:ascii="宋体" w:eastAsia="宋体" w:cs="宋体"/>
          <w:sz w:val="32"/>
        </w:rPr>
        <w:t>户</w:t>
      </w:r>
      <w:r>
        <w:rPr>
          <w:rFonts w:ascii="Times New Roman" w:hAnsi="Times New Roman" w:eastAsia="Times New Roman" w:cs="Times New Roman"/>
          <w:sz w:val="32"/>
        </w:rPr>
        <w:t>259</w:t>
      </w:r>
      <w:r>
        <w:rPr>
          <w:rFonts w:ascii="宋体" w:eastAsia="宋体" w:cs="宋体"/>
          <w:sz w:val="32"/>
        </w:rPr>
        <w:t>人实现脱贫。四是深入推进“两学一做”</w:t>
      </w:r>
      <w:r>
        <w:rPr>
          <w:rFonts w:hint="eastAsia" w:ascii="宋体" w:cs="宋体"/>
          <w:sz w:val="32"/>
          <w:lang w:val="en-US" w:eastAsia="zh-CN"/>
        </w:rPr>
        <w:t>学习</w:t>
      </w:r>
      <w:r>
        <w:rPr>
          <w:rFonts w:ascii="宋体" w:eastAsia="宋体" w:cs="宋体"/>
          <w:sz w:val="32"/>
        </w:rPr>
        <w:t>教育常态化制度化。定期组织开展“党员活动日”、“三会一课”等常态化教育活动。扎实开展“大学习、大讨论、大调研”活动。组织全镇党员干部深入学习了党的十九大、习近平总书记来川视察重要讲话以及省委十一届三次、市委四届六次、区二届七次党全会精神。五是大力发展社会事业。</w:t>
      </w:r>
      <w:r>
        <w:rPr>
          <w:rFonts w:ascii="Times New Roman" w:hAnsi="Times New Roman" w:eastAsia="Times New Roman" w:cs="Times New Roman"/>
          <w:sz w:val="32"/>
        </w:rPr>
        <w:t>2018</w:t>
      </w:r>
      <w:r>
        <w:rPr>
          <w:rFonts w:ascii="宋体" w:eastAsia="宋体" w:cs="宋体"/>
          <w:sz w:val="32"/>
        </w:rPr>
        <w:t>年新增低保</w:t>
      </w:r>
      <w:r>
        <w:rPr>
          <w:rFonts w:ascii="Times New Roman" w:hAnsi="Times New Roman" w:eastAsia="Times New Roman" w:cs="Times New Roman"/>
          <w:sz w:val="32"/>
        </w:rPr>
        <w:t>59</w:t>
      </w:r>
      <w:r>
        <w:rPr>
          <w:rFonts w:ascii="宋体" w:eastAsia="宋体" w:cs="宋体"/>
          <w:sz w:val="32"/>
        </w:rPr>
        <w:t>户，核减低保</w:t>
      </w:r>
      <w:r>
        <w:rPr>
          <w:rFonts w:ascii="Times New Roman" w:hAnsi="Times New Roman" w:eastAsia="Times New Roman" w:cs="Times New Roman"/>
          <w:sz w:val="32"/>
        </w:rPr>
        <w:t>126</w:t>
      </w:r>
      <w:r>
        <w:rPr>
          <w:rFonts w:ascii="宋体" w:eastAsia="宋体" w:cs="宋体"/>
          <w:sz w:val="32"/>
        </w:rPr>
        <w:t>户，现有低保总户数</w:t>
      </w:r>
      <w:r>
        <w:rPr>
          <w:rFonts w:ascii="Times New Roman" w:hAnsi="Times New Roman" w:eastAsia="Times New Roman" w:cs="Times New Roman"/>
          <w:sz w:val="32"/>
        </w:rPr>
        <w:t>1832</w:t>
      </w:r>
      <w:r>
        <w:rPr>
          <w:rFonts w:ascii="宋体" w:eastAsia="宋体" w:cs="宋体"/>
          <w:sz w:val="32"/>
        </w:rPr>
        <w:t>户，共</w:t>
      </w:r>
      <w:r>
        <w:rPr>
          <w:rFonts w:ascii="Times New Roman" w:hAnsi="Times New Roman" w:eastAsia="Times New Roman" w:cs="Times New Roman"/>
          <w:sz w:val="32"/>
        </w:rPr>
        <w:t>3070</w:t>
      </w:r>
      <w:r>
        <w:rPr>
          <w:rFonts w:ascii="宋体" w:eastAsia="宋体" w:cs="宋体"/>
          <w:sz w:val="32"/>
        </w:rPr>
        <w:t>人，共计发放低保救助资金</w:t>
      </w:r>
      <w:r>
        <w:rPr>
          <w:rFonts w:ascii="Times New Roman" w:hAnsi="Times New Roman" w:eastAsia="Times New Roman" w:cs="Times New Roman"/>
          <w:sz w:val="32"/>
        </w:rPr>
        <w:t>40</w:t>
      </w:r>
      <w:r>
        <w:rPr>
          <w:rFonts w:ascii="宋体" w:eastAsia="宋体" w:cs="宋体"/>
          <w:sz w:val="32"/>
        </w:rPr>
        <w:t>多万元。共为</w:t>
      </w:r>
      <w:r>
        <w:rPr>
          <w:rFonts w:ascii="Times New Roman" w:hAnsi="Times New Roman" w:eastAsia="Times New Roman" w:cs="Times New Roman"/>
          <w:sz w:val="32"/>
        </w:rPr>
        <w:t>586</w:t>
      </w:r>
      <w:r>
        <w:rPr>
          <w:rFonts w:ascii="宋体" w:eastAsia="宋体" w:cs="宋体"/>
          <w:sz w:val="32"/>
        </w:rPr>
        <w:t>人办理困难残疾人生活补贴，为</w:t>
      </w:r>
      <w:r>
        <w:rPr>
          <w:rFonts w:ascii="Times New Roman" w:hAnsi="Times New Roman" w:eastAsia="Times New Roman" w:cs="Times New Roman"/>
          <w:sz w:val="32"/>
        </w:rPr>
        <w:t>292</w:t>
      </w:r>
      <w:r>
        <w:rPr>
          <w:rFonts w:ascii="宋体" w:eastAsia="宋体" w:cs="宋体"/>
          <w:sz w:val="32"/>
        </w:rPr>
        <w:t>人办理重度残疾人护理补贴。对</w:t>
      </w:r>
      <w:r>
        <w:rPr>
          <w:rFonts w:ascii="Times New Roman" w:hAnsi="Times New Roman" w:eastAsia="Times New Roman" w:cs="Times New Roman"/>
          <w:sz w:val="32"/>
        </w:rPr>
        <w:t>186</w:t>
      </w:r>
      <w:r>
        <w:rPr>
          <w:rFonts w:ascii="宋体" w:eastAsia="宋体" w:cs="宋体"/>
          <w:sz w:val="32"/>
        </w:rPr>
        <w:t>户困难家庭发放临时救助</w:t>
      </w:r>
      <w:r>
        <w:rPr>
          <w:rFonts w:ascii="Times New Roman" w:hAnsi="Times New Roman" w:eastAsia="Times New Roman" w:cs="Times New Roman"/>
          <w:sz w:val="32"/>
        </w:rPr>
        <w:t>7</w:t>
      </w:r>
      <w:r>
        <w:rPr>
          <w:rFonts w:ascii="宋体" w:eastAsia="宋体" w:cs="宋体"/>
          <w:sz w:val="32"/>
        </w:rPr>
        <w:t>万余元。新型城镇居民基本医疗保险参保人数</w:t>
      </w:r>
      <w:r>
        <w:rPr>
          <w:rFonts w:ascii="Times New Roman" w:hAnsi="Times New Roman" w:eastAsia="Times New Roman" w:cs="Times New Roman"/>
          <w:sz w:val="32"/>
        </w:rPr>
        <w:t>30311</w:t>
      </w:r>
      <w:r>
        <w:rPr>
          <w:rFonts w:ascii="宋体" w:eastAsia="宋体" w:cs="宋体"/>
          <w:sz w:val="32"/>
        </w:rPr>
        <w:t>人。居民养老保险完成续保</w:t>
      </w:r>
      <w:r>
        <w:rPr>
          <w:rFonts w:ascii="Times New Roman" w:hAnsi="Times New Roman" w:eastAsia="Times New Roman" w:cs="Times New Roman"/>
          <w:sz w:val="32"/>
        </w:rPr>
        <w:t>5136</w:t>
      </w:r>
      <w:r>
        <w:rPr>
          <w:rFonts w:ascii="宋体" w:eastAsia="宋体" w:cs="宋体"/>
          <w:sz w:val="32"/>
        </w:rPr>
        <w:t>人。农村小额人身保险</w:t>
      </w:r>
      <w:r>
        <w:rPr>
          <w:rFonts w:ascii="Times New Roman" w:hAnsi="Times New Roman" w:eastAsia="Times New Roman" w:cs="Times New Roman"/>
          <w:sz w:val="32"/>
        </w:rPr>
        <w:t>14600</w:t>
      </w:r>
      <w:r>
        <w:rPr>
          <w:rFonts w:ascii="宋体" w:eastAsia="宋体" w:cs="宋体"/>
          <w:sz w:val="32"/>
        </w:rPr>
        <w:t>人。六是深入推进环境保护工作。全面落实河长制，重点抓好河道截污纳管、农业面源污染、水土保持治理等一系列治理工作，全年共清理河流</w:t>
      </w:r>
      <w:r>
        <w:rPr>
          <w:rFonts w:ascii="Times New Roman" w:hAnsi="Times New Roman" w:eastAsia="Times New Roman" w:cs="Times New Roman"/>
          <w:sz w:val="32"/>
        </w:rPr>
        <w:t>28</w:t>
      </w:r>
      <w:r>
        <w:rPr>
          <w:rFonts w:ascii="宋体" w:eastAsia="宋体" w:cs="宋体"/>
          <w:sz w:val="32"/>
        </w:rPr>
        <w:t>条、</w:t>
      </w:r>
      <w:r>
        <w:rPr>
          <w:rFonts w:ascii="Times New Roman" w:hAnsi="Times New Roman" w:eastAsia="Times New Roman" w:cs="Times New Roman"/>
          <w:sz w:val="32"/>
        </w:rPr>
        <w:t>51.2</w:t>
      </w:r>
      <w:r>
        <w:rPr>
          <w:rFonts w:ascii="宋体" w:eastAsia="宋体" w:cs="宋体"/>
          <w:sz w:val="32"/>
        </w:rPr>
        <w:t>千米，清理垃圾</w:t>
      </w:r>
      <w:r>
        <w:rPr>
          <w:rFonts w:ascii="Times New Roman" w:hAnsi="Times New Roman" w:eastAsia="Times New Roman" w:cs="Times New Roman"/>
          <w:sz w:val="32"/>
        </w:rPr>
        <w:t>5.32</w:t>
      </w:r>
      <w:r>
        <w:rPr>
          <w:rFonts w:ascii="宋体" w:eastAsia="宋体" w:cs="宋体"/>
          <w:sz w:val="32"/>
        </w:rPr>
        <w:t>吨。高度重视秸秆禁烧工作，深入开展农业面源污染防治，开展了畜禽养殖污染整治工作，整治存在环境污染的</w:t>
      </w:r>
      <w:r>
        <w:rPr>
          <w:rFonts w:ascii="Times New Roman" w:hAnsi="Times New Roman" w:eastAsia="Times New Roman" w:cs="Times New Roman"/>
          <w:sz w:val="32"/>
        </w:rPr>
        <w:t>12</w:t>
      </w:r>
      <w:r>
        <w:rPr>
          <w:rFonts w:ascii="宋体" w:eastAsia="宋体" w:cs="宋体"/>
          <w:sz w:val="32"/>
        </w:rPr>
        <w:t>户养殖户。七是切实抓好安全信访维稳工作。按照中央、省、市、区相关要求，在全镇范围内大力开展“扫黑除恶”专项行动。实施“雪亮工程”，全镇安装视频探头</w:t>
      </w:r>
      <w:r>
        <w:rPr>
          <w:rFonts w:ascii="Times New Roman" w:hAnsi="Times New Roman" w:eastAsia="Times New Roman" w:cs="Times New Roman"/>
          <w:sz w:val="32"/>
        </w:rPr>
        <w:t>132</w:t>
      </w:r>
      <w:r>
        <w:rPr>
          <w:rFonts w:ascii="宋体" w:eastAsia="宋体" w:cs="宋体"/>
          <w:sz w:val="32"/>
        </w:rPr>
        <w:t>处，实现</w:t>
      </w:r>
      <w:r>
        <w:rPr>
          <w:rFonts w:ascii="Times New Roman" w:hAnsi="Times New Roman" w:eastAsia="Times New Roman" w:cs="Times New Roman"/>
          <w:sz w:val="32"/>
        </w:rPr>
        <w:t>22</w:t>
      </w:r>
      <w:r>
        <w:rPr>
          <w:rFonts w:ascii="宋体" w:eastAsia="宋体" w:cs="宋体"/>
          <w:sz w:val="32"/>
        </w:rPr>
        <w:t>个村（社区）全覆盖。积极化解信访积案，</w:t>
      </w:r>
      <w:r>
        <w:rPr>
          <w:rFonts w:ascii="Times New Roman" w:hAnsi="Times New Roman" w:eastAsia="Times New Roman" w:cs="Times New Roman"/>
          <w:sz w:val="32"/>
        </w:rPr>
        <w:t>2018</w:t>
      </w:r>
      <w:r>
        <w:rPr>
          <w:rFonts w:ascii="宋体" w:eastAsia="宋体" w:cs="宋体"/>
          <w:sz w:val="32"/>
        </w:rPr>
        <w:t>年共化解各类矛盾纠纷</w:t>
      </w:r>
      <w:r>
        <w:rPr>
          <w:rFonts w:ascii="Times New Roman" w:hAnsi="Times New Roman" w:eastAsia="Times New Roman" w:cs="Times New Roman"/>
          <w:sz w:val="32"/>
        </w:rPr>
        <w:t>35</w:t>
      </w:r>
      <w:r>
        <w:rPr>
          <w:rFonts w:ascii="宋体" w:eastAsia="宋体" w:cs="宋体"/>
          <w:sz w:val="32"/>
        </w:rPr>
        <w:t>件，妥善处理上访案件</w:t>
      </w:r>
      <w:r>
        <w:rPr>
          <w:rFonts w:ascii="Times New Roman" w:hAnsi="Times New Roman" w:eastAsia="Times New Roman" w:cs="Times New Roman"/>
          <w:sz w:val="32"/>
        </w:rPr>
        <w:t>3</w:t>
      </w:r>
      <w:r>
        <w:rPr>
          <w:rFonts w:ascii="宋体" w:eastAsia="宋体" w:cs="宋体"/>
          <w:sz w:val="32"/>
        </w:rPr>
        <w:t>件，化解重大疑难信访积案</w:t>
      </w:r>
      <w:r>
        <w:rPr>
          <w:rFonts w:ascii="Times New Roman" w:hAnsi="Times New Roman" w:eastAsia="Times New Roman" w:cs="Times New Roman"/>
          <w:sz w:val="32"/>
        </w:rPr>
        <w:t>2</w:t>
      </w:r>
      <w:r>
        <w:rPr>
          <w:rFonts w:ascii="宋体" w:eastAsia="宋体" w:cs="宋体"/>
          <w:sz w:val="32"/>
        </w:rPr>
        <w:t>件。市、区委书记信箱，市、区长热线办结率达</w:t>
      </w:r>
      <w:r>
        <w:rPr>
          <w:rFonts w:ascii="Times New Roman" w:hAnsi="Times New Roman" w:eastAsia="Times New Roman" w:cs="Times New Roman"/>
          <w:sz w:val="32"/>
        </w:rPr>
        <w:t>100%</w:t>
      </w:r>
      <w:r>
        <w:rPr>
          <w:rFonts w:ascii="宋体" w:eastAsia="宋体" w:cs="宋体"/>
          <w:sz w:val="32"/>
        </w:rPr>
        <w:t>。来信来访登记率达</w:t>
      </w:r>
      <w:r>
        <w:rPr>
          <w:rFonts w:ascii="Times New Roman" w:hAnsi="Times New Roman" w:eastAsia="Times New Roman" w:cs="Times New Roman"/>
          <w:sz w:val="32"/>
        </w:rPr>
        <w:t>100%</w:t>
      </w:r>
      <w:r>
        <w:rPr>
          <w:rFonts w:ascii="宋体" w:eastAsia="宋体" w:cs="宋体"/>
          <w:sz w:val="32"/>
        </w:rPr>
        <w:t>，接访率达</w:t>
      </w:r>
      <w:r>
        <w:rPr>
          <w:rFonts w:ascii="Times New Roman" w:hAnsi="Times New Roman" w:eastAsia="Times New Roman" w:cs="Times New Roman"/>
          <w:sz w:val="32"/>
        </w:rPr>
        <w:t>100%</w:t>
      </w:r>
      <w:r>
        <w:rPr>
          <w:rFonts w:ascii="宋体" w:eastAsia="宋体" w:cs="宋体"/>
          <w:sz w:val="32"/>
        </w:rPr>
        <w:t>，矛盾纠纷排查率达</w:t>
      </w:r>
      <w:r>
        <w:rPr>
          <w:rFonts w:ascii="Times New Roman" w:hAnsi="Times New Roman" w:eastAsia="Times New Roman" w:cs="Times New Roman"/>
          <w:sz w:val="32"/>
        </w:rPr>
        <w:t>100%</w:t>
      </w:r>
      <w:r>
        <w:rPr>
          <w:rFonts w:ascii="宋体" w:eastAsia="宋体" w:cs="宋体"/>
          <w:sz w:val="32"/>
        </w:rPr>
        <w:t>、化解率达</w:t>
      </w:r>
      <w:r>
        <w:rPr>
          <w:rFonts w:ascii="Times New Roman" w:hAnsi="Times New Roman" w:eastAsia="Times New Roman" w:cs="Times New Roman"/>
          <w:sz w:val="32"/>
        </w:rPr>
        <w:t>95%</w:t>
      </w:r>
      <w:r>
        <w:rPr>
          <w:rFonts w:ascii="宋体" w:eastAsia="宋体" w:cs="宋体"/>
          <w:sz w:val="32"/>
        </w:rPr>
        <w:t>以上。积极开展“反邪教”示范乡镇创建活动，全镇涉邪人员</w:t>
      </w:r>
      <w:r>
        <w:rPr>
          <w:rFonts w:ascii="Times New Roman" w:hAnsi="Times New Roman" w:eastAsia="Times New Roman" w:cs="Times New Roman"/>
          <w:sz w:val="32"/>
        </w:rPr>
        <w:t>19</w:t>
      </w:r>
      <w:r>
        <w:rPr>
          <w:rFonts w:ascii="宋体" w:eastAsia="宋体" w:cs="宋体"/>
          <w:sz w:val="32"/>
        </w:rPr>
        <w:t>人全部教育转化。八是党的建设不断加强。</w:t>
      </w:r>
    </w:p>
    <w:p>
      <w:pPr>
        <w:keepNext/>
        <w:keepLines/>
        <w:pageBreakBefore w:val="0"/>
        <w:widowControl w:val="0"/>
        <w:kinsoku/>
        <w:wordWrap/>
        <w:overflowPunct/>
        <w:topLinePunct w:val="0"/>
        <w:autoSpaceDE/>
        <w:autoSpaceDN/>
        <w:bidi w:val="0"/>
        <w:adjustRightInd/>
        <w:snapToGrid/>
        <w:spacing w:before="260" w:after="260" w:line="578" w:lineRule="exact"/>
        <w:ind w:firstLine="960"/>
        <w:textAlignment w:val="auto"/>
        <w:rPr>
          <w:rFonts w:ascii="Cambria" w:hAnsi="Cambria" w:eastAsia="Cambria" w:cs="Cambria"/>
          <w:sz w:val="32"/>
        </w:rPr>
      </w:pPr>
      <w:r>
        <w:rPr>
          <w:rFonts w:ascii="黑体" w:eastAsia="黑体" w:cs="黑体"/>
          <w:sz w:val="32"/>
        </w:rPr>
        <w:t>二、机构设置</w:t>
      </w:r>
    </w:p>
    <w:p>
      <w:pPr>
        <w:pageBreakBefore w:val="0"/>
        <w:widowControl w:val="0"/>
        <w:kinsoku/>
        <w:wordWrap/>
        <w:overflowPunct/>
        <w:topLinePunct w:val="0"/>
        <w:autoSpaceDE/>
        <w:autoSpaceDN/>
        <w:bidi w:val="0"/>
        <w:adjustRightInd/>
        <w:snapToGrid/>
        <w:spacing w:line="578" w:lineRule="exact"/>
        <w:ind w:firstLine="800"/>
        <w:textAlignment w:val="auto"/>
        <w:rPr>
          <w:rFonts w:ascii="仿宋" w:eastAsia="仿宋" w:cs="仿宋"/>
          <w:sz w:val="32"/>
        </w:rPr>
      </w:pPr>
      <w:r>
        <w:rPr>
          <w:rFonts w:ascii="仿宋" w:eastAsia="仿宋" w:cs="仿宋"/>
          <w:sz w:val="32"/>
        </w:rPr>
        <w:t>石梯镇</w:t>
      </w:r>
      <w:r>
        <w:rPr>
          <w:rFonts w:hint="eastAsia" w:ascii="仿宋" w:eastAsia="仿宋" w:cs="仿宋"/>
          <w:sz w:val="32"/>
        </w:rPr>
        <w:t>下属</w:t>
      </w:r>
      <w:r>
        <w:rPr>
          <w:rFonts w:ascii="仿宋" w:eastAsia="仿宋" w:cs="仿宋"/>
          <w:sz w:val="32"/>
        </w:rPr>
        <w:t>单位</w:t>
      </w:r>
      <w:r>
        <w:rPr>
          <w:rFonts w:hint="eastAsia" w:ascii="仿宋" w:eastAsia="仿宋" w:cs="仿宋"/>
          <w:sz w:val="32"/>
        </w:rPr>
        <w:t>5</w:t>
      </w:r>
      <w:r>
        <w:rPr>
          <w:rFonts w:ascii="仿宋" w:eastAsia="仿宋" w:cs="仿宋"/>
          <w:sz w:val="32"/>
        </w:rPr>
        <w:t>个，其中行政单位1个，其他事业单位</w:t>
      </w:r>
      <w:r>
        <w:rPr>
          <w:rFonts w:hint="eastAsia" w:ascii="仿宋" w:eastAsia="仿宋" w:cs="仿宋"/>
          <w:sz w:val="32"/>
        </w:rPr>
        <w:t>4</w:t>
      </w:r>
      <w:r>
        <w:rPr>
          <w:rFonts w:ascii="仿宋" w:eastAsia="仿宋" w:cs="仿宋"/>
          <w:sz w:val="32"/>
        </w:rPr>
        <w:t>个</w:t>
      </w:r>
      <w:r>
        <w:rPr>
          <w:rFonts w:hint="eastAsia" w:ascii="仿宋" w:eastAsia="仿宋" w:cs="仿宋"/>
          <w:sz w:val="32"/>
        </w:rPr>
        <w:t>。达州市达川区石梯镇人民政府、达州市达川区石梯会计核算中心、达州市达川区石梯镇新闻出版和广播影视站、达州市达川区石梯镇社会事务（政务）服务中心、达州市达川区石梯镇船舶管理站。</w:t>
      </w:r>
    </w:p>
    <w:p>
      <w:pPr>
        <w:pageBreakBefore w:val="0"/>
        <w:widowControl w:val="0"/>
        <w:kinsoku/>
        <w:wordWrap/>
        <w:overflowPunct/>
        <w:topLinePunct w:val="0"/>
        <w:autoSpaceDE/>
        <w:autoSpaceDN/>
        <w:bidi w:val="0"/>
        <w:adjustRightInd/>
        <w:snapToGrid/>
        <w:spacing w:line="578" w:lineRule="exact"/>
        <w:jc w:val="left"/>
        <w:textAlignment w:val="auto"/>
        <w:rPr>
          <w:rFonts w:ascii="黑体" w:eastAsia="黑体" w:cs="黑体"/>
          <w:sz w:val="44"/>
        </w:rPr>
      </w:pPr>
    </w:p>
    <w:p>
      <w:pPr>
        <w:pageBreakBefore w:val="0"/>
        <w:widowControl w:val="0"/>
        <w:kinsoku/>
        <w:wordWrap/>
        <w:overflowPunct/>
        <w:topLinePunct w:val="0"/>
        <w:autoSpaceDE/>
        <w:autoSpaceDN/>
        <w:bidi w:val="0"/>
        <w:adjustRightInd/>
        <w:snapToGrid/>
        <w:spacing w:line="578" w:lineRule="exact"/>
        <w:jc w:val="left"/>
        <w:textAlignment w:val="auto"/>
        <w:rPr>
          <w:rFonts w:ascii="黑体" w:eastAsia="黑体" w:cs="黑体"/>
          <w:sz w:val="44"/>
        </w:rPr>
      </w:pPr>
    </w:p>
    <w:p>
      <w:pPr>
        <w:pageBreakBefore w:val="0"/>
        <w:widowControl w:val="0"/>
        <w:kinsoku/>
        <w:wordWrap/>
        <w:overflowPunct/>
        <w:topLinePunct w:val="0"/>
        <w:autoSpaceDE/>
        <w:autoSpaceDN/>
        <w:bidi w:val="0"/>
        <w:adjustRightInd/>
        <w:snapToGrid/>
        <w:spacing w:line="578" w:lineRule="exact"/>
        <w:jc w:val="left"/>
        <w:textAlignment w:val="auto"/>
        <w:rPr>
          <w:rFonts w:ascii="黑体" w:eastAsia="黑体" w:cs="黑体"/>
          <w:sz w:val="44"/>
        </w:rPr>
      </w:pPr>
    </w:p>
    <w:p>
      <w:pPr>
        <w:pageBreakBefore w:val="0"/>
        <w:widowControl w:val="0"/>
        <w:kinsoku/>
        <w:wordWrap/>
        <w:overflowPunct/>
        <w:topLinePunct w:val="0"/>
        <w:autoSpaceDE/>
        <w:autoSpaceDN/>
        <w:bidi w:val="0"/>
        <w:adjustRightInd/>
        <w:snapToGrid/>
        <w:spacing w:line="578" w:lineRule="exact"/>
        <w:jc w:val="left"/>
        <w:textAlignment w:val="auto"/>
        <w:rPr>
          <w:rFonts w:ascii="黑体" w:eastAsia="黑体" w:cs="黑体"/>
          <w:sz w:val="44"/>
        </w:rPr>
      </w:pPr>
    </w:p>
    <w:p>
      <w:pPr>
        <w:pageBreakBefore w:val="0"/>
        <w:widowControl w:val="0"/>
        <w:kinsoku/>
        <w:wordWrap/>
        <w:overflowPunct/>
        <w:topLinePunct w:val="0"/>
        <w:autoSpaceDE/>
        <w:autoSpaceDN/>
        <w:bidi w:val="0"/>
        <w:adjustRightInd/>
        <w:snapToGrid/>
        <w:spacing w:line="578" w:lineRule="exact"/>
        <w:jc w:val="left"/>
        <w:textAlignment w:val="auto"/>
        <w:rPr>
          <w:rFonts w:ascii="黑体" w:eastAsia="黑体" w:cs="黑体"/>
          <w:sz w:val="44"/>
        </w:rPr>
      </w:pPr>
    </w:p>
    <w:p>
      <w:pPr>
        <w:pageBreakBefore w:val="0"/>
        <w:widowControl w:val="0"/>
        <w:kinsoku/>
        <w:wordWrap/>
        <w:overflowPunct/>
        <w:topLinePunct w:val="0"/>
        <w:autoSpaceDE/>
        <w:autoSpaceDN/>
        <w:bidi w:val="0"/>
        <w:adjustRightInd/>
        <w:snapToGrid/>
        <w:spacing w:line="578" w:lineRule="exact"/>
        <w:jc w:val="left"/>
        <w:textAlignment w:val="auto"/>
        <w:rPr>
          <w:rFonts w:ascii="黑体" w:eastAsia="黑体" w:cs="黑体"/>
          <w:sz w:val="44"/>
        </w:rPr>
      </w:pPr>
    </w:p>
    <w:p>
      <w:pPr>
        <w:pageBreakBefore w:val="0"/>
        <w:widowControl w:val="0"/>
        <w:kinsoku/>
        <w:wordWrap/>
        <w:overflowPunct/>
        <w:topLinePunct w:val="0"/>
        <w:autoSpaceDE/>
        <w:autoSpaceDN/>
        <w:bidi w:val="0"/>
        <w:adjustRightInd/>
        <w:snapToGrid/>
        <w:spacing w:line="578" w:lineRule="exact"/>
        <w:jc w:val="left"/>
        <w:textAlignment w:val="auto"/>
        <w:rPr>
          <w:rFonts w:ascii="黑体" w:eastAsia="黑体" w:cs="黑体"/>
          <w:sz w:val="44"/>
        </w:rPr>
      </w:pPr>
    </w:p>
    <w:p>
      <w:pPr>
        <w:pageBreakBefore w:val="0"/>
        <w:widowControl w:val="0"/>
        <w:kinsoku/>
        <w:wordWrap/>
        <w:overflowPunct/>
        <w:topLinePunct w:val="0"/>
        <w:autoSpaceDE/>
        <w:autoSpaceDN/>
        <w:bidi w:val="0"/>
        <w:adjustRightInd/>
        <w:snapToGrid/>
        <w:spacing w:line="578" w:lineRule="exact"/>
        <w:jc w:val="center"/>
        <w:textAlignment w:val="auto"/>
        <w:rPr>
          <w:rFonts w:ascii="黑体" w:eastAsia="黑体" w:cs="黑体"/>
          <w:sz w:val="44"/>
        </w:rPr>
      </w:pPr>
      <w:r>
        <w:rPr>
          <w:rFonts w:ascii="黑体" w:eastAsia="黑体" w:cs="黑体"/>
          <w:sz w:val="44"/>
        </w:rPr>
        <w:t>第二部分 2018年度部门决算情况说明</w:t>
      </w:r>
    </w:p>
    <w:p>
      <w:pPr>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Times New Roman" w:cs="Times New Roman"/>
        </w:rPr>
      </w:pPr>
    </w:p>
    <w:p>
      <w:pPr>
        <w:pageBreakBefore w:val="0"/>
        <w:widowControl w:val="0"/>
        <w:numPr>
          <w:ilvl w:val="0"/>
          <w:numId w:val="1"/>
        </w:numPr>
        <w:kinsoku/>
        <w:wordWrap/>
        <w:overflowPunct/>
        <w:topLinePunct w:val="0"/>
        <w:autoSpaceDE/>
        <w:autoSpaceDN/>
        <w:bidi w:val="0"/>
        <w:adjustRightInd/>
        <w:snapToGrid/>
        <w:spacing w:line="578" w:lineRule="exact"/>
        <w:ind w:left="1360" w:hanging="720"/>
        <w:textAlignment w:val="auto"/>
        <w:rPr>
          <w:rFonts w:ascii="黑体" w:eastAsia="黑体" w:cs="黑体"/>
          <w:sz w:val="32"/>
        </w:rPr>
      </w:pPr>
      <w:r>
        <w:rPr>
          <w:rFonts w:ascii="黑体" w:eastAsia="黑体" w:cs="黑体"/>
          <w:sz w:val="32"/>
        </w:rPr>
        <w:t>收入支出决算总体情况说明</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 w:eastAsia="仿宋" w:cs="仿宋"/>
          <w:sz w:val="32"/>
        </w:rPr>
        <w:t>2018年石梯镇收、支总计2686.62万元。与2017年相比，收、支总计各增加440.45万元，增长16.39%。主要变动原因是项目收入、支出增加。</w:t>
      </w:r>
    </w:p>
    <w:p>
      <w:pPr>
        <w:pageBreakBefore w:val="0"/>
        <w:widowControl w:val="0"/>
        <w:numPr>
          <w:ilvl w:val="0"/>
          <w:numId w:val="2"/>
        </w:numPr>
        <w:kinsoku/>
        <w:wordWrap/>
        <w:overflowPunct/>
        <w:topLinePunct w:val="0"/>
        <w:autoSpaceDE/>
        <w:autoSpaceDN/>
        <w:bidi w:val="0"/>
        <w:adjustRightInd/>
        <w:snapToGrid/>
        <w:spacing w:line="578" w:lineRule="exact"/>
        <w:ind w:left="1360" w:hanging="720"/>
        <w:textAlignment w:val="auto"/>
        <w:rPr>
          <w:rFonts w:ascii="黑体" w:eastAsia="黑体" w:cs="黑体"/>
          <w:sz w:val="32"/>
        </w:rPr>
      </w:pPr>
      <w:r>
        <w:rPr>
          <w:rFonts w:ascii="黑体" w:eastAsia="黑体" w:cs="黑体"/>
          <w:sz w:val="32"/>
        </w:rPr>
        <w:t>收入决算情况说明</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2018年本年收入合计2686.62万元，其中：一般公共预算财政拨款收入2297.62万元，占85.52%；政府性基金预算财政拨款收入389万元，占14.48%；国有资本经营预算财政拨款收入0万元，占0%；事业收入0万元，占0%；经营收入0万元，占0%；附属单位上缴收入0万元，占0%；其他收入0万元，占0%。</w:t>
      </w:r>
    </w:p>
    <w:p>
      <w:pPr>
        <w:pageBreakBefore w:val="0"/>
        <w:widowControl w:val="0"/>
        <w:numPr>
          <w:ilvl w:val="0"/>
          <w:numId w:val="3"/>
        </w:numPr>
        <w:kinsoku/>
        <w:wordWrap/>
        <w:overflowPunct/>
        <w:topLinePunct w:val="0"/>
        <w:autoSpaceDE/>
        <w:autoSpaceDN/>
        <w:bidi w:val="0"/>
        <w:adjustRightInd/>
        <w:snapToGrid/>
        <w:spacing w:line="578" w:lineRule="exact"/>
        <w:ind w:left="1360" w:hanging="720"/>
        <w:textAlignment w:val="auto"/>
        <w:rPr>
          <w:rFonts w:ascii="黑体" w:eastAsia="黑体" w:cs="黑体"/>
          <w:sz w:val="32"/>
        </w:rPr>
      </w:pPr>
      <w:r>
        <w:rPr>
          <w:rFonts w:ascii="黑体" w:eastAsia="黑体" w:cs="黑体"/>
          <w:sz w:val="32"/>
        </w:rPr>
        <w:t>支出决算情况说明</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shd w:val="clear" w:color="auto" w:fill="FFFFFF"/>
        </w:rPr>
      </w:pPr>
      <w:r>
        <w:rPr>
          <w:rFonts w:ascii="仿宋" w:eastAsia="仿宋" w:cs="仿宋"/>
          <w:sz w:val="32"/>
        </w:rPr>
        <w:t>2018年本年支出合计2686.62万元，其中：基本支出1657.85万元，占61.71%；项目支出1028.77万元，占38.29%；上缴上级支出0万元，占0%；经营支出0万元，占0%；对附属单位补助支出0万元，占0%。</w:t>
      </w:r>
    </w:p>
    <w:p>
      <w:pPr>
        <w:pageBreakBefore w:val="0"/>
        <w:widowControl w:val="0"/>
        <w:kinsoku/>
        <w:wordWrap/>
        <w:overflowPunct/>
        <w:topLinePunct w:val="0"/>
        <w:autoSpaceDE/>
        <w:autoSpaceDN/>
        <w:bidi w:val="0"/>
        <w:adjustRightInd/>
        <w:snapToGrid/>
        <w:spacing w:line="578" w:lineRule="exact"/>
        <w:ind w:firstLine="640"/>
        <w:textAlignment w:val="auto"/>
        <w:rPr>
          <w:rFonts w:ascii="黑体" w:eastAsia="黑体" w:cs="黑体"/>
          <w:sz w:val="32"/>
        </w:rPr>
      </w:pPr>
      <w:r>
        <w:rPr>
          <w:rFonts w:ascii="黑体" w:eastAsia="黑体" w:cs="黑体"/>
          <w:sz w:val="32"/>
        </w:rPr>
        <w:t>四、财政拨款收入支出决算总体情况说明</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 w:eastAsia="仿宋" w:cs="仿宋"/>
          <w:sz w:val="32"/>
        </w:rPr>
        <w:t>2018年财政拨款收、支总计2686.629万元。与2017年相比，财政拨款收、支总增加440.45万元，增加16.39%。主要变动原因是项目收入、支出增加。</w:t>
      </w:r>
    </w:p>
    <w:p>
      <w:pPr>
        <w:pageBreakBefore w:val="0"/>
        <w:widowControl w:val="0"/>
        <w:kinsoku/>
        <w:wordWrap/>
        <w:overflowPunct/>
        <w:topLinePunct w:val="0"/>
        <w:autoSpaceDE/>
        <w:autoSpaceDN/>
        <w:bidi w:val="0"/>
        <w:adjustRightInd/>
        <w:snapToGrid/>
        <w:spacing w:line="578" w:lineRule="exact"/>
        <w:ind w:firstLine="640"/>
        <w:textAlignment w:val="auto"/>
        <w:rPr>
          <w:rFonts w:ascii="黑体" w:eastAsia="黑体" w:cs="黑体"/>
          <w:sz w:val="32"/>
        </w:rPr>
      </w:pPr>
      <w:r>
        <w:rPr>
          <w:rFonts w:ascii="黑体" w:eastAsia="黑体" w:cs="黑体"/>
          <w:sz w:val="32"/>
        </w:rPr>
        <w:t>五、</w:t>
      </w:r>
      <w:r>
        <w:rPr>
          <w:rFonts w:ascii="黑体" w:eastAsia="黑体" w:cs="黑体"/>
          <w:b/>
          <w:sz w:val="32"/>
        </w:rPr>
        <w:t>一</w:t>
      </w:r>
      <w:r>
        <w:rPr>
          <w:rFonts w:ascii="黑体" w:eastAsia="黑体" w:cs="黑体"/>
          <w:sz w:val="32"/>
        </w:rPr>
        <w:t>般公共预算财政拨款支出决算情况说明</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b/>
          <w:sz w:val="32"/>
        </w:rPr>
      </w:pPr>
      <w:r>
        <w:rPr>
          <w:rFonts w:ascii="仿宋" w:eastAsia="仿宋" w:cs="仿宋"/>
          <w:b/>
          <w:sz w:val="32"/>
        </w:rPr>
        <w:t>（一）一般公共预算财政拨款支出决算总体情况</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2018年一般公共预算财政拨款支出2297.62万元，占本年支出合计的85.52%。与2017年相比，一般公共预算财政拨款增加51.45万元，增加2.24%。</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b/>
          <w:sz w:val="32"/>
        </w:rPr>
      </w:pPr>
      <w:r>
        <w:rPr>
          <w:rFonts w:ascii="仿宋" w:eastAsia="仿宋" w:cs="仿宋"/>
          <w:b/>
          <w:sz w:val="32"/>
        </w:rPr>
        <w:t>（二）一般公共预算财政拨款支出决算结构情况</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 w:eastAsia="仿宋" w:cs="仿宋"/>
          <w:sz w:val="32"/>
        </w:rPr>
        <w:t>2018年一般公共预算财政拨款支出2297.62万元，主要用于以下方面</w:t>
      </w:r>
      <w:r>
        <w:rPr>
          <w:rFonts w:ascii="仿宋_GB2312" w:eastAsia="仿宋_GB2312" w:cs="仿宋_GB2312"/>
          <w:sz w:val="32"/>
        </w:rPr>
        <w:t>:</w:t>
      </w:r>
      <w:r>
        <w:rPr>
          <w:rFonts w:ascii="仿宋" w:eastAsia="仿宋" w:cs="仿宋"/>
          <w:sz w:val="32"/>
        </w:rPr>
        <w:t>一般公共服务支出</w:t>
      </w:r>
      <w:r>
        <w:rPr>
          <w:rFonts w:ascii="仿宋_GB2312" w:eastAsia="仿宋_GB2312" w:cs="仿宋_GB2312"/>
          <w:sz w:val="32"/>
        </w:rPr>
        <w:t>590.71</w:t>
      </w:r>
      <w:r>
        <w:rPr>
          <w:rFonts w:ascii="仿宋" w:eastAsia="仿宋" w:cs="仿宋"/>
          <w:sz w:val="32"/>
        </w:rPr>
        <w:t>万元，占</w:t>
      </w:r>
      <w:r>
        <w:rPr>
          <w:rFonts w:ascii="仿宋_GB2312" w:eastAsia="仿宋_GB2312" w:cs="仿宋_GB2312"/>
          <w:sz w:val="32"/>
        </w:rPr>
        <w:t>25.71%</w:t>
      </w:r>
      <w:r>
        <w:rPr>
          <w:rFonts w:ascii="仿宋" w:eastAsia="仿宋" w:cs="仿宋"/>
          <w:sz w:val="32"/>
        </w:rPr>
        <w:t>；文化体育与传媒支出</w:t>
      </w:r>
      <w:r>
        <w:rPr>
          <w:rFonts w:ascii="仿宋_GB2312" w:eastAsia="仿宋_GB2312" w:cs="仿宋_GB2312"/>
          <w:sz w:val="32"/>
        </w:rPr>
        <w:t>60.13</w:t>
      </w:r>
      <w:r>
        <w:rPr>
          <w:rFonts w:ascii="仿宋" w:eastAsia="仿宋" w:cs="仿宋"/>
          <w:sz w:val="32"/>
        </w:rPr>
        <w:t>万元，占</w:t>
      </w:r>
      <w:r>
        <w:rPr>
          <w:rFonts w:ascii="仿宋_GB2312" w:eastAsia="仿宋_GB2312" w:cs="仿宋_GB2312"/>
          <w:sz w:val="32"/>
        </w:rPr>
        <w:t>2.62%</w:t>
      </w:r>
      <w:r>
        <w:rPr>
          <w:rFonts w:ascii="仿宋" w:eastAsia="仿宋" w:cs="仿宋"/>
          <w:sz w:val="32"/>
        </w:rPr>
        <w:t>；社会保障和就业支出</w:t>
      </w:r>
      <w:r>
        <w:rPr>
          <w:rFonts w:ascii="仿宋_GB2312" w:eastAsia="仿宋_GB2312" w:cs="仿宋_GB2312"/>
          <w:sz w:val="32"/>
        </w:rPr>
        <w:t>577.43</w:t>
      </w:r>
      <w:r>
        <w:rPr>
          <w:rFonts w:ascii="仿宋" w:eastAsia="仿宋" w:cs="仿宋"/>
          <w:sz w:val="32"/>
        </w:rPr>
        <w:t>万元，占</w:t>
      </w:r>
      <w:r>
        <w:rPr>
          <w:rFonts w:ascii="仿宋_GB2312" w:eastAsia="仿宋_GB2312" w:cs="仿宋_GB2312"/>
          <w:sz w:val="32"/>
        </w:rPr>
        <w:t>25.13%</w:t>
      </w:r>
      <w:r>
        <w:rPr>
          <w:rFonts w:ascii="仿宋" w:eastAsia="仿宋" w:cs="仿宋"/>
          <w:sz w:val="32"/>
        </w:rPr>
        <w:t>；医疗卫生支出</w:t>
      </w:r>
      <w:r>
        <w:rPr>
          <w:rFonts w:ascii="仿宋_GB2312" w:eastAsia="仿宋_GB2312" w:cs="仿宋_GB2312"/>
          <w:sz w:val="32"/>
        </w:rPr>
        <w:t>88.06</w:t>
      </w:r>
      <w:r>
        <w:rPr>
          <w:rFonts w:ascii="仿宋" w:eastAsia="仿宋" w:cs="仿宋"/>
          <w:sz w:val="32"/>
        </w:rPr>
        <w:t>万元，占</w:t>
      </w:r>
      <w:r>
        <w:rPr>
          <w:rFonts w:ascii="仿宋_GB2312" w:eastAsia="仿宋_GB2312" w:cs="仿宋_GB2312"/>
          <w:sz w:val="32"/>
        </w:rPr>
        <w:t>3.83%</w:t>
      </w:r>
      <w:r>
        <w:rPr>
          <w:rFonts w:ascii="仿宋" w:eastAsia="仿宋" w:cs="仿宋"/>
          <w:sz w:val="32"/>
        </w:rPr>
        <w:t>；城乡社区支出</w:t>
      </w:r>
      <w:r>
        <w:rPr>
          <w:rFonts w:ascii="仿宋_GB2312" w:eastAsia="仿宋_GB2312" w:cs="仿宋_GB2312"/>
          <w:sz w:val="32"/>
        </w:rPr>
        <w:t>63.09</w:t>
      </w:r>
      <w:r>
        <w:rPr>
          <w:rFonts w:ascii="仿宋" w:eastAsia="仿宋" w:cs="仿宋"/>
          <w:sz w:val="32"/>
        </w:rPr>
        <w:t>万元，占</w:t>
      </w:r>
      <w:r>
        <w:rPr>
          <w:rFonts w:ascii="仿宋_GB2312" w:eastAsia="仿宋_GB2312" w:cs="仿宋_GB2312"/>
          <w:sz w:val="32"/>
        </w:rPr>
        <w:t>2.75%</w:t>
      </w:r>
      <w:r>
        <w:rPr>
          <w:rFonts w:ascii="仿宋" w:eastAsia="仿宋" w:cs="仿宋"/>
          <w:sz w:val="32"/>
        </w:rPr>
        <w:t>；农林水支出</w:t>
      </w:r>
      <w:r>
        <w:rPr>
          <w:rFonts w:ascii="仿宋_GB2312" w:eastAsia="仿宋_GB2312" w:cs="仿宋_GB2312"/>
          <w:sz w:val="32"/>
        </w:rPr>
        <w:t>811.06</w:t>
      </w:r>
      <w:r>
        <w:rPr>
          <w:rFonts w:ascii="仿宋" w:eastAsia="仿宋" w:cs="仿宋"/>
          <w:sz w:val="32"/>
        </w:rPr>
        <w:t>万元，占</w:t>
      </w:r>
      <w:r>
        <w:rPr>
          <w:rFonts w:ascii="仿宋_GB2312" w:eastAsia="仿宋_GB2312" w:cs="仿宋_GB2312"/>
          <w:sz w:val="32"/>
        </w:rPr>
        <w:t>35.3%</w:t>
      </w:r>
      <w:r>
        <w:rPr>
          <w:rFonts w:ascii="仿宋" w:eastAsia="仿宋" w:cs="仿宋"/>
          <w:sz w:val="32"/>
        </w:rPr>
        <w:t>；交通运输支出</w:t>
      </w:r>
      <w:r>
        <w:rPr>
          <w:rFonts w:ascii="仿宋_GB2312" w:eastAsia="仿宋_GB2312" w:cs="仿宋_GB2312"/>
          <w:sz w:val="32"/>
        </w:rPr>
        <w:t>31.47</w:t>
      </w:r>
      <w:r>
        <w:rPr>
          <w:rFonts w:ascii="仿宋" w:eastAsia="仿宋" w:cs="仿宋"/>
          <w:sz w:val="32"/>
        </w:rPr>
        <w:t>万元，占</w:t>
      </w:r>
      <w:r>
        <w:rPr>
          <w:rFonts w:ascii="仿宋_GB2312" w:eastAsia="仿宋_GB2312" w:cs="仿宋_GB2312"/>
          <w:sz w:val="32"/>
        </w:rPr>
        <w:t>1.37%</w:t>
      </w:r>
      <w:r>
        <w:rPr>
          <w:rFonts w:ascii="仿宋" w:eastAsia="仿宋" w:cs="仿宋"/>
          <w:sz w:val="32"/>
        </w:rPr>
        <w:t>。住房保障支出</w:t>
      </w:r>
      <w:r>
        <w:rPr>
          <w:rFonts w:ascii="仿宋_GB2312" w:eastAsia="仿宋_GB2312" w:cs="仿宋_GB2312"/>
          <w:sz w:val="32"/>
        </w:rPr>
        <w:t>40.67</w:t>
      </w:r>
      <w:r>
        <w:rPr>
          <w:rFonts w:ascii="仿宋" w:eastAsia="仿宋" w:cs="仿宋"/>
          <w:sz w:val="32"/>
        </w:rPr>
        <w:t>万元，占</w:t>
      </w:r>
      <w:r>
        <w:rPr>
          <w:rFonts w:ascii="仿宋_GB2312" w:eastAsia="仿宋_GB2312" w:cs="仿宋_GB2312"/>
          <w:sz w:val="32"/>
        </w:rPr>
        <w:t>1.77%</w:t>
      </w:r>
      <w:r>
        <w:rPr>
          <w:rFonts w:ascii="仿宋" w:eastAsia="仿宋" w:cs="仿宋"/>
          <w:sz w:val="32"/>
        </w:rPr>
        <w:t>，其他支出</w:t>
      </w:r>
      <w:r>
        <w:rPr>
          <w:rFonts w:ascii="仿宋_GB2312" w:eastAsia="仿宋_GB2312" w:cs="仿宋_GB2312"/>
          <w:sz w:val="32"/>
        </w:rPr>
        <w:t>35</w:t>
      </w:r>
      <w:r>
        <w:rPr>
          <w:rFonts w:ascii="仿宋" w:eastAsia="仿宋" w:cs="仿宋"/>
          <w:sz w:val="32"/>
        </w:rPr>
        <w:t>万元，占</w:t>
      </w:r>
      <w:r>
        <w:rPr>
          <w:rFonts w:ascii="仿宋_GB2312" w:eastAsia="仿宋_GB2312" w:cs="仿宋_GB2312"/>
          <w:sz w:val="32"/>
        </w:rPr>
        <w:t>1.52%</w:t>
      </w:r>
      <w:r>
        <w:rPr>
          <w:rFonts w:ascii="仿宋" w:eastAsia="仿宋" w:cs="仿宋"/>
          <w:sz w:val="32"/>
        </w:rPr>
        <w:t>。</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b/>
          <w:sz w:val="32"/>
        </w:rPr>
      </w:pPr>
      <w:r>
        <w:rPr>
          <w:rFonts w:ascii="仿宋" w:eastAsia="仿宋" w:cs="仿宋"/>
          <w:b/>
          <w:sz w:val="32"/>
        </w:rPr>
        <w:t>（三）一般公共预算财政拨款支出决算具体情况</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 w:eastAsia="仿宋" w:cs="仿宋"/>
          <w:b/>
          <w:sz w:val="32"/>
        </w:rPr>
        <w:t>2018年一般公共预算支出决算数为2297.62万元</w:t>
      </w:r>
      <w:r>
        <w:rPr>
          <w:rFonts w:ascii="仿宋" w:eastAsia="仿宋" w:cs="仿宋"/>
          <w:sz w:val="32"/>
        </w:rPr>
        <w:t>，</w:t>
      </w:r>
      <w:r>
        <w:rPr>
          <w:rFonts w:ascii="仿宋" w:eastAsia="仿宋" w:cs="仿宋"/>
          <w:b/>
          <w:sz w:val="32"/>
        </w:rPr>
        <w:t>完成预算100%。其中：</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 w:eastAsia="仿宋" w:cs="仿宋"/>
          <w:b/>
          <w:sz w:val="32"/>
        </w:rPr>
        <w:t>1.一般公共服务：</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2010301</w:t>
      </w:r>
      <w:r>
        <w:rPr>
          <w:rFonts w:ascii="仿宋" w:eastAsia="仿宋" w:cs="仿宋"/>
          <w:b/>
          <w:sz w:val="32"/>
        </w:rPr>
        <w:t>一般公共服务支出（类）政府办公厅（室）及相关机构事务（款）行政运行（项）；</w:t>
      </w:r>
      <w:r>
        <w:rPr>
          <w:rFonts w:ascii="仿宋" w:eastAsia="仿宋" w:cs="仿宋"/>
          <w:sz w:val="32"/>
        </w:rPr>
        <w:t>支出决算为458.76万元，完成预算100%，决算数等于预算数。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2010302</w:t>
      </w:r>
      <w:r>
        <w:rPr>
          <w:rFonts w:ascii="仿宋" w:eastAsia="仿宋" w:cs="仿宋"/>
          <w:b/>
          <w:sz w:val="32"/>
        </w:rPr>
        <w:t>一般公共服务支出（类）政府办公厅（室）及相关机构事务（款）一般行政管理事务（项）；</w:t>
      </w:r>
      <w:r>
        <w:rPr>
          <w:rFonts w:ascii="仿宋" w:eastAsia="仿宋" w:cs="仿宋"/>
          <w:sz w:val="32"/>
        </w:rPr>
        <w:t>支出决算为404.48万元，完成预算100%，决算数等于预算数。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2010601</w:t>
      </w:r>
      <w:r>
        <w:rPr>
          <w:rFonts w:ascii="仿宋" w:eastAsia="仿宋" w:cs="仿宋"/>
          <w:b/>
          <w:sz w:val="32"/>
        </w:rPr>
        <w:t>一般公共服务支出（类）财政事务（款）行政运行（项）；</w:t>
      </w:r>
      <w:r>
        <w:rPr>
          <w:rFonts w:ascii="仿宋" w:eastAsia="仿宋" w:cs="仿宋"/>
          <w:sz w:val="32"/>
        </w:rPr>
        <w:t>支出决算为18.47万元，完成预算100%，决算数等于预算数。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2010602</w:t>
      </w:r>
      <w:r>
        <w:rPr>
          <w:rFonts w:ascii="仿宋" w:eastAsia="仿宋" w:cs="仿宋"/>
          <w:b/>
          <w:sz w:val="32"/>
        </w:rPr>
        <w:t>一般公共服务支出（类）财政事务（款）一般行政管理事务（项）；</w:t>
      </w:r>
      <w:r>
        <w:rPr>
          <w:rFonts w:ascii="仿宋" w:eastAsia="仿宋" w:cs="仿宋"/>
          <w:sz w:val="32"/>
        </w:rPr>
        <w:t>支出决算为5万元，完成预算100%，决算数等于预算数。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2010605</w:t>
      </w:r>
      <w:r>
        <w:rPr>
          <w:rFonts w:ascii="仿宋" w:eastAsia="仿宋" w:cs="仿宋"/>
          <w:b/>
          <w:sz w:val="32"/>
        </w:rPr>
        <w:t>一般公共服务支出（类）财政事务（款）财政国库业务（项）；</w:t>
      </w:r>
      <w:r>
        <w:rPr>
          <w:rFonts w:ascii="仿宋" w:eastAsia="仿宋" w:cs="仿宋"/>
          <w:sz w:val="32"/>
        </w:rPr>
        <w:t>支出决算为4万元，完成预算100%，决算数等于预算数。</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2018</w:t>
      </w:r>
      <w:r>
        <w:rPr>
          <w:rFonts w:ascii="仿宋" w:eastAsia="仿宋" w:cs="仿宋"/>
          <w:sz w:val="32"/>
        </w:rPr>
        <w:t>一般公共服务支出决算数为</w:t>
      </w:r>
      <w:r>
        <w:rPr>
          <w:rFonts w:ascii="仿宋_GB2312" w:eastAsia="仿宋_GB2312" w:cs="仿宋_GB2312"/>
          <w:sz w:val="32"/>
        </w:rPr>
        <w:t>590.71</w:t>
      </w:r>
      <w:r>
        <w:rPr>
          <w:rFonts w:ascii="仿宋" w:eastAsia="仿宋" w:cs="仿宋"/>
          <w:sz w:val="32"/>
        </w:rPr>
        <w:t>于：政府机关（含财政所）人员经费、办公经费、党建、政协、人大、维稳、基层政权建设等支出。</w:t>
      </w:r>
    </w:p>
    <w:p>
      <w:pPr>
        <w:pageBreakBefore w:val="0"/>
        <w:widowControl w:val="0"/>
        <w:numPr>
          <w:ilvl w:val="0"/>
          <w:numId w:val="4"/>
        </w:numPr>
        <w:kinsoku/>
        <w:wordWrap/>
        <w:overflowPunct/>
        <w:topLinePunct w:val="0"/>
        <w:autoSpaceDE/>
        <w:autoSpaceDN/>
        <w:bidi w:val="0"/>
        <w:adjustRightInd/>
        <w:snapToGrid/>
        <w:spacing w:line="578" w:lineRule="exact"/>
        <w:ind w:left="0" w:firstLine="643"/>
        <w:textAlignment w:val="auto"/>
        <w:rPr>
          <w:rFonts w:ascii="仿宋_GB2312" w:eastAsia="仿宋_GB2312" w:cs="仿宋_GB2312"/>
          <w:sz w:val="32"/>
        </w:rPr>
      </w:pPr>
      <w:r>
        <w:rPr>
          <w:rFonts w:ascii="宋体" w:eastAsia="宋体" w:cs="宋体"/>
          <w:b/>
          <w:sz w:val="32"/>
        </w:rPr>
        <w:t>文化体育与传媒类：</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2070199</w:t>
      </w:r>
      <w:r>
        <w:rPr>
          <w:rFonts w:ascii="宋体" w:eastAsia="宋体" w:cs="宋体"/>
          <w:b/>
          <w:sz w:val="32"/>
        </w:rPr>
        <w:t>文化体育与传媒支出（类）文化（款）群众文化（项）；</w:t>
      </w:r>
      <w:r>
        <w:rPr>
          <w:rFonts w:ascii="仿宋" w:eastAsia="仿宋" w:cs="仿宋"/>
          <w:sz w:val="32"/>
        </w:rPr>
        <w:t>支出决算为7.88万元，完成预算100%，决算数等于预算数。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2070199</w:t>
      </w:r>
      <w:r>
        <w:rPr>
          <w:rFonts w:ascii="仿宋" w:eastAsia="仿宋" w:cs="仿宋"/>
          <w:b/>
          <w:sz w:val="32"/>
        </w:rPr>
        <w:t>文化体育与传媒支出（类）文化（款）其他文化支出（项）；</w:t>
      </w:r>
      <w:r>
        <w:rPr>
          <w:rFonts w:ascii="仿宋" w:eastAsia="仿宋" w:cs="仿宋"/>
          <w:sz w:val="32"/>
        </w:rPr>
        <w:t>支出决算为14.3万元，完成预算100%，决算数等于预算数。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2070404</w:t>
      </w:r>
      <w:r>
        <w:rPr>
          <w:rFonts w:ascii="仿宋" w:eastAsia="仿宋" w:cs="仿宋"/>
          <w:b/>
          <w:sz w:val="32"/>
        </w:rPr>
        <w:t>文化体育与传媒支出（类）新闻出版广播影视（款）广播（项）。</w:t>
      </w:r>
      <w:r>
        <w:rPr>
          <w:rFonts w:ascii="仿宋" w:eastAsia="仿宋" w:cs="仿宋"/>
          <w:sz w:val="32"/>
        </w:rPr>
        <w:t>支出决算为32.95万元，完成预算100%，决算数等于预算数。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2079999</w:t>
      </w:r>
      <w:r>
        <w:rPr>
          <w:rFonts w:ascii="仿宋" w:eastAsia="仿宋" w:cs="仿宋"/>
          <w:b/>
          <w:sz w:val="32"/>
        </w:rPr>
        <w:t>文化体育与传媒支出（类）其他文化体育与传媒支出（款）其他文化体育与传媒支出（项）：</w:t>
      </w:r>
      <w:r>
        <w:rPr>
          <w:rFonts w:ascii="仿宋" w:eastAsia="仿宋" w:cs="仿宋"/>
          <w:sz w:val="32"/>
        </w:rPr>
        <w:t>支出决算为5万元，完成预算100%，决算数等于预算数。</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2018</w:t>
      </w:r>
      <w:r>
        <w:rPr>
          <w:rFonts w:ascii="仿宋" w:eastAsia="仿宋" w:cs="仿宋"/>
          <w:sz w:val="32"/>
        </w:rPr>
        <w:t>年文化体育与传媒支出决算数为</w:t>
      </w:r>
      <w:r>
        <w:rPr>
          <w:rFonts w:ascii="仿宋_GB2312" w:eastAsia="仿宋_GB2312" w:cs="仿宋_GB2312"/>
          <w:sz w:val="32"/>
        </w:rPr>
        <w:t>60.13</w:t>
      </w:r>
      <w:r>
        <w:rPr>
          <w:rFonts w:ascii="仿宋" w:eastAsia="仿宋" w:cs="仿宋"/>
          <w:sz w:val="32"/>
        </w:rPr>
        <w:t>万元，主要用于：政府文化、广播部门人员工资、办公费、农村文化建设。</w:t>
      </w:r>
    </w:p>
    <w:p>
      <w:pPr>
        <w:pageBreakBefore w:val="0"/>
        <w:widowControl w:val="0"/>
        <w:numPr>
          <w:ilvl w:val="0"/>
          <w:numId w:val="5"/>
        </w:numPr>
        <w:kinsoku/>
        <w:wordWrap/>
        <w:overflowPunct/>
        <w:topLinePunct w:val="0"/>
        <w:autoSpaceDE/>
        <w:autoSpaceDN/>
        <w:bidi w:val="0"/>
        <w:adjustRightInd/>
        <w:snapToGrid/>
        <w:spacing w:line="578" w:lineRule="exact"/>
        <w:ind w:left="0" w:firstLine="643"/>
        <w:textAlignment w:val="auto"/>
        <w:rPr>
          <w:rFonts w:ascii="仿宋_GB2312" w:eastAsia="仿宋_GB2312" w:cs="仿宋_GB2312"/>
          <w:b/>
          <w:sz w:val="32"/>
        </w:rPr>
      </w:pPr>
      <w:r>
        <w:rPr>
          <w:rFonts w:ascii="宋体" w:eastAsia="宋体" w:cs="宋体"/>
          <w:b/>
          <w:sz w:val="32"/>
        </w:rPr>
        <w:t>社会保障和就业：</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2080505</w:t>
      </w:r>
      <w:r>
        <w:rPr>
          <w:rFonts w:ascii="宋体" w:eastAsia="宋体" w:cs="宋体"/>
          <w:b/>
          <w:sz w:val="32"/>
        </w:rPr>
        <w:t>社会保障和就业支出（类）行政事业单位离退休（款）机关事业单位基本养老保险缴费支出（项）；</w:t>
      </w:r>
      <w:r>
        <w:rPr>
          <w:rFonts w:ascii="仿宋" w:eastAsia="仿宋" w:cs="仿宋"/>
          <w:sz w:val="32"/>
        </w:rPr>
        <w:t>支出决算为47.19万元，完成预算100%，决算数等于预算数。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2080506</w:t>
      </w:r>
      <w:r>
        <w:rPr>
          <w:rFonts w:ascii="仿宋" w:eastAsia="仿宋" w:cs="仿宋"/>
          <w:b/>
          <w:sz w:val="32"/>
        </w:rPr>
        <w:t>社会保障和就业支出（类）行政事业单位离退休（款）机关事业单位职业年金缴费支出（项）；</w:t>
      </w:r>
      <w:r>
        <w:rPr>
          <w:rFonts w:ascii="仿宋" w:eastAsia="仿宋" w:cs="仿宋"/>
          <w:sz w:val="32"/>
        </w:rPr>
        <w:t>支出决算为5.76万元，完成预算100%，决算数等于预算数。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2080801</w:t>
      </w:r>
      <w:r>
        <w:rPr>
          <w:rFonts w:ascii="仿宋" w:eastAsia="仿宋" w:cs="仿宋"/>
          <w:b/>
          <w:sz w:val="32"/>
        </w:rPr>
        <w:t>社会保障和就业支出（类）抚恤（款）死亡抚恤（项）；</w:t>
      </w:r>
      <w:r>
        <w:rPr>
          <w:rFonts w:ascii="仿宋" w:eastAsia="仿宋" w:cs="仿宋"/>
          <w:sz w:val="32"/>
        </w:rPr>
        <w:t>支出决算为15.91万元，完成预算100%，决算数等于预算数。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2080803</w:t>
      </w:r>
      <w:r>
        <w:rPr>
          <w:rFonts w:ascii="仿宋" w:eastAsia="仿宋" w:cs="仿宋"/>
          <w:b/>
          <w:sz w:val="32"/>
        </w:rPr>
        <w:t>社会保障和就业支出（类）抚恤（款）在乡复员退伍军人生活补助（项）；</w:t>
      </w:r>
      <w:r>
        <w:rPr>
          <w:rFonts w:ascii="仿宋" w:eastAsia="仿宋" w:cs="仿宋"/>
          <w:sz w:val="32"/>
        </w:rPr>
        <w:t>支出决算为334.98万元，完成预算100%，决算数等于预算数。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2080805</w:t>
      </w:r>
      <w:r>
        <w:rPr>
          <w:rFonts w:ascii="仿宋" w:eastAsia="仿宋" w:cs="仿宋"/>
          <w:b/>
          <w:sz w:val="32"/>
        </w:rPr>
        <w:t>社会保障和就业支出（类）抚恤（款）义务兵优待；</w:t>
      </w:r>
      <w:r>
        <w:rPr>
          <w:rFonts w:ascii="仿宋" w:eastAsia="仿宋" w:cs="仿宋"/>
          <w:sz w:val="32"/>
        </w:rPr>
        <w:t>支出决算为24.69万元，完成预算100%，决算数等于预算数。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2081199</w:t>
      </w:r>
      <w:r>
        <w:rPr>
          <w:rFonts w:ascii="仿宋" w:eastAsia="仿宋" w:cs="仿宋"/>
          <w:b/>
          <w:sz w:val="32"/>
        </w:rPr>
        <w:t>社会保障和就业支出（类）残疾人事业（款）其他残疾人事业支出（项）；</w:t>
      </w:r>
      <w:r>
        <w:rPr>
          <w:rFonts w:ascii="仿宋" w:eastAsia="仿宋" w:cs="仿宋"/>
          <w:sz w:val="32"/>
        </w:rPr>
        <w:t>支出决算为2.35万元，完成预算100%，决算数等于预算数。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2082102</w:t>
      </w:r>
      <w:r>
        <w:rPr>
          <w:rFonts w:ascii="仿宋" w:eastAsia="仿宋" w:cs="仿宋"/>
          <w:b/>
          <w:sz w:val="32"/>
        </w:rPr>
        <w:t>社会保障和就业支出（类）特困人员供养（款）农村五保供养支出（项）：</w:t>
      </w:r>
      <w:r>
        <w:rPr>
          <w:rFonts w:ascii="仿宋" w:eastAsia="仿宋" w:cs="仿宋"/>
          <w:sz w:val="32"/>
        </w:rPr>
        <w:t>支出决算为146.55万元，完成预算100%，决算数等于预算数。</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2018</w:t>
      </w:r>
      <w:r>
        <w:rPr>
          <w:rFonts w:ascii="仿宋" w:eastAsia="仿宋" w:cs="仿宋"/>
          <w:sz w:val="32"/>
        </w:rPr>
        <w:t>年社会保障和就业支出决算数为</w:t>
      </w:r>
      <w:r>
        <w:rPr>
          <w:rFonts w:ascii="仿宋_GB2312" w:eastAsia="仿宋_GB2312" w:cs="仿宋_GB2312"/>
          <w:sz w:val="32"/>
        </w:rPr>
        <w:t>577.43</w:t>
      </w:r>
      <w:r>
        <w:rPr>
          <w:rFonts w:ascii="仿宋" w:eastAsia="仿宋" w:cs="仿宋"/>
          <w:sz w:val="32"/>
        </w:rPr>
        <w:t>元，主要用于：政府机关退休干部退休费，在乡复员、退伍军人、义务兵生活补助，农村五保供养人员救济费等支。</w:t>
      </w:r>
    </w:p>
    <w:p>
      <w:pPr>
        <w:pageBreakBefore w:val="0"/>
        <w:widowControl w:val="0"/>
        <w:numPr>
          <w:ilvl w:val="0"/>
          <w:numId w:val="6"/>
        </w:numPr>
        <w:kinsoku/>
        <w:wordWrap/>
        <w:overflowPunct/>
        <w:topLinePunct w:val="0"/>
        <w:autoSpaceDE/>
        <w:autoSpaceDN/>
        <w:bidi w:val="0"/>
        <w:adjustRightInd/>
        <w:snapToGrid/>
        <w:spacing w:line="578" w:lineRule="exact"/>
        <w:ind w:left="0" w:firstLine="643"/>
        <w:textAlignment w:val="auto"/>
        <w:rPr>
          <w:rFonts w:ascii="仿宋_GB2312" w:eastAsia="仿宋_GB2312" w:cs="仿宋_GB2312"/>
          <w:b/>
          <w:sz w:val="32"/>
        </w:rPr>
      </w:pPr>
      <w:r>
        <w:rPr>
          <w:rFonts w:ascii="宋体" w:eastAsia="宋体" w:cs="宋体"/>
          <w:b/>
          <w:sz w:val="32"/>
        </w:rPr>
        <w:t>医疗卫生与计划生育：</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2100716</w:t>
      </w:r>
      <w:r>
        <w:rPr>
          <w:rFonts w:ascii="宋体" w:eastAsia="宋体" w:cs="宋体"/>
          <w:b/>
          <w:sz w:val="32"/>
        </w:rPr>
        <w:t>医疗卫生与计划生育支出（类）计划生育事务（款）计划生育机构（项）；</w:t>
      </w:r>
      <w:r>
        <w:rPr>
          <w:rFonts w:ascii="仿宋" w:eastAsia="仿宋" w:cs="仿宋"/>
          <w:sz w:val="32"/>
        </w:rPr>
        <w:t>支出决算为59.8万元，完成预算100%，决算数等于预算数。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2101101</w:t>
      </w:r>
      <w:r>
        <w:rPr>
          <w:rFonts w:ascii="仿宋" w:eastAsia="仿宋" w:cs="仿宋"/>
          <w:b/>
          <w:sz w:val="32"/>
        </w:rPr>
        <w:t>医疗卫生与计划生育支出（类）行政事业单位医疗支出（款）行政单位医疗支出（项）；</w:t>
      </w:r>
      <w:r>
        <w:rPr>
          <w:rFonts w:ascii="仿宋" w:eastAsia="仿宋" w:cs="仿宋"/>
          <w:sz w:val="32"/>
        </w:rPr>
        <w:t>支出决算为17.83万元，完成预算100%，决算数等于预算数。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2101102</w:t>
      </w:r>
      <w:r>
        <w:rPr>
          <w:rFonts w:ascii="仿宋" w:eastAsia="仿宋" w:cs="仿宋"/>
          <w:b/>
          <w:sz w:val="32"/>
        </w:rPr>
        <w:t>医疗卫生与计划生育支出（类）行政事业单位医疗支出（款）事业单位医疗（项）；</w:t>
      </w:r>
      <w:r>
        <w:rPr>
          <w:rFonts w:ascii="仿宋" w:eastAsia="仿宋" w:cs="仿宋"/>
          <w:sz w:val="32"/>
        </w:rPr>
        <w:t>支出决算为10.43万元，完成预算100%，决算数等于预算数。</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2018</w:t>
      </w:r>
      <w:r>
        <w:rPr>
          <w:rFonts w:ascii="仿宋" w:eastAsia="仿宋" w:cs="仿宋"/>
          <w:sz w:val="32"/>
        </w:rPr>
        <w:t>年医疗卫生与计划生育支出决算数为</w:t>
      </w:r>
      <w:r>
        <w:rPr>
          <w:rFonts w:ascii="仿宋_GB2312" w:eastAsia="仿宋_GB2312" w:cs="仿宋_GB2312"/>
          <w:sz w:val="32"/>
        </w:rPr>
        <w:t>88.06</w:t>
      </w:r>
      <w:r>
        <w:rPr>
          <w:rFonts w:ascii="仿宋" w:eastAsia="仿宋" w:cs="仿宋"/>
          <w:sz w:val="32"/>
        </w:rPr>
        <w:t>万元，主要用于：机关工作人员的医疗保障、政府计划生育服务站人员工资、办公费以及面技术服务费等支出。</w:t>
      </w:r>
    </w:p>
    <w:p>
      <w:pPr>
        <w:pageBreakBefore w:val="0"/>
        <w:widowControl w:val="0"/>
        <w:numPr>
          <w:ilvl w:val="0"/>
          <w:numId w:val="7"/>
        </w:numPr>
        <w:kinsoku/>
        <w:wordWrap/>
        <w:overflowPunct/>
        <w:topLinePunct w:val="0"/>
        <w:autoSpaceDE/>
        <w:autoSpaceDN/>
        <w:bidi w:val="0"/>
        <w:adjustRightInd/>
        <w:snapToGrid/>
        <w:spacing w:line="578" w:lineRule="exact"/>
        <w:ind w:left="0" w:firstLine="643"/>
        <w:textAlignment w:val="auto"/>
        <w:rPr>
          <w:rFonts w:ascii="仿宋_GB2312" w:eastAsia="仿宋_GB2312" w:cs="仿宋_GB2312"/>
          <w:b/>
          <w:sz w:val="32"/>
        </w:rPr>
      </w:pPr>
      <w:r>
        <w:rPr>
          <w:rFonts w:ascii="宋体" w:eastAsia="宋体" w:cs="宋体"/>
          <w:b/>
          <w:sz w:val="32"/>
        </w:rPr>
        <w:t>城乡社区支出：</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2120501</w:t>
      </w:r>
      <w:r>
        <w:rPr>
          <w:rFonts w:ascii="宋体" w:eastAsia="宋体" w:cs="宋体"/>
          <w:b/>
          <w:sz w:val="32"/>
        </w:rPr>
        <w:t>城乡社区支出（类）城乡社区环境卫生（款）城乡社区环境卫生（项）：</w:t>
      </w:r>
      <w:r>
        <w:rPr>
          <w:rFonts w:ascii="仿宋_GB2312" w:eastAsia="仿宋_GB2312" w:cs="仿宋_GB2312"/>
          <w:b/>
          <w:sz w:val="32"/>
        </w:rPr>
        <w:t>:</w:t>
      </w:r>
      <w:r>
        <w:rPr>
          <w:rFonts w:ascii="仿宋" w:eastAsia="仿宋" w:cs="仿宋"/>
          <w:sz w:val="32"/>
        </w:rPr>
        <w:t>支出决算为33万元，完成预算100%，决算数等于预算数。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2129999</w:t>
      </w:r>
      <w:r>
        <w:rPr>
          <w:rFonts w:ascii="仿宋" w:eastAsia="仿宋" w:cs="仿宋"/>
          <w:b/>
          <w:sz w:val="32"/>
        </w:rPr>
        <w:t>城乡社区支出（类）其他城乡社区支出（款）其他城乡社区支出（项）</w:t>
      </w:r>
      <w:r>
        <w:rPr>
          <w:rFonts w:ascii="仿宋" w:eastAsia="仿宋" w:cs="仿宋"/>
          <w:sz w:val="32"/>
        </w:rPr>
        <w:t>：支出决算为30.09万元，完成预算100%，决算数等于预算数。</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2018</w:t>
      </w:r>
      <w:r>
        <w:rPr>
          <w:rFonts w:ascii="仿宋" w:eastAsia="仿宋" w:cs="仿宋"/>
          <w:sz w:val="32"/>
        </w:rPr>
        <w:t>年城乡社区支出决算数为</w:t>
      </w:r>
      <w:r>
        <w:rPr>
          <w:rFonts w:ascii="仿宋_GB2312" w:eastAsia="仿宋_GB2312" w:cs="仿宋_GB2312"/>
          <w:sz w:val="32"/>
        </w:rPr>
        <w:t>63.09</w:t>
      </w:r>
      <w:r>
        <w:rPr>
          <w:rFonts w:ascii="仿宋" w:eastAsia="仿宋" w:cs="仿宋"/>
          <w:sz w:val="32"/>
        </w:rPr>
        <w:t>万元，主要用于：乡社区干部工资、办公费、场镇社区促发展经费、街道维修维护经费、城乡环境治理费用等支出。</w:t>
      </w:r>
    </w:p>
    <w:p>
      <w:pPr>
        <w:pageBreakBefore w:val="0"/>
        <w:widowControl w:val="0"/>
        <w:numPr>
          <w:ilvl w:val="0"/>
          <w:numId w:val="8"/>
        </w:numPr>
        <w:kinsoku/>
        <w:wordWrap/>
        <w:overflowPunct/>
        <w:topLinePunct w:val="0"/>
        <w:autoSpaceDE/>
        <w:autoSpaceDN/>
        <w:bidi w:val="0"/>
        <w:adjustRightInd/>
        <w:snapToGrid/>
        <w:spacing w:line="578" w:lineRule="exact"/>
        <w:ind w:left="0" w:firstLine="643"/>
        <w:textAlignment w:val="auto"/>
        <w:rPr>
          <w:rFonts w:ascii="仿宋" w:eastAsia="仿宋" w:cs="仿宋"/>
          <w:sz w:val="32"/>
        </w:rPr>
      </w:pPr>
      <w:r>
        <w:rPr>
          <w:rFonts w:ascii="宋体" w:eastAsia="宋体" w:cs="宋体"/>
          <w:b/>
          <w:sz w:val="32"/>
        </w:rPr>
        <w:t>农林水支出：</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2130104</w:t>
      </w:r>
      <w:r>
        <w:rPr>
          <w:rFonts w:ascii="仿宋" w:eastAsia="仿宋" w:cs="仿宋"/>
          <w:b/>
          <w:sz w:val="32"/>
        </w:rPr>
        <w:t>农林水支出（类）农业（款）事业运行（项）；</w:t>
      </w:r>
      <w:r>
        <w:rPr>
          <w:rFonts w:ascii="仿宋" w:eastAsia="仿宋" w:cs="仿宋"/>
          <w:sz w:val="32"/>
        </w:rPr>
        <w:t>支出决算为33.60万元，完成预算100%，决算数等于预算数。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2130142</w:t>
      </w:r>
      <w:r>
        <w:rPr>
          <w:rFonts w:ascii="仿宋" w:eastAsia="仿宋" w:cs="仿宋"/>
          <w:b/>
          <w:sz w:val="32"/>
        </w:rPr>
        <w:t>农林水支出（类）农业（款）农村道路建设（项）；</w:t>
      </w:r>
      <w:r>
        <w:rPr>
          <w:rFonts w:ascii="仿宋" w:eastAsia="仿宋" w:cs="仿宋"/>
          <w:sz w:val="32"/>
        </w:rPr>
        <w:t>支出决算为107万元，完成预算100%，决算数等于预算数。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 xml:space="preserve">2130316 </w:t>
      </w:r>
      <w:r>
        <w:rPr>
          <w:rFonts w:ascii="仿宋" w:eastAsia="仿宋" w:cs="仿宋"/>
          <w:b/>
          <w:sz w:val="32"/>
        </w:rPr>
        <w:t>农林水支出（类）水利（款）农田水利（项）；</w:t>
      </w:r>
      <w:r>
        <w:rPr>
          <w:rFonts w:ascii="仿宋" w:eastAsia="仿宋" w:cs="仿宋"/>
          <w:sz w:val="32"/>
        </w:rPr>
        <w:t>支出决算10.00万元，完成预算100%，决算数等于预算数。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 xml:space="preserve">2130504 </w:t>
      </w:r>
      <w:r>
        <w:rPr>
          <w:rFonts w:ascii="仿宋" w:eastAsia="仿宋" w:cs="仿宋"/>
          <w:b/>
          <w:sz w:val="32"/>
        </w:rPr>
        <w:t>农林水支出（类）扶贫（款）农村基础设施建设（项）；</w:t>
      </w:r>
      <w:r>
        <w:rPr>
          <w:rFonts w:ascii="仿宋" w:eastAsia="仿宋" w:cs="仿宋"/>
          <w:sz w:val="32"/>
        </w:rPr>
        <w:t>支出决算为6.00万元，完成预算100%，决算数等于预算数。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 xml:space="preserve">2130599 </w:t>
      </w:r>
      <w:r>
        <w:rPr>
          <w:rFonts w:ascii="仿宋" w:eastAsia="仿宋" w:cs="仿宋"/>
          <w:b/>
          <w:sz w:val="32"/>
        </w:rPr>
        <w:t>农林水支出（类）扶贫（款）其他扶贫支出（项）；</w:t>
      </w:r>
      <w:r>
        <w:rPr>
          <w:rFonts w:ascii="仿宋" w:eastAsia="仿宋" w:cs="仿宋"/>
          <w:sz w:val="32"/>
        </w:rPr>
        <w:t>支出决算为56.00万元，完成预算100%，决算数等于预算数。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 xml:space="preserve">2130602 </w:t>
      </w:r>
      <w:r>
        <w:rPr>
          <w:rFonts w:ascii="仿宋" w:eastAsia="仿宋" w:cs="仿宋"/>
          <w:b/>
          <w:sz w:val="32"/>
        </w:rPr>
        <w:t>农林水支出（类）农业综合开发（款）土地整理（项）；</w:t>
      </w:r>
      <w:r>
        <w:rPr>
          <w:rFonts w:ascii="仿宋" w:eastAsia="仿宋" w:cs="仿宋"/>
          <w:sz w:val="32"/>
        </w:rPr>
        <w:t>支出决算为30.00万元，完成预算100%，决算数等于预算数。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 xml:space="preserve">2130701 </w:t>
      </w:r>
      <w:r>
        <w:rPr>
          <w:rFonts w:ascii="仿宋" w:eastAsia="仿宋" w:cs="仿宋"/>
          <w:b/>
          <w:sz w:val="32"/>
        </w:rPr>
        <w:t>农林水支出（类）农业综合开发（款）对村级一事一议的补助（项）；</w:t>
      </w:r>
      <w:r>
        <w:rPr>
          <w:rFonts w:ascii="仿宋" w:eastAsia="仿宋" w:cs="仿宋"/>
          <w:sz w:val="32"/>
        </w:rPr>
        <w:t>支出决算为78.00万元，完成预算100%，决算数等于预算数。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 xml:space="preserve">2130599 </w:t>
      </w:r>
      <w:r>
        <w:rPr>
          <w:rFonts w:ascii="仿宋" w:eastAsia="仿宋" w:cs="仿宋"/>
          <w:b/>
          <w:sz w:val="32"/>
        </w:rPr>
        <w:t>农林水支出（类）农业综合开发（款）农村综合改革（项）；</w:t>
      </w:r>
      <w:r>
        <w:rPr>
          <w:rFonts w:ascii="仿宋" w:eastAsia="仿宋" w:cs="仿宋"/>
          <w:sz w:val="32"/>
        </w:rPr>
        <w:t>支出决算为568.46万元，完成预算100%，决算数等于预算数。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2130705</w:t>
      </w:r>
      <w:r>
        <w:rPr>
          <w:rFonts w:ascii="仿宋" w:eastAsia="仿宋" w:cs="仿宋"/>
          <w:b/>
          <w:sz w:val="32"/>
        </w:rPr>
        <w:t>农林水支出（类）农村综合改革（款）对村民委员会和村党支部的补助（项）：</w:t>
      </w:r>
      <w:r>
        <w:rPr>
          <w:rFonts w:ascii="仿宋" w:eastAsia="仿宋" w:cs="仿宋"/>
          <w:sz w:val="32"/>
        </w:rPr>
        <w:t>支出决算为490.46万元，完成预算100%，决算数等于预算数。</w:t>
      </w:r>
    </w:p>
    <w:p>
      <w:pPr>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s="仿宋_GB2312"/>
          <w:sz w:val="32"/>
        </w:rPr>
      </w:pPr>
      <w:r>
        <w:rPr>
          <w:rFonts w:ascii="仿宋_GB2312" w:eastAsia="仿宋_GB2312" w:cs="仿宋_GB2312"/>
          <w:sz w:val="32"/>
        </w:rPr>
        <w:t>2018</w:t>
      </w:r>
      <w:r>
        <w:rPr>
          <w:rFonts w:ascii="仿宋" w:eastAsia="仿宋" w:cs="仿宋"/>
          <w:sz w:val="32"/>
        </w:rPr>
        <w:t>年农林水支出决算数</w:t>
      </w:r>
      <w:r>
        <w:rPr>
          <w:rFonts w:ascii="仿宋_GB2312" w:eastAsia="仿宋_GB2312" w:cs="仿宋_GB2312"/>
          <w:sz w:val="32"/>
        </w:rPr>
        <w:t>811.06</w:t>
      </w:r>
      <w:r>
        <w:rPr>
          <w:rFonts w:ascii="仿宋" w:eastAsia="仿宋" w:cs="仿宋"/>
          <w:sz w:val="32"/>
        </w:rPr>
        <w:t>万元。主要用于：政府农业事业人员、村（社）干部工资、办公费，农村道路建设、农业水利设施建设等支出。</w:t>
      </w:r>
    </w:p>
    <w:p>
      <w:pPr>
        <w:pageBreakBefore w:val="0"/>
        <w:widowControl w:val="0"/>
        <w:numPr>
          <w:ilvl w:val="0"/>
          <w:numId w:val="9"/>
        </w:numPr>
        <w:kinsoku/>
        <w:wordWrap/>
        <w:overflowPunct/>
        <w:topLinePunct w:val="0"/>
        <w:autoSpaceDE/>
        <w:autoSpaceDN/>
        <w:bidi w:val="0"/>
        <w:adjustRightInd/>
        <w:snapToGrid/>
        <w:spacing w:line="578" w:lineRule="exact"/>
        <w:ind w:left="0" w:firstLine="643"/>
        <w:textAlignment w:val="auto"/>
        <w:rPr>
          <w:rFonts w:ascii="仿宋_GB2312" w:eastAsia="仿宋_GB2312" w:cs="仿宋_GB2312"/>
          <w:sz w:val="32"/>
        </w:rPr>
      </w:pPr>
      <w:r>
        <w:rPr>
          <w:rFonts w:ascii="宋体" w:eastAsia="宋体" w:cs="宋体"/>
          <w:b/>
          <w:sz w:val="32"/>
        </w:rPr>
        <w:t>文化体育与传媒类：</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2140104</w:t>
      </w:r>
      <w:r>
        <w:rPr>
          <w:rFonts w:ascii="宋体" w:eastAsia="宋体" w:cs="宋体"/>
          <w:b/>
          <w:sz w:val="32"/>
        </w:rPr>
        <w:t>交通运输支出（类）公路水路运输（款）公路建设（项）；</w:t>
      </w:r>
      <w:r>
        <w:rPr>
          <w:rFonts w:ascii="仿宋" w:eastAsia="仿宋" w:cs="仿宋"/>
          <w:sz w:val="32"/>
        </w:rPr>
        <w:t>支出决算为:14.99万元，完成预算100%，决算数等于预算数。</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2140110</w:t>
      </w:r>
      <w:r>
        <w:rPr>
          <w:rFonts w:ascii="仿宋" w:eastAsia="仿宋" w:cs="仿宋"/>
          <w:b/>
          <w:sz w:val="32"/>
        </w:rPr>
        <w:t>交通运输支出（类）公路水路运输（款）公路和运输安全（项）；</w:t>
      </w:r>
      <w:r>
        <w:rPr>
          <w:rFonts w:ascii="仿宋" w:eastAsia="仿宋" w:cs="仿宋"/>
          <w:sz w:val="32"/>
        </w:rPr>
        <w:t>支出决算为16.48万元，完成预算100%，决算数等于预算数。</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2018</w:t>
      </w:r>
      <w:r>
        <w:rPr>
          <w:rFonts w:ascii="仿宋" w:eastAsia="仿宋" w:cs="仿宋"/>
          <w:sz w:val="32"/>
        </w:rPr>
        <w:t>年交通运输支出决算数为</w:t>
      </w:r>
      <w:r>
        <w:rPr>
          <w:rFonts w:ascii="仿宋_GB2312" w:eastAsia="仿宋_GB2312" w:cs="仿宋_GB2312"/>
          <w:sz w:val="32"/>
        </w:rPr>
        <w:t>31.47</w:t>
      </w:r>
      <w:r>
        <w:rPr>
          <w:rFonts w:ascii="仿宋" w:eastAsia="仿宋" w:cs="仿宋"/>
          <w:sz w:val="32"/>
        </w:rPr>
        <w:t>万元，主要用于：政府船舶管理站部门人员工资、办公费、公路建设。</w:t>
      </w:r>
    </w:p>
    <w:p>
      <w:pPr>
        <w:pageBreakBefore w:val="0"/>
        <w:widowControl w:val="0"/>
        <w:kinsoku/>
        <w:wordWrap/>
        <w:overflowPunct/>
        <w:topLinePunct w:val="0"/>
        <w:autoSpaceDE/>
        <w:autoSpaceDN/>
        <w:bidi w:val="0"/>
        <w:adjustRightInd/>
        <w:snapToGrid/>
        <w:spacing w:line="578" w:lineRule="exact"/>
        <w:ind w:firstLine="630"/>
        <w:textAlignment w:val="auto"/>
        <w:rPr>
          <w:rFonts w:ascii="仿宋_GB2312" w:eastAsia="仿宋_GB2312" w:cs="仿宋_GB2312"/>
          <w:b/>
          <w:sz w:val="32"/>
        </w:rPr>
      </w:pPr>
      <w:r>
        <w:rPr>
          <w:rFonts w:ascii="仿宋_GB2312" w:eastAsia="仿宋_GB2312" w:cs="仿宋_GB2312"/>
          <w:b/>
          <w:sz w:val="32"/>
        </w:rPr>
        <w:t>8.</w:t>
      </w:r>
      <w:r>
        <w:rPr>
          <w:rFonts w:ascii="仿宋" w:eastAsia="仿宋" w:cs="仿宋"/>
          <w:b/>
          <w:sz w:val="32"/>
        </w:rPr>
        <w:t>住房保障支出：</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2210201</w:t>
      </w:r>
      <w:r>
        <w:rPr>
          <w:rFonts w:ascii="仿宋" w:eastAsia="仿宋" w:cs="仿宋"/>
          <w:b/>
          <w:sz w:val="32"/>
        </w:rPr>
        <w:t>住房保障支出（类）住房改革支出（款）住房公积金（项）：</w:t>
      </w:r>
      <w:r>
        <w:rPr>
          <w:rFonts w:ascii="仿宋" w:eastAsia="仿宋" w:cs="仿宋"/>
          <w:sz w:val="32"/>
        </w:rPr>
        <w:t>支出决算为40.67万元，完成预算100%，决算数等于预算数。</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2018</w:t>
      </w:r>
      <w:r>
        <w:rPr>
          <w:rFonts w:ascii="仿宋" w:eastAsia="仿宋" w:cs="仿宋"/>
          <w:sz w:val="32"/>
        </w:rPr>
        <w:t>年决算数</w:t>
      </w:r>
      <w:r>
        <w:rPr>
          <w:rFonts w:ascii="仿宋_GB2312" w:eastAsia="仿宋_GB2312" w:cs="仿宋_GB2312"/>
          <w:sz w:val="32"/>
        </w:rPr>
        <w:t>40.67</w:t>
      </w:r>
      <w:r>
        <w:rPr>
          <w:rFonts w:ascii="仿宋" w:eastAsia="仿宋" w:cs="仿宋"/>
          <w:sz w:val="32"/>
        </w:rPr>
        <w:t>万元，主要用于：上缴政府机关工作人员住房公积金支出。</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_GB2312" w:eastAsia="仿宋_GB2312" w:cs="仿宋_GB2312"/>
          <w:b/>
          <w:sz w:val="32"/>
        </w:rPr>
      </w:pPr>
      <w:r>
        <w:rPr>
          <w:rFonts w:ascii="仿宋_GB2312" w:eastAsia="仿宋_GB2312" w:cs="仿宋_GB2312"/>
          <w:b/>
          <w:sz w:val="32"/>
        </w:rPr>
        <w:t>9.</w:t>
      </w:r>
      <w:r>
        <w:rPr>
          <w:rFonts w:ascii="仿宋" w:eastAsia="仿宋" w:cs="仿宋"/>
          <w:b/>
          <w:sz w:val="32"/>
        </w:rPr>
        <w:t>其他支出：</w:t>
      </w:r>
    </w:p>
    <w:p>
      <w:pPr>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_GB2312" w:eastAsia="仿宋_GB2312" w:cs="仿宋_GB2312"/>
          <w:b/>
          <w:sz w:val="32"/>
        </w:rPr>
        <w:t>2299901</w:t>
      </w:r>
      <w:r>
        <w:rPr>
          <w:rFonts w:ascii="仿宋" w:eastAsia="仿宋" w:cs="仿宋"/>
          <w:b/>
          <w:sz w:val="32"/>
        </w:rPr>
        <w:t>其他支出（类）其他支出（款）其他支出（项）：</w:t>
      </w:r>
      <w:r>
        <w:rPr>
          <w:rFonts w:ascii="仿宋" w:eastAsia="仿宋" w:cs="仿宋"/>
          <w:sz w:val="32"/>
        </w:rPr>
        <w:t>支出决算为35万元，完成预算100%，决算数等于预算数。</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b/>
          <w:sz w:val="32"/>
        </w:rPr>
      </w:pPr>
      <w:r>
        <w:rPr>
          <w:rFonts w:ascii="仿宋_GB2312" w:eastAsia="仿宋_GB2312" w:cs="仿宋_GB2312"/>
          <w:sz w:val="32"/>
        </w:rPr>
        <w:t>2018</w:t>
      </w:r>
      <w:r>
        <w:rPr>
          <w:rFonts w:ascii="仿宋" w:eastAsia="仿宋" w:cs="仿宋"/>
          <w:sz w:val="32"/>
        </w:rPr>
        <w:t>年决算数</w:t>
      </w:r>
      <w:r>
        <w:rPr>
          <w:rFonts w:ascii="仿宋_GB2312" w:eastAsia="仿宋_GB2312" w:cs="仿宋_GB2312"/>
          <w:sz w:val="32"/>
        </w:rPr>
        <w:t>35.00</w:t>
      </w:r>
      <w:r>
        <w:rPr>
          <w:rFonts w:ascii="仿宋" w:eastAsia="仿宋" w:cs="仿宋"/>
          <w:sz w:val="32"/>
        </w:rPr>
        <w:t>万元，主要用于我镇其他公益事业建设支出。</w:t>
      </w:r>
    </w:p>
    <w:p>
      <w:pPr>
        <w:pageBreakBefore w:val="0"/>
        <w:widowControl w:val="0"/>
        <w:tabs>
          <w:tab w:val="right" w:pos="8306"/>
        </w:tabs>
        <w:kinsoku/>
        <w:wordWrap/>
        <w:overflowPunct/>
        <w:topLinePunct w:val="0"/>
        <w:autoSpaceDE/>
        <w:autoSpaceDN/>
        <w:bidi w:val="0"/>
        <w:adjustRightInd/>
        <w:snapToGrid/>
        <w:spacing w:line="578" w:lineRule="exact"/>
        <w:ind w:firstLine="640"/>
        <w:textAlignment w:val="auto"/>
        <w:rPr>
          <w:rFonts w:ascii="Cambria" w:hAnsi="Cambria" w:eastAsia="Cambria" w:cs="Cambria"/>
          <w:b/>
          <w:sz w:val="32"/>
        </w:rPr>
      </w:pPr>
      <w:r>
        <w:rPr>
          <w:rFonts w:ascii="黑体" w:eastAsia="黑体" w:cs="黑体"/>
          <w:sz w:val="32"/>
        </w:rPr>
        <w:t>六</w:t>
      </w:r>
      <w:r>
        <w:rPr>
          <w:rFonts w:ascii="黑体" w:eastAsia="黑体" w:cs="黑体"/>
          <w:b/>
          <w:sz w:val="32"/>
        </w:rPr>
        <w:t>、一</w:t>
      </w:r>
      <w:r>
        <w:rPr>
          <w:rFonts w:ascii="黑体" w:eastAsia="黑体" w:cs="黑体"/>
          <w:sz w:val="32"/>
        </w:rPr>
        <w:t>般公共预算财政拨款基本支出决算情况说明</w:t>
      </w:r>
      <w:r>
        <w:rPr>
          <w:rFonts w:ascii="黑体" w:eastAsia="黑体" w:cs="黑体"/>
          <w:sz w:val="32"/>
        </w:rPr>
        <w:tab/>
      </w:r>
    </w:p>
    <w:p>
      <w:pPr>
        <w:pageBreakBefore w:val="0"/>
        <w:widowControl w:val="0"/>
        <w:kinsoku/>
        <w:wordWrap/>
        <w:overflowPunct/>
        <w:topLinePunct w:val="0"/>
        <w:autoSpaceDE/>
        <w:autoSpaceDN/>
        <w:bidi w:val="0"/>
        <w:adjustRightInd/>
        <w:snapToGrid/>
        <w:spacing w:line="578" w:lineRule="exact"/>
        <w:ind w:firstLine="645"/>
        <w:textAlignment w:val="auto"/>
        <w:rPr>
          <w:rFonts w:ascii="仿宋" w:eastAsia="仿宋" w:cs="仿宋"/>
          <w:sz w:val="32"/>
          <w:highlight w:val="none"/>
        </w:rPr>
      </w:pPr>
      <w:r>
        <w:rPr>
          <w:rFonts w:ascii="仿宋" w:eastAsia="仿宋" w:cs="仿宋"/>
          <w:sz w:val="32"/>
          <w:highlight w:val="none"/>
        </w:rPr>
        <w:t>2018年一般公共预算财政拨款基本支出2297.62万元，其中：</w:t>
      </w:r>
    </w:p>
    <w:p>
      <w:pPr>
        <w:pageBreakBefore w:val="0"/>
        <w:widowControl w:val="0"/>
        <w:kinsoku/>
        <w:wordWrap/>
        <w:overflowPunct/>
        <w:topLinePunct w:val="0"/>
        <w:autoSpaceDE/>
        <w:autoSpaceDN/>
        <w:bidi w:val="0"/>
        <w:adjustRightInd/>
        <w:snapToGrid/>
        <w:spacing w:line="578" w:lineRule="exact"/>
        <w:ind w:firstLine="645"/>
        <w:jc w:val="left"/>
        <w:textAlignment w:val="auto"/>
        <w:rPr>
          <w:rFonts w:hint="eastAsia" w:ascii="仿宋" w:eastAsia="仿宋" w:cs="仿宋"/>
          <w:sz w:val="32"/>
          <w:highlight w:val="none"/>
          <w:lang w:eastAsia="zh-CN"/>
        </w:rPr>
      </w:pPr>
      <w:r>
        <w:rPr>
          <w:rFonts w:ascii="仿宋" w:eastAsia="仿宋" w:cs="仿宋"/>
          <w:sz w:val="32"/>
          <w:highlight w:val="none"/>
        </w:rPr>
        <w:t>人员经费</w:t>
      </w:r>
      <w:r>
        <w:rPr>
          <w:rFonts w:hint="eastAsia" w:ascii="仿宋" w:eastAsia="仿宋" w:cs="仿宋"/>
          <w:sz w:val="32"/>
          <w:highlight w:val="none"/>
          <w:lang w:val="en-US" w:eastAsia="zh-CN"/>
        </w:rPr>
        <w:t>1657.85</w:t>
      </w:r>
      <w:r>
        <w:rPr>
          <w:rFonts w:ascii="仿宋" w:eastAsia="仿宋" w:cs="仿宋"/>
          <w:sz w:val="32"/>
          <w:highlight w:val="none"/>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w:t>
      </w:r>
      <w:r>
        <w:rPr>
          <w:rFonts w:hint="eastAsia" w:ascii="仿宋" w:eastAsia="仿宋" w:cs="仿宋"/>
          <w:sz w:val="32"/>
          <w:highlight w:val="none"/>
        </w:rPr>
        <w:t>等</w:t>
      </w:r>
      <w:r>
        <w:rPr>
          <w:rFonts w:ascii="仿宋" w:eastAsia="仿宋" w:cs="仿宋"/>
          <w:sz w:val="32"/>
          <w:highlight w:val="none"/>
        </w:rPr>
        <w:t>。</w:t>
      </w:r>
    </w:p>
    <w:p>
      <w:pPr>
        <w:pageBreakBefore w:val="0"/>
        <w:widowControl w:val="0"/>
        <w:kinsoku/>
        <w:wordWrap/>
        <w:overflowPunct/>
        <w:topLinePunct w:val="0"/>
        <w:autoSpaceDE/>
        <w:autoSpaceDN/>
        <w:bidi w:val="0"/>
        <w:adjustRightInd/>
        <w:snapToGrid/>
        <w:spacing w:line="578" w:lineRule="exact"/>
        <w:ind w:firstLine="645"/>
        <w:jc w:val="left"/>
        <w:textAlignment w:val="auto"/>
        <w:rPr>
          <w:rFonts w:ascii="仿宋" w:eastAsia="仿宋" w:cs="仿宋"/>
          <w:sz w:val="32"/>
          <w:highlight w:val="none"/>
        </w:rPr>
      </w:pPr>
      <w:r>
        <w:rPr>
          <w:rFonts w:ascii="仿宋" w:eastAsia="仿宋" w:cs="仿宋"/>
          <w:sz w:val="32"/>
          <w:highlight w:val="none"/>
        </w:rPr>
        <w:t>　　公用经费</w:t>
      </w:r>
      <w:r>
        <w:rPr>
          <w:rFonts w:hint="eastAsia" w:ascii="仿宋" w:eastAsia="仿宋" w:cs="仿宋"/>
          <w:sz w:val="32"/>
          <w:highlight w:val="none"/>
          <w:lang w:val="en-US" w:eastAsia="zh-CN"/>
        </w:rPr>
        <w:t>639.77</w:t>
      </w:r>
      <w:r>
        <w:rPr>
          <w:rFonts w:ascii="仿宋" w:eastAsia="仿宋" w:cs="仿宋"/>
          <w:sz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ageBreakBefore w:val="0"/>
        <w:widowControl w:val="0"/>
        <w:kinsoku/>
        <w:wordWrap/>
        <w:overflowPunct/>
        <w:topLinePunct w:val="0"/>
        <w:autoSpaceDE/>
        <w:autoSpaceDN/>
        <w:bidi w:val="0"/>
        <w:adjustRightInd/>
        <w:snapToGrid/>
        <w:spacing w:line="578" w:lineRule="exact"/>
        <w:ind w:firstLine="640"/>
        <w:textAlignment w:val="auto"/>
        <w:rPr>
          <w:rFonts w:ascii="黑体" w:eastAsia="黑体" w:cs="黑体"/>
          <w:sz w:val="32"/>
        </w:rPr>
      </w:pPr>
      <w:r>
        <w:rPr>
          <w:rFonts w:ascii="黑体" w:eastAsia="黑体" w:cs="黑体"/>
          <w:sz w:val="32"/>
        </w:rPr>
        <w:t>七、</w:t>
      </w:r>
      <w:r>
        <w:rPr>
          <w:rFonts w:ascii="黑体" w:eastAsia="黑体" w:cs="黑体"/>
          <w:b/>
          <w:sz w:val="32"/>
        </w:rPr>
        <w:t>“</w:t>
      </w:r>
      <w:r>
        <w:rPr>
          <w:rFonts w:ascii="黑体" w:eastAsia="黑体" w:cs="黑体"/>
          <w:sz w:val="32"/>
        </w:rPr>
        <w:t>三公”经费财政拨款支出决算情况说明</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b/>
          <w:sz w:val="32"/>
        </w:rPr>
      </w:pPr>
      <w:r>
        <w:rPr>
          <w:rFonts w:ascii="仿宋" w:eastAsia="仿宋" w:cs="仿宋"/>
          <w:b/>
          <w:sz w:val="32"/>
        </w:rPr>
        <w:t>（一）“三公”经费财政拨款支出决算总体情况说明</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2018年“三公”经费财政拨款支出决算为9.93万元，完成预算100%，决算数与预算数持平。</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b/>
          <w:sz w:val="32"/>
        </w:rPr>
      </w:pPr>
      <w:r>
        <w:rPr>
          <w:rFonts w:ascii="仿宋" w:eastAsia="仿宋" w:cs="仿宋"/>
          <w:b/>
          <w:sz w:val="32"/>
        </w:rPr>
        <w:t>（二）“三公”经费财政拨款支出决算具体情况说明</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color w:val="000000"/>
          <w:sz w:val="32"/>
        </w:rPr>
      </w:pPr>
      <w:r>
        <w:rPr>
          <w:rFonts w:ascii="仿宋" w:eastAsia="仿宋" w:cs="仿宋"/>
          <w:sz w:val="32"/>
        </w:rPr>
        <w:t>2018年“三公”经费财政拨款支出决算中，因公出国（境）费支出决算0万元，占0%；公务用车购置及运行维护费支出</w:t>
      </w:r>
      <w:r>
        <w:rPr>
          <w:rFonts w:ascii="仿宋" w:eastAsia="仿宋" w:cs="仿宋"/>
          <w:color w:val="000000"/>
          <w:sz w:val="32"/>
        </w:rPr>
        <w:t>决算0万元，占0%；公务接待费支出决算9.93万元，占100%。具体情况如下：</w:t>
      </w:r>
    </w:p>
    <w:p>
      <w:pPr>
        <w:pageBreakBefore w:val="0"/>
        <w:widowControl w:val="0"/>
        <w:numPr>
          <w:ilvl w:val="0"/>
          <w:numId w:val="10"/>
        </w:numPr>
        <w:tabs>
          <w:tab w:val="left" w:pos="312"/>
        </w:tabs>
        <w:kinsoku/>
        <w:wordWrap/>
        <w:overflowPunct/>
        <w:topLinePunct w:val="0"/>
        <w:autoSpaceDE/>
        <w:autoSpaceDN/>
        <w:bidi w:val="0"/>
        <w:adjustRightInd/>
        <w:snapToGrid/>
        <w:spacing w:line="578" w:lineRule="exact"/>
        <w:ind w:left="0" w:firstLine="640"/>
        <w:textAlignment w:val="auto"/>
        <w:rPr>
          <w:rFonts w:ascii="仿宋_GB2312" w:eastAsia="仿宋_GB2312" w:cs="仿宋_GB2312"/>
          <w:color w:val="000000"/>
          <w:sz w:val="32"/>
        </w:rPr>
      </w:pPr>
      <w:r>
        <w:rPr>
          <w:rFonts w:ascii="宋体" w:eastAsia="宋体" w:cs="宋体"/>
          <w:b/>
          <w:color w:val="000000"/>
          <w:sz w:val="32"/>
        </w:rPr>
        <w:t>因公出国（境）经费支出</w:t>
      </w:r>
      <w:r>
        <w:rPr>
          <w:rFonts w:ascii="仿宋_GB2312" w:eastAsia="仿宋_GB2312" w:cs="仿宋_GB2312"/>
          <w:color w:val="000000"/>
          <w:sz w:val="32"/>
        </w:rPr>
        <w:t>0</w:t>
      </w:r>
      <w:r>
        <w:rPr>
          <w:rFonts w:ascii="宋体" w:eastAsia="宋体" w:cs="宋体"/>
          <w:color w:val="000000"/>
          <w:sz w:val="32"/>
        </w:rPr>
        <w:t>万元，</w:t>
      </w:r>
      <w:r>
        <w:rPr>
          <w:rFonts w:ascii="仿宋" w:eastAsia="仿宋" w:cs="仿宋"/>
          <w:color w:val="000000"/>
          <w:sz w:val="32"/>
        </w:rPr>
        <w:t>完成预算100%。全年安排因公出国（境）团组</w:t>
      </w:r>
      <w:r>
        <w:rPr>
          <w:rFonts w:ascii="仿宋_GB2312" w:eastAsia="仿宋_GB2312" w:cs="仿宋_GB2312"/>
          <w:color w:val="000000"/>
          <w:sz w:val="32"/>
        </w:rPr>
        <w:t>0</w:t>
      </w:r>
      <w:r>
        <w:rPr>
          <w:rFonts w:ascii="仿宋" w:eastAsia="仿宋" w:cs="仿宋"/>
          <w:color w:val="000000"/>
          <w:sz w:val="32"/>
        </w:rPr>
        <w:t>次，出国（境）</w:t>
      </w:r>
      <w:r>
        <w:rPr>
          <w:rFonts w:ascii="仿宋_GB2312" w:eastAsia="仿宋_GB2312" w:cs="仿宋_GB2312"/>
          <w:color w:val="000000"/>
          <w:sz w:val="32"/>
        </w:rPr>
        <w:t>0</w:t>
      </w:r>
      <w:r>
        <w:rPr>
          <w:rFonts w:ascii="仿宋" w:eastAsia="仿宋" w:cs="仿宋"/>
          <w:color w:val="000000"/>
          <w:sz w:val="32"/>
        </w:rPr>
        <w:t>人。</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b/>
          <w:color w:val="000000"/>
          <w:sz w:val="32"/>
        </w:rPr>
      </w:pPr>
      <w:r>
        <w:rPr>
          <w:rFonts w:ascii="仿宋_GB2312" w:eastAsia="仿宋_GB2312" w:cs="仿宋_GB2312"/>
          <w:b/>
          <w:color w:val="000000"/>
          <w:sz w:val="32"/>
        </w:rPr>
        <w:t>2.</w:t>
      </w:r>
      <w:r>
        <w:rPr>
          <w:rFonts w:ascii="仿宋" w:eastAsia="仿宋" w:cs="仿宋"/>
          <w:b/>
          <w:color w:val="000000"/>
          <w:sz w:val="32"/>
        </w:rPr>
        <w:t>公务用车购置及运行维护费支出</w:t>
      </w:r>
      <w:r>
        <w:rPr>
          <w:rFonts w:ascii="仿宋_GB2312" w:eastAsia="仿宋_GB2312" w:cs="仿宋_GB2312"/>
          <w:color w:val="000000"/>
          <w:sz w:val="32"/>
        </w:rPr>
        <w:t>0</w:t>
      </w:r>
      <w:r>
        <w:rPr>
          <w:rFonts w:ascii="仿宋" w:eastAsia="仿宋" w:cs="仿宋"/>
          <w:color w:val="000000"/>
          <w:sz w:val="32"/>
        </w:rPr>
        <w:t>万元</w:t>
      </w:r>
      <w:r>
        <w:rPr>
          <w:rFonts w:ascii="仿宋_GB2312" w:eastAsia="仿宋_GB2312" w:cs="仿宋_GB2312"/>
          <w:color w:val="000000"/>
          <w:sz w:val="32"/>
        </w:rPr>
        <w:t>,</w:t>
      </w:r>
      <w:r>
        <w:rPr>
          <w:rFonts w:ascii="仿宋" w:eastAsia="仿宋" w:cs="仿宋"/>
          <w:color w:val="000000"/>
          <w:sz w:val="32"/>
        </w:rPr>
        <w:t>完成预算100%。年初无预算公务用车购置及运行维护费。</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b/>
          <w:color w:val="000000"/>
          <w:sz w:val="32"/>
        </w:rPr>
      </w:pPr>
      <w:r>
        <w:rPr>
          <w:rFonts w:ascii="宋体" w:eastAsia="宋体" w:cs="宋体"/>
          <w:color w:val="000000"/>
          <w:sz w:val="32"/>
        </w:rPr>
        <w:t>其中：</w:t>
      </w:r>
      <w:r>
        <w:rPr>
          <w:rFonts w:ascii="宋体" w:eastAsia="宋体" w:cs="宋体"/>
          <w:b/>
          <w:color w:val="000000"/>
          <w:sz w:val="32"/>
        </w:rPr>
        <w:t>公务用车购置支出</w:t>
      </w:r>
      <w:r>
        <w:rPr>
          <w:rFonts w:ascii="仿宋_GB2312" w:eastAsia="仿宋_GB2312" w:cs="仿宋_GB2312"/>
          <w:color w:val="000000"/>
          <w:sz w:val="32"/>
        </w:rPr>
        <w:t>0</w:t>
      </w:r>
      <w:r>
        <w:rPr>
          <w:rFonts w:ascii="宋体" w:eastAsia="宋体" w:cs="宋体"/>
          <w:color w:val="000000"/>
          <w:sz w:val="32"/>
        </w:rPr>
        <w:t>万元。全年按规定更新购置公务用车</w:t>
      </w:r>
      <w:r>
        <w:rPr>
          <w:rFonts w:ascii="仿宋_GB2312" w:eastAsia="仿宋_GB2312" w:cs="仿宋_GB2312"/>
          <w:color w:val="000000"/>
          <w:sz w:val="32"/>
        </w:rPr>
        <w:t>0</w:t>
      </w:r>
      <w:r>
        <w:rPr>
          <w:rFonts w:ascii="宋体" w:eastAsia="宋体" w:cs="宋体"/>
          <w:color w:val="000000"/>
          <w:sz w:val="32"/>
        </w:rPr>
        <w:t>辆，其中：轿车</w:t>
      </w:r>
      <w:r>
        <w:rPr>
          <w:rFonts w:ascii="仿宋_GB2312" w:eastAsia="仿宋_GB2312" w:cs="仿宋_GB2312"/>
          <w:color w:val="000000"/>
          <w:sz w:val="32"/>
        </w:rPr>
        <w:t>0</w:t>
      </w:r>
      <w:r>
        <w:rPr>
          <w:rFonts w:ascii="宋体" w:eastAsia="宋体" w:cs="宋体"/>
          <w:color w:val="000000"/>
          <w:sz w:val="32"/>
        </w:rPr>
        <w:t>辆、金额</w:t>
      </w:r>
      <w:r>
        <w:rPr>
          <w:rFonts w:ascii="仿宋_GB2312" w:eastAsia="仿宋_GB2312" w:cs="仿宋_GB2312"/>
          <w:color w:val="000000"/>
          <w:sz w:val="32"/>
        </w:rPr>
        <w:t>0</w:t>
      </w:r>
      <w:r>
        <w:rPr>
          <w:rFonts w:ascii="宋体" w:eastAsia="宋体" w:cs="宋体"/>
          <w:color w:val="000000"/>
          <w:sz w:val="32"/>
        </w:rPr>
        <w:t>万元，越野车</w:t>
      </w:r>
      <w:r>
        <w:rPr>
          <w:rFonts w:ascii="仿宋_GB2312" w:eastAsia="仿宋_GB2312" w:cs="仿宋_GB2312"/>
          <w:color w:val="000000"/>
          <w:sz w:val="32"/>
        </w:rPr>
        <w:t>0</w:t>
      </w:r>
      <w:r>
        <w:rPr>
          <w:rFonts w:ascii="宋体" w:eastAsia="宋体" w:cs="宋体"/>
          <w:color w:val="000000"/>
          <w:sz w:val="32"/>
        </w:rPr>
        <w:t>辆、金额</w:t>
      </w:r>
      <w:r>
        <w:rPr>
          <w:rFonts w:ascii="仿宋_GB2312" w:eastAsia="仿宋_GB2312" w:cs="仿宋_GB2312"/>
          <w:color w:val="000000"/>
          <w:sz w:val="32"/>
        </w:rPr>
        <w:t>0</w:t>
      </w:r>
      <w:r>
        <w:rPr>
          <w:rFonts w:ascii="宋体" w:eastAsia="宋体" w:cs="宋体"/>
          <w:color w:val="000000"/>
          <w:sz w:val="32"/>
        </w:rPr>
        <w:t>万元，载客汽车</w:t>
      </w:r>
      <w:r>
        <w:rPr>
          <w:rFonts w:ascii="仿宋_GB2312" w:eastAsia="仿宋_GB2312" w:cs="仿宋_GB2312"/>
          <w:color w:val="000000"/>
          <w:sz w:val="32"/>
        </w:rPr>
        <w:t>0</w:t>
      </w:r>
      <w:r>
        <w:rPr>
          <w:rFonts w:ascii="宋体" w:eastAsia="宋体" w:cs="宋体"/>
          <w:color w:val="000000"/>
          <w:sz w:val="32"/>
        </w:rPr>
        <w:t>辆、金额</w:t>
      </w:r>
      <w:r>
        <w:rPr>
          <w:rFonts w:ascii="仿宋_GB2312" w:eastAsia="仿宋_GB2312" w:cs="仿宋_GB2312"/>
          <w:color w:val="000000"/>
          <w:sz w:val="32"/>
        </w:rPr>
        <w:t>0</w:t>
      </w:r>
      <w:r>
        <w:rPr>
          <w:rFonts w:ascii="宋体" w:eastAsia="宋体" w:cs="宋体"/>
          <w:color w:val="000000"/>
          <w:sz w:val="32"/>
        </w:rPr>
        <w:t>万元，截至</w:t>
      </w:r>
      <w:r>
        <w:rPr>
          <w:rFonts w:ascii="仿宋_GB2312" w:eastAsia="仿宋_GB2312" w:cs="仿宋_GB2312"/>
          <w:color w:val="000000"/>
          <w:sz w:val="32"/>
        </w:rPr>
        <w:t>2018</w:t>
      </w:r>
      <w:r>
        <w:rPr>
          <w:rFonts w:ascii="宋体" w:eastAsia="宋体" w:cs="宋体"/>
          <w:color w:val="000000"/>
          <w:sz w:val="32"/>
        </w:rPr>
        <w:t>年</w:t>
      </w:r>
      <w:r>
        <w:rPr>
          <w:rFonts w:ascii="仿宋_GB2312" w:eastAsia="仿宋_GB2312" w:cs="仿宋_GB2312"/>
          <w:color w:val="000000"/>
          <w:sz w:val="32"/>
        </w:rPr>
        <w:t>12</w:t>
      </w:r>
      <w:r>
        <w:rPr>
          <w:rFonts w:ascii="宋体" w:eastAsia="宋体" w:cs="宋体"/>
          <w:color w:val="000000"/>
          <w:sz w:val="32"/>
        </w:rPr>
        <w:t>月底，单位公务用车</w:t>
      </w:r>
      <w:r>
        <w:rPr>
          <w:rFonts w:ascii="仿宋_GB2312" w:eastAsia="仿宋_GB2312" w:cs="仿宋_GB2312"/>
          <w:color w:val="000000"/>
          <w:sz w:val="32"/>
        </w:rPr>
        <w:t>0</w:t>
      </w:r>
      <w:r>
        <w:rPr>
          <w:rFonts w:ascii="宋体" w:eastAsia="宋体" w:cs="宋体"/>
          <w:color w:val="000000"/>
          <w:sz w:val="32"/>
        </w:rPr>
        <w:t>辆。</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color w:val="000000"/>
          <w:sz w:val="32"/>
        </w:rPr>
      </w:pPr>
      <w:r>
        <w:rPr>
          <w:rFonts w:ascii="仿宋_GB2312" w:eastAsia="仿宋_GB2312" w:cs="仿宋_GB2312"/>
          <w:b/>
          <w:color w:val="000000"/>
          <w:sz w:val="32"/>
        </w:rPr>
        <w:t>3.</w:t>
      </w:r>
      <w:r>
        <w:rPr>
          <w:rFonts w:ascii="宋体" w:eastAsia="宋体" w:cs="宋体"/>
          <w:b/>
          <w:color w:val="000000"/>
          <w:sz w:val="32"/>
        </w:rPr>
        <w:t>公务接待费支出</w:t>
      </w:r>
      <w:r>
        <w:rPr>
          <w:rFonts w:ascii="仿宋_GB2312" w:eastAsia="仿宋_GB2312" w:cs="仿宋_GB2312"/>
          <w:color w:val="000000"/>
          <w:sz w:val="32"/>
        </w:rPr>
        <w:t>9.93</w:t>
      </w:r>
      <w:r>
        <w:rPr>
          <w:rFonts w:ascii="宋体" w:eastAsia="宋体" w:cs="宋体"/>
          <w:color w:val="000000"/>
          <w:sz w:val="32"/>
        </w:rPr>
        <w:t>万元，</w:t>
      </w:r>
      <w:r>
        <w:rPr>
          <w:rFonts w:ascii="仿宋" w:eastAsia="仿宋" w:cs="仿宋"/>
          <w:color w:val="000000"/>
          <w:sz w:val="32"/>
        </w:rPr>
        <w:t>完成预算100%。公务接待费支出决算比</w:t>
      </w:r>
      <w:r>
        <w:rPr>
          <w:rFonts w:ascii="仿宋_GB2312" w:eastAsia="仿宋_GB2312" w:cs="仿宋_GB2312"/>
          <w:color w:val="000000"/>
          <w:sz w:val="32"/>
        </w:rPr>
        <w:t>2017</w:t>
      </w:r>
      <w:r>
        <w:rPr>
          <w:rFonts w:ascii="仿宋" w:eastAsia="仿宋" w:cs="仿宋"/>
          <w:color w:val="000000"/>
          <w:sz w:val="32"/>
        </w:rPr>
        <w:t>年减少</w:t>
      </w:r>
      <w:r>
        <w:rPr>
          <w:rFonts w:ascii="仿宋_GB2312" w:eastAsia="仿宋_GB2312" w:cs="仿宋_GB2312"/>
          <w:color w:val="000000"/>
          <w:sz w:val="32"/>
        </w:rPr>
        <w:t>0.58</w:t>
      </w:r>
      <w:r>
        <w:rPr>
          <w:rFonts w:ascii="仿宋" w:eastAsia="仿宋" w:cs="仿宋"/>
          <w:color w:val="000000"/>
          <w:sz w:val="32"/>
        </w:rPr>
        <w:t>万元，下降</w:t>
      </w:r>
      <w:r>
        <w:rPr>
          <w:rFonts w:ascii="仿宋_GB2312" w:eastAsia="仿宋_GB2312" w:cs="仿宋_GB2312"/>
          <w:color w:val="000000"/>
          <w:sz w:val="32"/>
        </w:rPr>
        <w:t>5.52%</w:t>
      </w:r>
      <w:r>
        <w:rPr>
          <w:rFonts w:ascii="仿宋" w:eastAsia="仿宋" w:cs="仿宋"/>
          <w:color w:val="000000"/>
          <w:sz w:val="32"/>
        </w:rPr>
        <w:t>。主要原因是石梯镇狠抓落实，对公务接待费用实行集体会签制，事前先由需接待部门的负责人、分管领导向主要领导请示，凡是接待一律在政府机关伙食团就餐，并严格控制接待标准和陪同人员，报销时必须同时有镇长和主管领导共同签字的公务接待就餐单、公函、及菜单，财政所才予以报销。。</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color w:val="000000"/>
          <w:sz w:val="32"/>
        </w:rPr>
      </w:pPr>
      <w:r>
        <w:rPr>
          <w:rFonts w:ascii="宋体" w:eastAsia="宋体" w:cs="宋体"/>
          <w:color w:val="000000"/>
          <w:sz w:val="32"/>
        </w:rPr>
        <w:t>主要用于执行公务、开展业务活动开支的交通费、住宿费、用餐费等。国内公务接待</w:t>
      </w:r>
      <w:r>
        <w:rPr>
          <w:rFonts w:ascii="仿宋_GB2312" w:eastAsia="仿宋_GB2312" w:cs="仿宋_GB2312"/>
          <w:color w:val="000000"/>
          <w:sz w:val="32"/>
        </w:rPr>
        <w:t>209</w:t>
      </w:r>
      <w:r>
        <w:rPr>
          <w:rFonts w:ascii="宋体" w:eastAsia="宋体" w:cs="宋体"/>
          <w:color w:val="000000"/>
          <w:sz w:val="32"/>
        </w:rPr>
        <w:t>批次，</w:t>
      </w:r>
      <w:r>
        <w:rPr>
          <w:rFonts w:ascii="仿宋_GB2312" w:eastAsia="仿宋_GB2312" w:cs="仿宋_GB2312"/>
          <w:color w:val="000000"/>
          <w:sz w:val="32"/>
        </w:rPr>
        <w:t>1792</w:t>
      </w:r>
      <w:r>
        <w:rPr>
          <w:rFonts w:ascii="宋体" w:eastAsia="宋体" w:cs="宋体"/>
          <w:color w:val="000000"/>
          <w:sz w:val="32"/>
        </w:rPr>
        <w:t>人次（不包括陪同人员），共计支出</w:t>
      </w:r>
      <w:r>
        <w:rPr>
          <w:rFonts w:ascii="仿宋_GB2312" w:eastAsia="仿宋_GB2312" w:cs="仿宋_GB2312"/>
          <w:color w:val="000000"/>
          <w:sz w:val="32"/>
        </w:rPr>
        <w:t>9.93</w:t>
      </w:r>
      <w:r>
        <w:rPr>
          <w:rFonts w:ascii="宋体" w:eastAsia="宋体" w:cs="宋体"/>
          <w:color w:val="000000"/>
          <w:sz w:val="32"/>
        </w:rPr>
        <w:t>万元，具体内容包括：开展工作交流，迎检，脱贫攻坚巡查，上级工作指导等方面工作。其中：</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color w:val="000000"/>
          <w:sz w:val="32"/>
        </w:rPr>
      </w:pPr>
      <w:r>
        <w:rPr>
          <w:rFonts w:ascii="宋体" w:eastAsia="宋体" w:cs="宋体"/>
          <w:color w:val="000000"/>
          <w:sz w:val="32"/>
        </w:rPr>
        <w:t>外事接待支出</w:t>
      </w:r>
      <w:r>
        <w:rPr>
          <w:rFonts w:ascii="仿宋_GB2312" w:eastAsia="仿宋_GB2312" w:cs="仿宋_GB2312"/>
          <w:color w:val="000000"/>
          <w:sz w:val="32"/>
        </w:rPr>
        <w:t>0</w:t>
      </w:r>
      <w:r>
        <w:rPr>
          <w:rFonts w:ascii="宋体" w:eastAsia="宋体" w:cs="宋体"/>
          <w:color w:val="000000"/>
          <w:sz w:val="32"/>
        </w:rPr>
        <w:t>元，外事接待</w:t>
      </w:r>
      <w:r>
        <w:rPr>
          <w:rFonts w:ascii="仿宋_GB2312" w:eastAsia="仿宋_GB2312" w:cs="仿宋_GB2312"/>
          <w:color w:val="000000"/>
          <w:sz w:val="32"/>
        </w:rPr>
        <w:t>0</w:t>
      </w:r>
      <w:r>
        <w:rPr>
          <w:rFonts w:ascii="宋体" w:eastAsia="宋体" w:cs="宋体"/>
          <w:color w:val="000000"/>
          <w:sz w:val="32"/>
        </w:rPr>
        <w:t>批次，</w:t>
      </w:r>
      <w:r>
        <w:rPr>
          <w:rFonts w:ascii="仿宋_GB2312" w:eastAsia="仿宋_GB2312" w:cs="仿宋_GB2312"/>
          <w:color w:val="000000"/>
          <w:sz w:val="32"/>
        </w:rPr>
        <w:t>0</w:t>
      </w:r>
      <w:r>
        <w:rPr>
          <w:rFonts w:ascii="宋体" w:eastAsia="宋体" w:cs="宋体"/>
          <w:color w:val="000000"/>
          <w:sz w:val="32"/>
        </w:rPr>
        <w:t>人，共计支出</w:t>
      </w:r>
      <w:r>
        <w:rPr>
          <w:rFonts w:ascii="仿宋_GB2312" w:eastAsia="仿宋_GB2312" w:cs="仿宋_GB2312"/>
          <w:color w:val="000000"/>
          <w:sz w:val="32"/>
        </w:rPr>
        <w:t>0</w:t>
      </w:r>
      <w:r>
        <w:rPr>
          <w:rFonts w:ascii="宋体" w:eastAsia="宋体" w:cs="宋体"/>
          <w:color w:val="000000"/>
          <w:sz w:val="32"/>
        </w:rPr>
        <w:t>万元。</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color w:val="000000"/>
          <w:sz w:val="32"/>
        </w:rPr>
      </w:pPr>
      <w:r>
        <w:rPr>
          <w:rFonts w:ascii="宋体" w:eastAsia="宋体" w:cs="宋体"/>
          <w:color w:val="000000"/>
          <w:sz w:val="32"/>
        </w:rPr>
        <w:t>其他国内公务接待支出</w:t>
      </w:r>
      <w:r>
        <w:rPr>
          <w:rFonts w:ascii="仿宋_GB2312" w:eastAsia="仿宋_GB2312" w:cs="仿宋_GB2312"/>
          <w:color w:val="000000"/>
          <w:sz w:val="32"/>
        </w:rPr>
        <w:t>0</w:t>
      </w:r>
      <w:r>
        <w:rPr>
          <w:rFonts w:ascii="宋体" w:eastAsia="宋体" w:cs="宋体"/>
          <w:color w:val="000000"/>
          <w:sz w:val="32"/>
        </w:rPr>
        <w:t>万元。</w:t>
      </w:r>
    </w:p>
    <w:p>
      <w:pPr>
        <w:pageBreakBefore w:val="0"/>
        <w:widowControl w:val="0"/>
        <w:kinsoku/>
        <w:wordWrap/>
        <w:overflowPunct/>
        <w:topLinePunct w:val="0"/>
        <w:autoSpaceDE/>
        <w:autoSpaceDN/>
        <w:bidi w:val="0"/>
        <w:adjustRightInd/>
        <w:snapToGrid/>
        <w:spacing w:line="578" w:lineRule="exact"/>
        <w:ind w:firstLine="640"/>
        <w:textAlignment w:val="auto"/>
        <w:rPr>
          <w:rFonts w:ascii="黑体" w:eastAsia="黑体" w:cs="黑体"/>
          <w:b/>
          <w:sz w:val="32"/>
        </w:rPr>
      </w:pPr>
      <w:r>
        <w:rPr>
          <w:rFonts w:ascii="黑体" w:eastAsia="黑体" w:cs="黑体"/>
          <w:color w:val="000000"/>
          <w:sz w:val="32"/>
        </w:rPr>
        <w:t>八、</w:t>
      </w:r>
      <w:r>
        <w:rPr>
          <w:rFonts w:ascii="黑体" w:eastAsia="黑体" w:cs="黑体"/>
          <w:sz w:val="32"/>
        </w:rPr>
        <w:t>政府性基金预算支出决算情况说明</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color w:val="000000"/>
          <w:sz w:val="32"/>
        </w:rPr>
      </w:pPr>
      <w:r>
        <w:rPr>
          <w:rFonts w:ascii="仿宋_GB2312" w:eastAsia="仿宋_GB2312" w:cs="仿宋_GB2312"/>
          <w:color w:val="000000"/>
          <w:sz w:val="32"/>
        </w:rPr>
        <w:t>2018</w:t>
      </w:r>
      <w:r>
        <w:rPr>
          <w:rFonts w:ascii="黑体" w:eastAsia="黑体" w:cs="黑体"/>
          <w:color w:val="000000"/>
          <w:sz w:val="32"/>
        </w:rPr>
        <w:t>年政府性基金预算拨款支出</w:t>
      </w:r>
      <w:r>
        <w:rPr>
          <w:rFonts w:ascii="仿宋_GB2312" w:eastAsia="仿宋_GB2312" w:cs="仿宋_GB2312"/>
          <w:color w:val="000000"/>
          <w:sz w:val="32"/>
        </w:rPr>
        <w:t>389</w:t>
      </w:r>
      <w:r>
        <w:rPr>
          <w:rFonts w:ascii="黑体" w:eastAsia="黑体" w:cs="黑体"/>
          <w:color w:val="000000"/>
          <w:sz w:val="32"/>
        </w:rPr>
        <w:t>万元。</w:t>
      </w:r>
    </w:p>
    <w:p>
      <w:pPr>
        <w:pageBreakBefore w:val="0"/>
        <w:widowControl w:val="0"/>
        <w:numPr>
          <w:ilvl w:val="0"/>
          <w:numId w:val="11"/>
        </w:numPr>
        <w:kinsoku/>
        <w:wordWrap/>
        <w:overflowPunct/>
        <w:topLinePunct w:val="0"/>
        <w:autoSpaceDE/>
        <w:autoSpaceDN/>
        <w:bidi w:val="0"/>
        <w:adjustRightInd/>
        <w:snapToGrid/>
        <w:spacing w:line="578" w:lineRule="exact"/>
        <w:ind w:left="0" w:firstLine="640"/>
        <w:textAlignment w:val="auto"/>
        <w:rPr>
          <w:rFonts w:ascii="黑体" w:eastAsia="黑体" w:cs="黑体"/>
          <w:sz w:val="32"/>
        </w:rPr>
      </w:pPr>
      <w:r>
        <w:rPr>
          <w:rFonts w:ascii="黑体" w:eastAsia="黑体" w:cs="黑体"/>
          <w:sz w:val="32"/>
        </w:rPr>
        <w:t>国有资本经营预算支出决算情况说明</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color w:val="000000"/>
          <w:sz w:val="32"/>
        </w:rPr>
      </w:pPr>
      <w:r>
        <w:rPr>
          <w:rFonts w:ascii="仿宋_GB2312" w:eastAsia="仿宋_GB2312" w:cs="仿宋_GB2312"/>
          <w:color w:val="000000"/>
          <w:sz w:val="32"/>
        </w:rPr>
        <w:t>2018</w:t>
      </w:r>
      <w:r>
        <w:rPr>
          <w:rFonts w:ascii="黑体" w:eastAsia="黑体" w:cs="黑体"/>
          <w:color w:val="000000"/>
          <w:sz w:val="32"/>
        </w:rPr>
        <w:t>年国有资本经营预算拨款支出</w:t>
      </w:r>
      <w:r>
        <w:rPr>
          <w:rFonts w:ascii="仿宋_GB2312" w:eastAsia="仿宋_GB2312" w:cs="仿宋_GB2312"/>
          <w:color w:val="000000"/>
          <w:sz w:val="32"/>
        </w:rPr>
        <w:t>0</w:t>
      </w:r>
      <w:r>
        <w:rPr>
          <w:rFonts w:ascii="黑体" w:eastAsia="黑体" w:cs="黑体"/>
          <w:color w:val="000000"/>
          <w:sz w:val="32"/>
        </w:rPr>
        <w:t>万元。</w:t>
      </w:r>
    </w:p>
    <w:p>
      <w:pPr>
        <w:pageBreakBefore w:val="0"/>
        <w:widowControl w:val="0"/>
        <w:numPr>
          <w:ilvl w:val="0"/>
          <w:numId w:val="12"/>
        </w:numPr>
        <w:kinsoku/>
        <w:wordWrap/>
        <w:overflowPunct/>
        <w:topLinePunct w:val="0"/>
        <w:autoSpaceDE/>
        <w:autoSpaceDN/>
        <w:bidi w:val="0"/>
        <w:adjustRightInd/>
        <w:snapToGrid/>
        <w:spacing w:line="578" w:lineRule="exact"/>
        <w:ind w:left="1428" w:hanging="720"/>
        <w:textAlignment w:val="auto"/>
        <w:rPr>
          <w:rFonts w:ascii="黑体" w:eastAsia="黑体" w:cs="黑体"/>
          <w:sz w:val="32"/>
        </w:rPr>
      </w:pPr>
      <w:r>
        <w:rPr>
          <w:rFonts w:ascii="黑体" w:eastAsia="黑体" w:cs="黑体"/>
          <w:sz w:val="32"/>
        </w:rPr>
        <w:t>预算绩效情况说明</w:t>
      </w:r>
    </w:p>
    <w:p>
      <w:pPr>
        <w:pageBreakBefore w:val="0"/>
        <w:widowControl w:val="0"/>
        <w:numPr>
          <w:ilvl w:val="0"/>
          <w:numId w:val="12"/>
        </w:numPr>
        <w:kinsoku/>
        <w:wordWrap/>
        <w:overflowPunct/>
        <w:topLinePunct w:val="0"/>
        <w:autoSpaceDE/>
        <w:autoSpaceDN/>
        <w:bidi w:val="0"/>
        <w:adjustRightInd/>
        <w:snapToGrid/>
        <w:spacing w:line="578" w:lineRule="exact"/>
        <w:ind w:left="0" w:firstLine="643"/>
        <w:textAlignment w:val="auto"/>
        <w:rPr>
          <w:rFonts w:ascii="仿宋" w:eastAsia="仿宋" w:cs="仿宋"/>
          <w:b/>
          <w:sz w:val="32"/>
        </w:rPr>
      </w:pPr>
      <w:r>
        <w:rPr>
          <w:rFonts w:ascii="仿宋" w:eastAsia="仿宋" w:cs="仿宋"/>
          <w:b/>
          <w:sz w:val="32"/>
        </w:rPr>
        <w:t>预算绩效管理工作开展情况。</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宋体" w:eastAsia="宋体" w:cs="宋体"/>
          <w:sz w:val="32"/>
        </w:rPr>
        <w:t>根据预算绩效管理要求，本单位在年初预算编制阶段，组织对预算项目开展了预算事前绩效评估，对</w:t>
      </w:r>
      <w:r>
        <w:rPr>
          <w:rFonts w:ascii="仿宋_GB2312" w:eastAsia="仿宋_GB2312" w:cs="仿宋_GB2312"/>
          <w:sz w:val="32"/>
        </w:rPr>
        <w:t>1</w:t>
      </w:r>
      <w:r>
        <w:rPr>
          <w:rFonts w:ascii="宋体" w:eastAsia="宋体" w:cs="宋体"/>
          <w:sz w:val="32"/>
        </w:rPr>
        <w:t>个项目编制了绩效目标，预算执行过程中，选取</w:t>
      </w:r>
      <w:r>
        <w:rPr>
          <w:rFonts w:ascii="仿宋_GB2312" w:eastAsia="仿宋_GB2312" w:cs="仿宋_GB2312"/>
          <w:sz w:val="32"/>
        </w:rPr>
        <w:t>1</w:t>
      </w:r>
      <w:r>
        <w:rPr>
          <w:rFonts w:ascii="宋体" w:eastAsia="宋体" w:cs="宋体"/>
          <w:sz w:val="32"/>
        </w:rPr>
        <w:t>个项目开展绩效监控，年终执行完毕后，对</w:t>
      </w:r>
      <w:r>
        <w:rPr>
          <w:rFonts w:ascii="仿宋_GB2312" w:eastAsia="仿宋_GB2312" w:cs="仿宋_GB2312"/>
          <w:sz w:val="32"/>
        </w:rPr>
        <w:t>1</w:t>
      </w:r>
      <w:r>
        <w:rPr>
          <w:rFonts w:ascii="宋体" w:eastAsia="宋体" w:cs="宋体"/>
          <w:sz w:val="32"/>
        </w:rPr>
        <w:t>个项目开展了绩效目标完成情况梳理填报。</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宋体" w:eastAsia="宋体" w:cs="宋体"/>
          <w:sz w:val="32"/>
        </w:rPr>
        <w:t>本单位按要求对</w:t>
      </w:r>
      <w:r>
        <w:rPr>
          <w:rFonts w:ascii="仿宋_GB2312" w:eastAsia="仿宋_GB2312" w:cs="仿宋_GB2312"/>
          <w:sz w:val="32"/>
        </w:rPr>
        <w:t>2018</w:t>
      </w:r>
      <w:r>
        <w:rPr>
          <w:rFonts w:ascii="宋体" w:eastAsia="宋体" w:cs="宋体"/>
          <w:sz w:val="32"/>
        </w:rPr>
        <w:t>年部门整体支出开展绩效自评，从评价情况来看自评结果得分</w:t>
      </w:r>
      <w:r>
        <w:rPr>
          <w:rFonts w:ascii="仿宋_GB2312" w:eastAsia="仿宋_GB2312" w:cs="仿宋_GB2312"/>
          <w:sz w:val="32"/>
        </w:rPr>
        <w:t>100</w:t>
      </w:r>
      <w:r>
        <w:rPr>
          <w:rFonts w:ascii="宋体" w:eastAsia="宋体" w:cs="宋体"/>
          <w:sz w:val="32"/>
        </w:rPr>
        <w:t>分，但也存在一些问题：一是项目进度缓慢，归档不及时。二是对项目工程及时跟进，确保项目工程完成，下一步改进措施：一是加快项目进度，二是及时对项目资料进行归档。</w:t>
      </w:r>
    </w:p>
    <w:p>
      <w:pPr>
        <w:pageBreakBefore w:val="0"/>
        <w:widowControl w:val="0"/>
        <w:kinsoku/>
        <w:wordWrap/>
        <w:overflowPunct/>
        <w:topLinePunct w:val="0"/>
        <w:autoSpaceDE/>
        <w:autoSpaceDN/>
        <w:bidi w:val="0"/>
        <w:adjustRightInd/>
        <w:snapToGrid/>
        <w:spacing w:line="578" w:lineRule="exact"/>
        <w:ind w:firstLine="643"/>
        <w:jc w:val="left"/>
        <w:textAlignment w:val="auto"/>
        <w:rPr>
          <w:rFonts w:hint="eastAsia" w:ascii="仿宋" w:eastAsia="仿宋" w:cs="仿宋"/>
          <w:b/>
          <w:sz w:val="32"/>
          <w:lang w:eastAsia="zh-CN"/>
        </w:rPr>
      </w:pPr>
      <w:r>
        <w:rPr>
          <w:rFonts w:ascii="仿宋" w:eastAsia="仿宋" w:cs="仿宋"/>
          <w:b/>
          <w:sz w:val="32"/>
        </w:rPr>
        <w:t>（二）项目绩效目标完成情况。</w:t>
      </w:r>
    </w:p>
    <w:p>
      <w:pPr>
        <w:pageBreakBefore w:val="0"/>
        <w:widowControl w:val="0"/>
        <w:kinsoku/>
        <w:wordWrap/>
        <w:overflowPunct/>
        <w:topLinePunct w:val="0"/>
        <w:autoSpaceDE/>
        <w:autoSpaceDN/>
        <w:bidi w:val="0"/>
        <w:adjustRightInd/>
        <w:snapToGrid/>
        <w:spacing w:line="578" w:lineRule="exact"/>
        <w:ind w:firstLine="643"/>
        <w:jc w:val="left"/>
        <w:textAlignment w:val="auto"/>
        <w:rPr>
          <w:rFonts w:ascii="仿宋_GB2312" w:eastAsia="仿宋_GB2312" w:cs="仿宋_GB2312"/>
          <w:sz w:val="32"/>
        </w:rPr>
      </w:pPr>
      <w:r>
        <w:rPr>
          <w:rFonts w:ascii="仿宋" w:eastAsia="仿宋" w:cs="仿宋"/>
          <w:sz w:val="32"/>
        </w:rPr>
        <w:t>本单位在</w:t>
      </w:r>
      <w:r>
        <w:rPr>
          <w:rFonts w:ascii="仿宋_GB2312" w:eastAsia="仿宋_GB2312" w:cs="仿宋_GB2312"/>
          <w:sz w:val="32"/>
        </w:rPr>
        <w:t>2018</w:t>
      </w:r>
      <w:r>
        <w:rPr>
          <w:rFonts w:ascii="仿宋" w:eastAsia="仿宋" w:cs="仿宋"/>
          <w:sz w:val="32"/>
        </w:rPr>
        <w:t>年度部门决算中反映财力保障等</w:t>
      </w:r>
      <w:r>
        <w:rPr>
          <w:rFonts w:ascii="仿宋_GB2312" w:eastAsia="仿宋_GB2312" w:cs="仿宋_GB2312"/>
          <w:sz w:val="32"/>
        </w:rPr>
        <w:t>5</w:t>
      </w:r>
      <w:r>
        <w:rPr>
          <w:rFonts w:ascii="仿宋" w:eastAsia="仿宋" w:cs="仿宋"/>
          <w:sz w:val="32"/>
        </w:rPr>
        <w:t>个项目绩效目标实际完成情况：</w:t>
      </w:r>
    </w:p>
    <w:p>
      <w:pPr>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1</w:t>
      </w:r>
      <w:r>
        <w:rPr>
          <w:rFonts w:ascii="仿宋" w:eastAsia="仿宋" w:cs="仿宋"/>
          <w:sz w:val="32"/>
        </w:rPr>
        <w:t>、财力保障化债项目绩效目标完成情况综述。项目全年预算数</w:t>
      </w:r>
      <w:r>
        <w:rPr>
          <w:rFonts w:ascii="仿宋_GB2312" w:eastAsia="仿宋_GB2312" w:cs="仿宋_GB2312"/>
          <w:sz w:val="32"/>
        </w:rPr>
        <w:t>35</w:t>
      </w:r>
      <w:r>
        <w:rPr>
          <w:rFonts w:ascii="仿宋" w:eastAsia="仿宋" w:cs="仿宋"/>
          <w:sz w:val="32"/>
        </w:rPr>
        <w:t>万元，执行数为</w:t>
      </w:r>
      <w:r>
        <w:rPr>
          <w:rFonts w:ascii="仿宋_GB2312" w:eastAsia="仿宋_GB2312" w:cs="仿宋_GB2312"/>
          <w:sz w:val="32"/>
        </w:rPr>
        <w:t>35</w:t>
      </w:r>
      <w:r>
        <w:rPr>
          <w:rFonts w:ascii="仿宋" w:eastAsia="仿宋" w:cs="仿宋"/>
          <w:sz w:val="32"/>
        </w:rPr>
        <w:t>万元，完成预算的</w:t>
      </w:r>
      <w:r>
        <w:rPr>
          <w:rFonts w:ascii="仿宋_GB2312" w:eastAsia="仿宋_GB2312" w:cs="仿宋_GB2312"/>
          <w:sz w:val="32"/>
        </w:rPr>
        <w:t>100%</w:t>
      </w:r>
      <w:r>
        <w:rPr>
          <w:rFonts w:ascii="仿宋" w:eastAsia="仿宋" w:cs="仿宋"/>
          <w:sz w:val="32"/>
        </w:rPr>
        <w:t>。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Style w:val="7"/>
        <w:tblW w:w="8330" w:type="dxa"/>
        <w:tblInd w:w="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391"/>
        <w:gridCol w:w="1140"/>
        <w:gridCol w:w="874"/>
        <w:gridCol w:w="1909"/>
        <w:gridCol w:w="1998"/>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34" w:hRule="atLeast"/>
        </w:trPr>
        <w:tc>
          <w:tcPr>
            <w:tcW w:w="8330" w:type="dxa"/>
            <w:gridSpan w:val="6"/>
            <w:tcBorders>
              <w:top w:val="single" w:color="000000" w:sz="2" w:space="0"/>
              <w:left w:val="single" w:color="000000" w:sz="2" w:space="0"/>
              <w:bottom w:val="single" w:color="000000" w:sz="2" w:space="0"/>
              <w:right w:val="single" w:color="000000" w:sz="2" w:space="0"/>
            </w:tcBorders>
            <w:shd w:val="clear" w:color="000000" w:fill="FFFFFF"/>
            <w:noWrap/>
            <w:tcMar>
              <w:left w:w="14" w:type="dxa"/>
              <w:right w:w="14" w:type="dxa"/>
            </w:tcMar>
            <w:vAlign w:val="center"/>
          </w:tcPr>
          <w:p>
            <w:pPr>
              <w:jc w:val="center"/>
              <w:rPr>
                <w:rFonts w:hint="eastAsia" w:ascii="黑体" w:eastAsia="黑体" w:cs="黑体"/>
                <w:sz w:val="36"/>
                <w:lang w:eastAsia="zh-CN"/>
              </w:rPr>
            </w:pPr>
            <w:r>
              <w:rPr>
                <w:rFonts w:ascii="黑体" w:eastAsia="黑体" w:cs="黑体"/>
                <w:sz w:val="36"/>
              </w:rPr>
              <w:t>项目支出绩效目标完成情况表（1）</w:t>
            </w:r>
          </w:p>
          <w:p>
            <w:pPr>
              <w:jc w:val="center"/>
            </w:pPr>
            <w:r>
              <w:rPr>
                <w:rFonts w:ascii="宋体" w:eastAsia="宋体" w:cs="宋体"/>
                <w:sz w:val="36"/>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2405"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项目名称</w:t>
            </w:r>
          </w:p>
        </w:tc>
        <w:tc>
          <w:tcPr>
            <w:tcW w:w="5925"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石梯镇2018年度财力保障化债项目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2405"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预算单位</w:t>
            </w:r>
          </w:p>
        </w:tc>
        <w:tc>
          <w:tcPr>
            <w:tcW w:w="5925"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达州市达川区石梯镇人民政府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391"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预算执行情况(万元)</w:t>
            </w:r>
          </w:p>
        </w:tc>
        <w:tc>
          <w:tcPr>
            <w:tcW w:w="2014"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预算数:</w:t>
            </w:r>
          </w:p>
        </w:tc>
        <w:tc>
          <w:tcPr>
            <w:tcW w:w="190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2万元</w:t>
            </w:r>
          </w:p>
        </w:tc>
        <w:tc>
          <w:tcPr>
            <w:tcW w:w="199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执行数:</w:t>
            </w:r>
          </w:p>
        </w:tc>
        <w:tc>
          <w:tcPr>
            <w:tcW w:w="201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2014"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其中-财政拨款:</w:t>
            </w:r>
          </w:p>
        </w:tc>
        <w:tc>
          <w:tcPr>
            <w:tcW w:w="190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2万元</w:t>
            </w:r>
          </w:p>
        </w:tc>
        <w:tc>
          <w:tcPr>
            <w:tcW w:w="199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其中-财政拨款:</w:t>
            </w:r>
          </w:p>
        </w:tc>
        <w:tc>
          <w:tcPr>
            <w:tcW w:w="201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511"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2014"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其它资金:</w:t>
            </w:r>
          </w:p>
        </w:tc>
        <w:tc>
          <w:tcPr>
            <w:tcW w:w="190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0</w:t>
            </w:r>
          </w:p>
        </w:tc>
        <w:tc>
          <w:tcPr>
            <w:tcW w:w="199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其它资金:</w:t>
            </w:r>
          </w:p>
        </w:tc>
        <w:tc>
          <w:tcPr>
            <w:tcW w:w="201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391"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年度目标完成情况</w:t>
            </w:r>
          </w:p>
        </w:tc>
        <w:tc>
          <w:tcPr>
            <w:tcW w:w="3923"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预期目标</w:t>
            </w:r>
          </w:p>
        </w:tc>
        <w:tc>
          <w:tcPr>
            <w:tcW w:w="4016"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59"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3923"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分年逐批化解建设欠款，巩固基层组织建设</w:t>
            </w:r>
          </w:p>
        </w:tc>
        <w:tc>
          <w:tcPr>
            <w:tcW w:w="4016"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1"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绩效指标完成情况</w:t>
            </w:r>
          </w:p>
        </w:tc>
        <w:tc>
          <w:tcPr>
            <w:tcW w:w="114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一级指标</w:t>
            </w:r>
          </w:p>
        </w:tc>
        <w:tc>
          <w:tcPr>
            <w:tcW w:w="87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二级指标</w:t>
            </w:r>
          </w:p>
        </w:tc>
        <w:tc>
          <w:tcPr>
            <w:tcW w:w="190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三级指标</w:t>
            </w:r>
          </w:p>
        </w:tc>
        <w:tc>
          <w:tcPr>
            <w:tcW w:w="199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预期指标值(包含数字及文字描述)</w:t>
            </w:r>
          </w:p>
        </w:tc>
        <w:tc>
          <w:tcPr>
            <w:tcW w:w="201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53"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4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7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数量指标</w:t>
            </w:r>
          </w:p>
        </w:tc>
        <w:tc>
          <w:tcPr>
            <w:tcW w:w="190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减少债务</w:t>
            </w:r>
          </w:p>
        </w:tc>
        <w:tc>
          <w:tcPr>
            <w:tcW w:w="199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减少镇级债务情况2万元</w:t>
            </w:r>
          </w:p>
        </w:tc>
        <w:tc>
          <w:tcPr>
            <w:tcW w:w="201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已完成镇级债务化解2万元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97"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4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7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质量指标</w:t>
            </w:r>
          </w:p>
        </w:tc>
        <w:tc>
          <w:tcPr>
            <w:tcW w:w="190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帐务处理</w:t>
            </w:r>
          </w:p>
        </w:tc>
        <w:tc>
          <w:tcPr>
            <w:tcW w:w="199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做到公平、透明，不得出现新的债务</w:t>
            </w:r>
          </w:p>
        </w:tc>
        <w:tc>
          <w:tcPr>
            <w:tcW w:w="201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4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7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时效指标</w:t>
            </w:r>
          </w:p>
        </w:tc>
        <w:tc>
          <w:tcPr>
            <w:tcW w:w="190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年度目标任务完成率</w:t>
            </w:r>
          </w:p>
        </w:tc>
        <w:tc>
          <w:tcPr>
            <w:tcW w:w="199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目标任务完成率达100%</w:t>
            </w:r>
          </w:p>
        </w:tc>
        <w:tc>
          <w:tcPr>
            <w:tcW w:w="201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4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7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经济效益指标</w:t>
            </w:r>
          </w:p>
        </w:tc>
        <w:tc>
          <w:tcPr>
            <w:tcW w:w="190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解决存在债务</w:t>
            </w:r>
          </w:p>
        </w:tc>
        <w:tc>
          <w:tcPr>
            <w:tcW w:w="199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促进社会和谐发展</w:t>
            </w:r>
          </w:p>
        </w:tc>
        <w:tc>
          <w:tcPr>
            <w:tcW w:w="201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解决实际债务提高经济。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32"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4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7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社会效益指标</w:t>
            </w:r>
          </w:p>
        </w:tc>
        <w:tc>
          <w:tcPr>
            <w:tcW w:w="190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化解矛盾</w:t>
            </w:r>
          </w:p>
        </w:tc>
        <w:tc>
          <w:tcPr>
            <w:tcW w:w="199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及时处理相关债务，调和基层政权和债权人的关系，提升社会满意度</w:t>
            </w:r>
          </w:p>
        </w:tc>
        <w:tc>
          <w:tcPr>
            <w:tcW w:w="201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已完成相关债务，达到目标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4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7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生态效益指标意</w:t>
            </w:r>
          </w:p>
        </w:tc>
        <w:tc>
          <w:tcPr>
            <w:tcW w:w="190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坚持绿色环保</w:t>
            </w:r>
          </w:p>
        </w:tc>
        <w:tc>
          <w:tcPr>
            <w:tcW w:w="199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rPr>
                <w:rFonts w:ascii="宋体" w:eastAsia="宋体" w:cs="宋体"/>
              </w:rPr>
            </w:pPr>
            <w:r>
              <w:rPr>
                <w:rFonts w:ascii="宋体" w:eastAsia="宋体" w:cs="宋体"/>
                <w:sz w:val="24"/>
              </w:rPr>
              <w:t xml:space="preserve">     保障环境，不能以牺牲环境为代价</w:t>
            </w:r>
          </w:p>
        </w:tc>
        <w:tc>
          <w:tcPr>
            <w:tcW w:w="201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4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7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可持续影响指标</w:t>
            </w:r>
          </w:p>
        </w:tc>
        <w:tc>
          <w:tcPr>
            <w:tcW w:w="190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后期经济发展</w:t>
            </w:r>
          </w:p>
        </w:tc>
        <w:tc>
          <w:tcPr>
            <w:tcW w:w="199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持续提供经济发展动力</w:t>
            </w:r>
          </w:p>
        </w:tc>
        <w:tc>
          <w:tcPr>
            <w:tcW w:w="201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97"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4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满意度指标</w:t>
            </w:r>
          </w:p>
        </w:tc>
        <w:tc>
          <w:tcPr>
            <w:tcW w:w="87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满意度指标</w:t>
            </w:r>
          </w:p>
        </w:tc>
        <w:tc>
          <w:tcPr>
            <w:tcW w:w="190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村民满意</w:t>
            </w:r>
          </w:p>
        </w:tc>
        <w:tc>
          <w:tcPr>
            <w:tcW w:w="199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rPr>
                <w:rFonts w:ascii="宋体" w:eastAsia="宋体" w:cs="宋体"/>
              </w:rPr>
            </w:pPr>
            <w:r>
              <w:rPr>
                <w:rFonts w:ascii="宋体" w:eastAsia="宋体" w:cs="宋体"/>
                <w:sz w:val="24"/>
              </w:rPr>
              <w:t xml:space="preserve">     满意度≥95%</w:t>
            </w:r>
          </w:p>
        </w:tc>
        <w:tc>
          <w:tcPr>
            <w:tcW w:w="2018"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已达到满意度≥95%</w:t>
            </w:r>
          </w:p>
        </w:tc>
      </w:tr>
    </w:tbl>
    <w:p>
      <w:pPr>
        <w:spacing w:line="581" w:lineRule="auto"/>
        <w:rPr>
          <w:rFonts w:ascii="仿宋_GB2312" w:eastAsia="仿宋_GB2312" w:cs="仿宋_GB2312"/>
          <w:sz w:val="32"/>
        </w:rPr>
      </w:pPr>
    </w:p>
    <w:p>
      <w:pPr>
        <w:spacing w:line="581" w:lineRule="auto"/>
        <w:ind w:firstLine="640" w:firstLineChars="200"/>
        <w:rPr>
          <w:rFonts w:asci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_GB2312" w:eastAsia="仿宋_GB2312" w:cs="仿宋_GB2312"/>
          <w:sz w:val="32"/>
        </w:rPr>
      </w:pPr>
      <w:r>
        <w:rPr>
          <w:rFonts w:ascii="仿宋_GB2312" w:eastAsia="仿宋_GB2312" w:cs="仿宋_GB2312"/>
          <w:sz w:val="32"/>
        </w:rPr>
        <w:t>2</w:t>
      </w:r>
      <w:r>
        <w:rPr>
          <w:rFonts w:ascii="宋体" w:eastAsia="宋体" w:cs="宋体"/>
          <w:sz w:val="32"/>
        </w:rPr>
        <w:t>、财力保障环境综合治理项目绩效目标完成情况综述。项目全年预算数</w:t>
      </w:r>
      <w:r>
        <w:rPr>
          <w:rFonts w:ascii="仿宋_GB2312" w:eastAsia="仿宋_GB2312" w:cs="仿宋_GB2312"/>
          <w:sz w:val="32"/>
        </w:rPr>
        <w:t>82.20</w:t>
      </w:r>
      <w:r>
        <w:rPr>
          <w:rFonts w:ascii="宋体" w:eastAsia="宋体" w:cs="宋体"/>
          <w:sz w:val="32"/>
        </w:rPr>
        <w:t>万元，执行数为</w:t>
      </w:r>
      <w:r>
        <w:rPr>
          <w:rFonts w:ascii="仿宋_GB2312" w:eastAsia="仿宋_GB2312" w:cs="仿宋_GB2312"/>
          <w:sz w:val="32"/>
        </w:rPr>
        <w:t>82.20</w:t>
      </w:r>
      <w:r>
        <w:rPr>
          <w:rFonts w:ascii="宋体" w:eastAsia="宋体" w:cs="宋体"/>
          <w:sz w:val="32"/>
        </w:rPr>
        <w:t>万元，完成预算的</w:t>
      </w:r>
      <w:r>
        <w:rPr>
          <w:rFonts w:ascii="仿宋_GB2312" w:eastAsia="仿宋_GB2312" w:cs="仿宋_GB2312"/>
          <w:sz w:val="32"/>
        </w:rPr>
        <w:t>100%</w:t>
      </w:r>
      <w:r>
        <w:rPr>
          <w:rFonts w:ascii="宋体" w:eastAsia="宋体" w:cs="宋体"/>
          <w:sz w:val="32"/>
        </w:rPr>
        <w:t>。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Style w:val="7"/>
        <w:tblW w:w="8330" w:type="dxa"/>
        <w:tblInd w:w="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391"/>
        <w:gridCol w:w="1120"/>
        <w:gridCol w:w="859"/>
        <w:gridCol w:w="1984"/>
        <w:gridCol w:w="1976"/>
        <w:gridCol w:w="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34" w:hRule="atLeast"/>
        </w:trPr>
        <w:tc>
          <w:tcPr>
            <w:tcW w:w="8330" w:type="dxa"/>
            <w:gridSpan w:val="6"/>
            <w:tcBorders>
              <w:top w:val="single" w:color="000000" w:sz="2" w:space="0"/>
              <w:left w:val="single" w:color="000000" w:sz="2" w:space="0"/>
              <w:bottom w:val="single" w:color="000000" w:sz="2" w:space="0"/>
              <w:right w:val="single" w:color="000000" w:sz="2" w:space="0"/>
            </w:tcBorders>
            <w:shd w:val="clear" w:color="000000" w:fill="FFFFFF"/>
            <w:noWrap/>
            <w:tcMar>
              <w:left w:w="14" w:type="dxa"/>
              <w:right w:w="14" w:type="dxa"/>
            </w:tcMar>
            <w:vAlign w:val="center"/>
          </w:tcPr>
          <w:p>
            <w:pPr>
              <w:jc w:val="center"/>
              <w:rPr>
                <w:rFonts w:hint="eastAsia" w:ascii="黑体" w:eastAsia="黑体" w:cs="黑体"/>
                <w:sz w:val="36"/>
                <w:lang w:eastAsia="zh-CN"/>
              </w:rPr>
            </w:pPr>
            <w:r>
              <w:rPr>
                <w:rFonts w:ascii="黑体" w:eastAsia="黑体" w:cs="黑体"/>
                <w:sz w:val="36"/>
              </w:rPr>
              <w:t>项目支出绩效目标完成情况表（2）</w:t>
            </w:r>
          </w:p>
          <w:p>
            <w:pPr>
              <w:jc w:val="center"/>
            </w:pPr>
            <w:r>
              <w:rPr>
                <w:rFonts w:ascii="宋体" w:eastAsia="宋体" w:cs="宋体"/>
                <w:sz w:val="36"/>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237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项目名称</w:t>
            </w:r>
          </w:p>
        </w:tc>
        <w:tc>
          <w:tcPr>
            <w:tcW w:w="596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石梯镇2018年度财力保障环境综合治理项目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237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预算单位</w:t>
            </w:r>
          </w:p>
        </w:tc>
        <w:tc>
          <w:tcPr>
            <w:tcW w:w="596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达州市达川区石梯镇人民政府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391"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预算执行情况(万元)</w:t>
            </w:r>
          </w:p>
        </w:tc>
        <w:tc>
          <w:tcPr>
            <w:tcW w:w="1979"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预算数:</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82.20万元</w:t>
            </w:r>
          </w:p>
        </w:tc>
        <w:tc>
          <w:tcPr>
            <w:tcW w:w="197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执行数:</w:t>
            </w:r>
          </w:p>
        </w:tc>
        <w:tc>
          <w:tcPr>
            <w:tcW w:w="200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82.20万元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979"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其中-财政拨款:</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82.20万元</w:t>
            </w:r>
          </w:p>
        </w:tc>
        <w:tc>
          <w:tcPr>
            <w:tcW w:w="197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其中-财政拨款:</w:t>
            </w:r>
          </w:p>
        </w:tc>
        <w:tc>
          <w:tcPr>
            <w:tcW w:w="200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82.20万元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511"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979"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其它资金:</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0</w:t>
            </w:r>
          </w:p>
        </w:tc>
        <w:tc>
          <w:tcPr>
            <w:tcW w:w="197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其它资金:</w:t>
            </w:r>
          </w:p>
        </w:tc>
        <w:tc>
          <w:tcPr>
            <w:tcW w:w="200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391"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年度目标完成情况</w:t>
            </w:r>
          </w:p>
        </w:tc>
        <w:tc>
          <w:tcPr>
            <w:tcW w:w="3963"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预期目标</w:t>
            </w:r>
          </w:p>
        </w:tc>
        <w:tc>
          <w:tcPr>
            <w:tcW w:w="3976"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59"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3963"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left"/>
              <w:rPr>
                <w:rFonts w:ascii="宋体" w:eastAsia="宋体" w:cs="宋体"/>
              </w:rPr>
            </w:pPr>
            <w:r>
              <w:rPr>
                <w:rFonts w:ascii="宋体" w:eastAsia="宋体" w:cs="宋体"/>
                <w:sz w:val="24"/>
              </w:rPr>
              <w:t>推进环保节能治理，建立健全农村生活垃圾处理长效机制，深入开展环境污染和面源污染治理。</w:t>
            </w:r>
            <w:r>
              <w:rPr>
                <w:rFonts w:ascii="宋体" w:eastAsia="宋体" w:cs="宋体"/>
                <w:sz w:val="24"/>
              </w:rPr>
              <w:tab/>
            </w:r>
            <w:r>
              <w:rPr>
                <w:rFonts w:ascii="宋体" w:eastAsia="宋体" w:cs="宋体"/>
                <w:sz w:val="24"/>
              </w:rPr>
              <w:tab/>
            </w:r>
            <w:r>
              <w:rPr>
                <w:rFonts w:ascii="宋体" w:eastAsia="宋体" w:cs="宋体"/>
                <w:sz w:val="24"/>
              </w:rPr>
              <w:tab/>
            </w:r>
          </w:p>
        </w:tc>
        <w:tc>
          <w:tcPr>
            <w:tcW w:w="3976"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1"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绩效指标完成情况</w:t>
            </w:r>
          </w:p>
        </w:tc>
        <w:tc>
          <w:tcPr>
            <w:tcW w:w="112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一级指标</w:t>
            </w:r>
          </w:p>
        </w:tc>
        <w:tc>
          <w:tcPr>
            <w:tcW w:w="85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二级指标</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三级指标</w:t>
            </w:r>
          </w:p>
        </w:tc>
        <w:tc>
          <w:tcPr>
            <w:tcW w:w="197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预期指标值(包含数字及文字描述)</w:t>
            </w:r>
          </w:p>
        </w:tc>
        <w:tc>
          <w:tcPr>
            <w:tcW w:w="200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53"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5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数量指标</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保洁工作、环境治理宣传活动</w:t>
            </w:r>
          </w:p>
        </w:tc>
        <w:tc>
          <w:tcPr>
            <w:tcW w:w="197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落实社区保洁员28名，各村保洁员1名、宣传标语不低于24幅，会议每月一次</w:t>
            </w:r>
          </w:p>
        </w:tc>
        <w:tc>
          <w:tcPr>
            <w:tcW w:w="200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已完成落实社区保洁员28名，各村保洁员1名、宣传标语不低于24幅，会议每月一次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97"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5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质量指标</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卫生保洁、垃圾清运、车辆停放</w:t>
            </w:r>
          </w:p>
        </w:tc>
        <w:tc>
          <w:tcPr>
            <w:tcW w:w="197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做到场镇和村主要交通路干净，无污水，无垃圾。天天有人清扫做到垃圾日清，及时将垃圾运往佳境环保做无害化处理。</w:t>
            </w:r>
          </w:p>
        </w:tc>
        <w:tc>
          <w:tcPr>
            <w:tcW w:w="200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已完成做到场镇和村主要交通路干净，无污水，无垃圾。天天有人清扫做到垃圾日清，及时将垃圾运往佳境环保做无害化处理。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5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时效指标</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年度目标任务完成率</w:t>
            </w:r>
          </w:p>
        </w:tc>
        <w:tc>
          <w:tcPr>
            <w:tcW w:w="197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目标任务完成率达100%</w:t>
            </w:r>
          </w:p>
        </w:tc>
        <w:tc>
          <w:tcPr>
            <w:tcW w:w="200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5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成本指标</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垃圾处置费用、保洁员工资、垃圾清运车费</w:t>
            </w:r>
          </w:p>
        </w:tc>
        <w:tc>
          <w:tcPr>
            <w:tcW w:w="197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严格按相关要求报账、严格按相关要求报账、严格按相关要求报账</w:t>
            </w:r>
          </w:p>
        </w:tc>
        <w:tc>
          <w:tcPr>
            <w:tcW w:w="200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严格按相关要求报账、严格按相关要求报账、严格按相关要求报账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5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经济效益指标</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投资环境</w:t>
            </w:r>
          </w:p>
        </w:tc>
        <w:tc>
          <w:tcPr>
            <w:tcW w:w="197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为外来投资商创建一个干净、整治的投资环境，提升招商引资能力。</w:t>
            </w:r>
          </w:p>
        </w:tc>
        <w:tc>
          <w:tcPr>
            <w:tcW w:w="200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32"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5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社会效益指标</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环境卫生整治</w:t>
            </w:r>
          </w:p>
        </w:tc>
        <w:tc>
          <w:tcPr>
            <w:tcW w:w="197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改善人居环境，提升群众幸福生活指数</w:t>
            </w:r>
          </w:p>
        </w:tc>
        <w:tc>
          <w:tcPr>
            <w:tcW w:w="200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改善了群众的人居环境，提升了幸福生活 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5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生态效益指标意</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坚持绿色环保</w:t>
            </w:r>
          </w:p>
        </w:tc>
        <w:tc>
          <w:tcPr>
            <w:tcW w:w="197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rPr>
                <w:rFonts w:ascii="宋体" w:eastAsia="宋体" w:cs="宋体"/>
              </w:rPr>
            </w:pPr>
            <w:r>
              <w:rPr>
                <w:rFonts w:ascii="宋体" w:eastAsia="宋体" w:cs="宋体"/>
                <w:sz w:val="24"/>
              </w:rPr>
              <w:t xml:space="preserve"> 垃圾日清，迅速处置</w:t>
            </w:r>
          </w:p>
        </w:tc>
        <w:tc>
          <w:tcPr>
            <w:tcW w:w="200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做到了垃圾日清，垃圾池周清。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5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可持续影响指标</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政策导向</w:t>
            </w:r>
          </w:p>
        </w:tc>
        <w:tc>
          <w:tcPr>
            <w:tcW w:w="197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长期保障工作平稳进行</w:t>
            </w:r>
          </w:p>
        </w:tc>
        <w:tc>
          <w:tcPr>
            <w:tcW w:w="200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促进了全乡环境整治的发展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97" w:hRule="atLeast"/>
        </w:trPr>
        <w:tc>
          <w:tcPr>
            <w:tcW w:w="391"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满意度指标</w:t>
            </w:r>
          </w:p>
        </w:tc>
        <w:tc>
          <w:tcPr>
            <w:tcW w:w="859"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满意度指标</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社会满意</w:t>
            </w:r>
          </w:p>
        </w:tc>
        <w:tc>
          <w:tcPr>
            <w:tcW w:w="197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rPr>
                <w:rFonts w:ascii="宋体" w:eastAsia="宋体" w:cs="宋体"/>
              </w:rPr>
            </w:pPr>
            <w:r>
              <w:rPr>
                <w:rFonts w:ascii="宋体" w:eastAsia="宋体" w:cs="宋体"/>
                <w:sz w:val="24"/>
              </w:rPr>
              <w:t xml:space="preserve"> 社会满意度≥95%</w:t>
            </w:r>
          </w:p>
        </w:tc>
        <w:tc>
          <w:tcPr>
            <w:tcW w:w="200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ind w:firstLine="480" w:firstLineChars="200"/>
              <w:rPr>
                <w:rFonts w:ascii="宋体" w:eastAsia="宋体" w:cs="宋体"/>
              </w:rPr>
            </w:pPr>
            <w:r>
              <w:rPr>
                <w:rFonts w:ascii="宋体" w:eastAsia="宋体" w:cs="宋体"/>
                <w:sz w:val="24"/>
              </w:rPr>
              <w:t>已达到满意度≥95%</w:t>
            </w:r>
          </w:p>
        </w:tc>
      </w:tr>
    </w:tbl>
    <w:p>
      <w:pPr>
        <w:spacing w:line="581" w:lineRule="auto"/>
        <w:rPr>
          <w:rFonts w:asci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_GB2312" w:eastAsia="仿宋_GB2312" w:cs="仿宋_GB2312"/>
          <w:sz w:val="32"/>
        </w:rPr>
      </w:pPr>
      <w:r>
        <w:rPr>
          <w:rFonts w:ascii="仿宋_GB2312" w:eastAsia="仿宋_GB2312" w:cs="仿宋_GB2312"/>
          <w:sz w:val="32"/>
        </w:rPr>
        <w:t>3</w:t>
      </w:r>
      <w:r>
        <w:rPr>
          <w:rFonts w:ascii="宋体" w:eastAsia="宋体" w:cs="宋体"/>
          <w:sz w:val="32"/>
        </w:rPr>
        <w:t>、财力保障项促进发展项目绩效目标完成情况综述。项目全年预算数</w:t>
      </w:r>
      <w:r>
        <w:rPr>
          <w:rFonts w:ascii="仿宋_GB2312" w:eastAsia="仿宋_GB2312" w:cs="仿宋_GB2312"/>
          <w:sz w:val="32"/>
        </w:rPr>
        <w:t>7.71</w:t>
      </w:r>
      <w:r>
        <w:rPr>
          <w:rFonts w:ascii="宋体" w:eastAsia="宋体" w:cs="宋体"/>
          <w:sz w:val="32"/>
        </w:rPr>
        <w:t>万元，执行数为</w:t>
      </w:r>
      <w:r>
        <w:rPr>
          <w:rFonts w:ascii="仿宋_GB2312" w:eastAsia="仿宋_GB2312" w:cs="仿宋_GB2312"/>
          <w:sz w:val="32"/>
        </w:rPr>
        <w:t>7.71</w:t>
      </w:r>
      <w:r>
        <w:rPr>
          <w:rFonts w:ascii="宋体" w:eastAsia="宋体" w:cs="宋体"/>
          <w:sz w:val="32"/>
        </w:rPr>
        <w:t>万元，完成预算的</w:t>
      </w:r>
      <w:r>
        <w:rPr>
          <w:rFonts w:ascii="仿宋_GB2312" w:eastAsia="仿宋_GB2312" w:cs="仿宋_GB2312"/>
          <w:sz w:val="32"/>
        </w:rPr>
        <w:t>100%</w:t>
      </w:r>
      <w:r>
        <w:rPr>
          <w:rFonts w:ascii="宋体" w:eastAsia="宋体" w:cs="宋体"/>
          <w:sz w:val="32"/>
        </w:rPr>
        <w:t>。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7"/>
        <w:tblW w:w="8330" w:type="dxa"/>
        <w:tblInd w:w="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390"/>
        <w:gridCol w:w="1126"/>
        <w:gridCol w:w="864"/>
        <w:gridCol w:w="1960"/>
        <w:gridCol w:w="1984"/>
        <w:gridCol w:w="2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34" w:hRule="atLeast"/>
        </w:trPr>
        <w:tc>
          <w:tcPr>
            <w:tcW w:w="8330" w:type="dxa"/>
            <w:gridSpan w:val="6"/>
            <w:tcBorders>
              <w:top w:val="single" w:color="000000" w:sz="2" w:space="0"/>
              <w:left w:val="single" w:color="000000" w:sz="2" w:space="0"/>
              <w:bottom w:val="single" w:color="000000" w:sz="2" w:space="0"/>
              <w:right w:val="single" w:color="000000" w:sz="2" w:space="0"/>
            </w:tcBorders>
            <w:shd w:val="clear" w:color="000000" w:fill="FFFFFF"/>
            <w:noWrap/>
            <w:tcMar>
              <w:left w:w="14" w:type="dxa"/>
              <w:right w:w="14" w:type="dxa"/>
            </w:tcMar>
            <w:vAlign w:val="center"/>
          </w:tcPr>
          <w:p>
            <w:pPr>
              <w:jc w:val="center"/>
              <w:rPr>
                <w:rFonts w:hint="eastAsia" w:ascii="黑体" w:eastAsia="黑体" w:cs="黑体"/>
                <w:sz w:val="36"/>
                <w:lang w:eastAsia="zh-CN"/>
              </w:rPr>
            </w:pPr>
            <w:r>
              <w:rPr>
                <w:rFonts w:ascii="黑体" w:eastAsia="黑体" w:cs="黑体"/>
                <w:sz w:val="36"/>
              </w:rPr>
              <w:t>项目支出绩效目标完成情况表（3）</w:t>
            </w:r>
          </w:p>
          <w:p>
            <w:pPr>
              <w:jc w:val="center"/>
            </w:pPr>
            <w:r>
              <w:rPr>
                <w:rFonts w:ascii="宋体" w:eastAsia="宋体" w:cs="宋体"/>
                <w:sz w:val="36"/>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0" w:hRule="atLeast"/>
        </w:trPr>
        <w:tc>
          <w:tcPr>
            <w:tcW w:w="238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项目名称</w:t>
            </w:r>
          </w:p>
        </w:tc>
        <w:tc>
          <w:tcPr>
            <w:tcW w:w="595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石梯镇2018年度财力保障促发展项目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238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预算单位</w:t>
            </w:r>
          </w:p>
        </w:tc>
        <w:tc>
          <w:tcPr>
            <w:tcW w:w="595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达州市达川区石梯镇人民政府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预算执行情况(万元)</w:t>
            </w:r>
          </w:p>
        </w:tc>
        <w:tc>
          <w:tcPr>
            <w:tcW w:w="1990"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预算数:</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7.71万元</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执行数:</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7.71万元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990"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其中-财政拨款:</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7.71万元</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其中-财政拨款:</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7.71万元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990"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其它资金:</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0</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其它资金:</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年度目标完成情况</w:t>
            </w:r>
          </w:p>
        </w:tc>
        <w:tc>
          <w:tcPr>
            <w:tcW w:w="395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预期目标</w:t>
            </w:r>
          </w:p>
        </w:tc>
        <w:tc>
          <w:tcPr>
            <w:tcW w:w="3990"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395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left"/>
              <w:rPr>
                <w:rFonts w:ascii="宋体" w:eastAsia="宋体" w:cs="宋体"/>
              </w:rPr>
            </w:pPr>
            <w:r>
              <w:rPr>
                <w:rFonts w:ascii="宋体" w:eastAsia="宋体" w:cs="宋体"/>
                <w:sz w:val="24"/>
              </w:rPr>
              <w:t>加强非洲猪瘟和狂犬病防控，促进社会和谐稳定</w:t>
            </w:r>
          </w:p>
        </w:tc>
        <w:tc>
          <w:tcPr>
            <w:tcW w:w="3990"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绩效指标完成情况</w:t>
            </w: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一级指标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二级指标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三级指标</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预期指标值(包含数字及文字描述)</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数量指标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社会和谐、稳定</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全镇狂犬防疫</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已完成涉及全镇狂犬防治问题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质量指标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按要求标准执行</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left"/>
              <w:rPr>
                <w:rFonts w:ascii="宋体" w:eastAsia="宋体" w:cs="宋体"/>
              </w:rPr>
            </w:pPr>
            <w:r>
              <w:rPr>
                <w:rFonts w:ascii="宋体" w:eastAsia="宋体" w:cs="宋体"/>
                <w:sz w:val="24"/>
              </w:rPr>
              <w:t>严格按照工程标准执行</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时效指标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年度目标任务完成率</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目标任务完成率达100%</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成本指标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rPr>
                <w:rFonts w:ascii="宋体" w:eastAsia="宋体" w:cs="宋体"/>
              </w:rPr>
            </w:pPr>
            <w:r>
              <w:rPr>
                <w:rFonts w:ascii="宋体" w:eastAsia="宋体" w:cs="宋体"/>
                <w:sz w:val="24"/>
              </w:rPr>
              <w:t>严格控制经费</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严格预算、控制费用标准为准</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严格预算、控制费用标准为准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经济效益指标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为经济发展提供基础</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节约成本，提高经济发展。</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节约成本，提高经济发展。。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社会效益指标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改善人居环境</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让老百姓出行更加安全</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让老百姓出行更加安全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生态效益指标意</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坚持绿色环保</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rPr>
                <w:rFonts w:ascii="宋体" w:eastAsia="宋体" w:cs="宋体"/>
              </w:rPr>
            </w:pPr>
            <w:r>
              <w:rPr>
                <w:rFonts w:ascii="宋体" w:eastAsia="宋体" w:cs="宋体"/>
                <w:sz w:val="24"/>
              </w:rPr>
              <w:t xml:space="preserve">   不能以牺牲环保为代价。</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可持续影响指标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后期经济发展</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将持续为该村提供经济发展动力</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满意度指标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满意度指标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村民满意</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rPr>
                <w:rFonts w:ascii="宋体" w:eastAsia="宋体" w:cs="宋体"/>
              </w:rPr>
            </w:pPr>
            <w:r>
              <w:rPr>
                <w:rFonts w:ascii="宋体" w:eastAsia="宋体" w:cs="宋体"/>
                <w:sz w:val="24"/>
              </w:rPr>
              <w:t xml:space="preserve">       满意度≥95%</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已达到满意度≥95%</w:t>
            </w:r>
          </w:p>
        </w:tc>
      </w:tr>
    </w:tbl>
    <w:p>
      <w:pPr>
        <w:spacing w:line="581" w:lineRule="auto"/>
        <w:ind w:left="640"/>
        <w:rPr>
          <w:rFonts w:ascii="仿宋_GB2312" w:eastAsia="仿宋_GB2312" w:cs="仿宋_GB2312"/>
          <w:sz w:val="32"/>
        </w:rPr>
      </w:pPr>
    </w:p>
    <w:p>
      <w:pPr>
        <w:keepNext w:val="0"/>
        <w:keepLines w:val="0"/>
        <w:pageBreakBefore w:val="0"/>
        <w:widowControl w:val="0"/>
        <w:numPr>
          <w:ilvl w:val="0"/>
          <w:numId w:val="13"/>
        </w:numPr>
        <w:kinsoku/>
        <w:wordWrap/>
        <w:overflowPunct/>
        <w:topLinePunct w:val="0"/>
        <w:autoSpaceDE/>
        <w:autoSpaceDN/>
        <w:bidi w:val="0"/>
        <w:adjustRightInd/>
        <w:snapToGrid/>
        <w:spacing w:line="578" w:lineRule="exact"/>
        <w:ind w:left="0" w:firstLine="641"/>
        <w:textAlignment w:val="auto"/>
        <w:rPr>
          <w:rFonts w:ascii="宋体" w:eastAsia="宋体" w:cs="宋体"/>
          <w:sz w:val="32"/>
        </w:rPr>
      </w:pPr>
      <w:r>
        <w:rPr>
          <w:rFonts w:ascii="宋体" w:eastAsia="宋体" w:cs="宋体"/>
          <w:sz w:val="32"/>
        </w:rPr>
        <w:t>财力保障项安全生产监管项目绩效目标完成情况综述。项目全年预算数</w:t>
      </w:r>
      <w:r>
        <w:rPr>
          <w:rFonts w:ascii="仿宋_GB2312" w:eastAsia="仿宋_GB2312" w:cs="仿宋_GB2312"/>
          <w:sz w:val="32"/>
        </w:rPr>
        <w:t>4.9</w:t>
      </w:r>
      <w:r>
        <w:rPr>
          <w:rFonts w:ascii="宋体" w:eastAsia="宋体" w:cs="宋体"/>
          <w:sz w:val="32"/>
        </w:rPr>
        <w:t>万元，执行数为</w:t>
      </w:r>
      <w:r>
        <w:rPr>
          <w:rFonts w:ascii="仿宋_GB2312" w:eastAsia="仿宋_GB2312" w:cs="仿宋_GB2312"/>
          <w:sz w:val="32"/>
        </w:rPr>
        <w:t>4.9</w:t>
      </w:r>
      <w:r>
        <w:rPr>
          <w:rFonts w:ascii="宋体" w:eastAsia="宋体" w:cs="宋体"/>
          <w:sz w:val="32"/>
        </w:rPr>
        <w:t>万元，完成预算的</w:t>
      </w:r>
      <w:r>
        <w:rPr>
          <w:rFonts w:ascii="仿宋_GB2312" w:eastAsia="仿宋_GB2312" w:cs="仿宋_GB2312"/>
          <w:sz w:val="32"/>
        </w:rPr>
        <w:t>100%</w:t>
      </w:r>
      <w:r>
        <w:rPr>
          <w:rFonts w:ascii="宋体" w:eastAsia="宋体" w:cs="宋体"/>
          <w:sz w:val="32"/>
        </w:rPr>
        <w:t>。通过项目实施，巩固保障辖区安全，为辖区营造良好的生活投资安全氛围。发现的主要问题：一是在管理中还不是很到位，二是投入力度较大，具体人员较少。下一步改进措施：提高人人参与到管理中来，切实抓好责任管理。</w:t>
      </w:r>
    </w:p>
    <w:p>
      <w:pPr>
        <w:spacing w:line="581" w:lineRule="auto"/>
        <w:rPr>
          <w:rFonts w:ascii="宋体" w:eastAsia="宋体" w:cs="宋体"/>
          <w:sz w:val="32"/>
        </w:rPr>
      </w:pPr>
    </w:p>
    <w:p>
      <w:pPr>
        <w:spacing w:line="581" w:lineRule="auto"/>
        <w:rPr>
          <w:rFonts w:ascii="宋体" w:eastAsia="宋体" w:cs="宋体"/>
          <w:sz w:val="32"/>
        </w:rPr>
      </w:pPr>
    </w:p>
    <w:tbl>
      <w:tblPr>
        <w:tblStyle w:val="7"/>
        <w:tblW w:w="8697" w:type="dxa"/>
        <w:tblInd w:w="-3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757"/>
        <w:gridCol w:w="1126"/>
        <w:gridCol w:w="864"/>
        <w:gridCol w:w="1960"/>
        <w:gridCol w:w="1984"/>
        <w:gridCol w:w="2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34" w:hRule="atLeast"/>
        </w:trPr>
        <w:tc>
          <w:tcPr>
            <w:tcW w:w="8697" w:type="dxa"/>
            <w:gridSpan w:val="6"/>
            <w:tcBorders>
              <w:top w:val="single" w:color="000000" w:sz="2" w:space="0"/>
              <w:left w:val="single" w:color="000000" w:sz="2" w:space="0"/>
              <w:bottom w:val="single" w:color="000000" w:sz="2" w:space="0"/>
              <w:right w:val="single" w:color="000000" w:sz="2" w:space="0"/>
            </w:tcBorders>
            <w:shd w:val="clear" w:color="000000" w:fill="FFFFFF"/>
            <w:noWrap/>
            <w:tcMar>
              <w:left w:w="14" w:type="dxa"/>
              <w:right w:w="14" w:type="dxa"/>
            </w:tcMar>
            <w:vAlign w:val="center"/>
          </w:tcPr>
          <w:p>
            <w:pPr>
              <w:jc w:val="center"/>
              <w:rPr>
                <w:rFonts w:hint="eastAsia" w:ascii="黑体" w:eastAsia="黑体" w:cs="黑体"/>
                <w:sz w:val="36"/>
                <w:lang w:eastAsia="zh-CN"/>
              </w:rPr>
            </w:pPr>
            <w:r>
              <w:rPr>
                <w:rFonts w:ascii="黑体" w:eastAsia="黑体" w:cs="黑体"/>
                <w:sz w:val="36"/>
              </w:rPr>
              <w:t>项目支出绩效目标完成情况表（4）</w:t>
            </w:r>
          </w:p>
          <w:p>
            <w:pPr>
              <w:jc w:val="center"/>
            </w:pPr>
            <w:r>
              <w:rPr>
                <w:rFonts w:ascii="宋体" w:eastAsia="宋体" w:cs="宋体"/>
                <w:sz w:val="36"/>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2747"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项目名称</w:t>
            </w:r>
          </w:p>
        </w:tc>
        <w:tc>
          <w:tcPr>
            <w:tcW w:w="595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财力保障-保运行-安全生产监管经费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2747"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预算单位</w:t>
            </w:r>
          </w:p>
        </w:tc>
        <w:tc>
          <w:tcPr>
            <w:tcW w:w="595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达州市达川区石梯镇人民政府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757"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预算执行情况(万元)</w:t>
            </w:r>
          </w:p>
        </w:tc>
        <w:tc>
          <w:tcPr>
            <w:tcW w:w="1990"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预算数:</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4.9万元</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执行数:</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4.9万元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990"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其中-财政拨款:</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4.9万元</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其中-财政拨款:</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4.9万元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511"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990"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其它资金:</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0</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其它资金:</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757"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年度目标完成情况</w:t>
            </w:r>
          </w:p>
        </w:tc>
        <w:tc>
          <w:tcPr>
            <w:tcW w:w="395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预期目标</w:t>
            </w:r>
          </w:p>
        </w:tc>
        <w:tc>
          <w:tcPr>
            <w:tcW w:w="3990"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59"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395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left"/>
              <w:rPr>
                <w:rFonts w:ascii="宋体" w:eastAsia="宋体" w:cs="宋体"/>
              </w:rPr>
            </w:pPr>
            <w:r>
              <w:rPr>
                <w:rFonts w:ascii="宋体" w:eastAsia="宋体" w:cs="宋体"/>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3990"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757"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绩效指标完成情况</w:t>
            </w: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一级指标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二级指标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三级指标</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预期指标值(包含数字及文字描述)</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53"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数量指标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学习宣传教育活动、开展打非治违和专项整治、专项排查，重点领域整治</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12次以上、6次以上、每月1次</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已完成排查12次以上、已完成宣传教育活动6次以上、对重点领域每月1次排查。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97"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质量指标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责任落实、加大宣传、狠抓整治</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明确党委政府领导责任、镇安监所监管责任、各村社区、企业主体责任体系、每月召开一次安全专项会议、每月排查一次安全隐患，对隐患进行定人定责定时整改</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已完成责任体系、每月召开一次安全专项会议、每月排查一次安全隐患，对隐患进行定人定责定时整改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时效指标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年度目标任务完成率</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目标任务完成率达100%</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成本指标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差旅费标准、会议培训会标准、宣传费用标准</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遵守达州市达川区差旅费有关标准、遵守达州市达川区会议费有关标准、遵守达州市达川区政府采购有关标准</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经济效益指标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安全零事故，为经济保驾护航</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以安全生产为主要目标，防范各类事故发生，减少各类经济成本，确保经济稳步发展。</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完成安全生产为主要目标，防范各类事故发生，减少各类经济成本，确保经济稳步发展。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32"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社会效益指标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有效防范和遏制各项事故发生</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及时处理相关债务，调和基层政权和债权人的关系，提升社会满意度</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为企业、群众提供一个安全的生产生活环境，保障人民群众生活财产安全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生态效益指标意</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坚持绿色环保</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rPr>
                <w:rFonts w:ascii="宋体" w:eastAsia="宋体" w:cs="宋体"/>
              </w:rPr>
            </w:pPr>
            <w:r>
              <w:rPr>
                <w:rFonts w:ascii="宋体" w:eastAsia="宋体" w:cs="宋体"/>
                <w:sz w:val="24"/>
              </w:rPr>
              <w:t xml:space="preserve"> 不得破坏生态和损害环境</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可持续影响指标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政策导向</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长期保障工作平稳进行</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长期保障工作平稳进行展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97" w:hRule="atLeast"/>
        </w:trPr>
        <w:tc>
          <w:tcPr>
            <w:tcW w:w="757"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满意度指标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满意度指标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村民满意</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rPr>
                <w:rFonts w:ascii="宋体" w:eastAsia="宋体" w:cs="宋体"/>
              </w:rPr>
            </w:pPr>
            <w:r>
              <w:rPr>
                <w:rFonts w:ascii="宋体" w:eastAsia="宋体" w:cs="宋体"/>
                <w:sz w:val="24"/>
              </w:rPr>
              <w:t xml:space="preserve">       满意度≥95%</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已达到满意度≥95%</w:t>
            </w:r>
          </w:p>
        </w:tc>
      </w:tr>
    </w:tbl>
    <w:p>
      <w:pPr>
        <w:keepNext w:val="0"/>
        <w:keepLines w:val="0"/>
        <w:pageBreakBefore w:val="0"/>
        <w:widowControl w:val="0"/>
        <w:numPr>
          <w:ilvl w:val="0"/>
          <w:numId w:val="14"/>
        </w:numPr>
        <w:kinsoku/>
        <w:wordWrap/>
        <w:overflowPunct/>
        <w:topLinePunct w:val="0"/>
        <w:autoSpaceDE/>
        <w:autoSpaceDN/>
        <w:bidi w:val="0"/>
        <w:adjustRightInd/>
        <w:snapToGrid/>
        <w:spacing w:line="578" w:lineRule="exact"/>
        <w:ind w:left="0" w:firstLine="640"/>
        <w:textAlignment w:val="auto"/>
        <w:rPr>
          <w:rFonts w:ascii="宋体" w:eastAsia="宋体" w:cs="宋体"/>
          <w:sz w:val="32"/>
        </w:rPr>
      </w:pPr>
      <w:r>
        <w:rPr>
          <w:rFonts w:ascii="宋体" w:eastAsia="宋体" w:cs="宋体"/>
          <w:sz w:val="32"/>
        </w:rPr>
        <w:t>财力保障信访、维稳、扫黄、除黑、禁毒资金项目绩效目标完成情况综述。项目全年预算数</w:t>
      </w:r>
      <w:r>
        <w:rPr>
          <w:rFonts w:ascii="仿宋_GB2312" w:eastAsia="仿宋_GB2312" w:cs="仿宋_GB2312"/>
          <w:sz w:val="32"/>
        </w:rPr>
        <w:t>4.93</w:t>
      </w:r>
      <w:r>
        <w:rPr>
          <w:rFonts w:ascii="宋体" w:eastAsia="宋体" w:cs="宋体"/>
          <w:sz w:val="32"/>
        </w:rPr>
        <w:t>万元，执行数为</w:t>
      </w:r>
      <w:r>
        <w:rPr>
          <w:rFonts w:ascii="仿宋_GB2312" w:eastAsia="仿宋_GB2312" w:cs="仿宋_GB2312"/>
          <w:sz w:val="32"/>
        </w:rPr>
        <w:t>4.93</w:t>
      </w:r>
      <w:r>
        <w:rPr>
          <w:rFonts w:ascii="宋体" w:eastAsia="宋体" w:cs="宋体"/>
          <w:sz w:val="32"/>
        </w:rPr>
        <w:t>万元，完成预算的</w:t>
      </w:r>
      <w:r>
        <w:rPr>
          <w:rFonts w:ascii="仿宋_GB2312" w:eastAsia="仿宋_GB2312" w:cs="仿宋_GB2312"/>
          <w:sz w:val="32"/>
        </w:rPr>
        <w:t>100%</w:t>
      </w:r>
      <w:r>
        <w:rPr>
          <w:rFonts w:ascii="宋体" w:eastAsia="宋体" w:cs="宋体"/>
          <w:sz w:val="32"/>
        </w:rPr>
        <w:t>。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宋体" w:eastAsia="宋体" w:cs="宋体"/>
          <w:sz w:val="32"/>
        </w:rPr>
      </w:pPr>
    </w:p>
    <w:tbl>
      <w:tblPr>
        <w:tblStyle w:val="7"/>
        <w:tblW w:w="8330" w:type="dxa"/>
        <w:tblInd w:w="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390"/>
        <w:gridCol w:w="1126"/>
        <w:gridCol w:w="864"/>
        <w:gridCol w:w="1960"/>
        <w:gridCol w:w="1984"/>
        <w:gridCol w:w="2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34" w:hRule="atLeast"/>
        </w:trPr>
        <w:tc>
          <w:tcPr>
            <w:tcW w:w="8330" w:type="dxa"/>
            <w:gridSpan w:val="6"/>
            <w:tcBorders>
              <w:top w:val="single" w:color="000000" w:sz="2" w:space="0"/>
              <w:left w:val="single" w:color="000000" w:sz="2" w:space="0"/>
              <w:bottom w:val="single" w:color="000000" w:sz="2" w:space="0"/>
              <w:right w:val="single" w:color="000000" w:sz="2" w:space="0"/>
            </w:tcBorders>
            <w:shd w:val="clear" w:color="000000" w:fill="FFFFFF"/>
            <w:noWrap/>
            <w:tcMar>
              <w:left w:w="14" w:type="dxa"/>
              <w:right w:w="14" w:type="dxa"/>
            </w:tcMar>
            <w:vAlign w:val="center"/>
          </w:tcPr>
          <w:p>
            <w:pPr>
              <w:jc w:val="center"/>
              <w:rPr>
                <w:rFonts w:hint="eastAsia" w:ascii="黑体" w:eastAsia="黑体" w:cs="黑体"/>
                <w:sz w:val="36"/>
                <w:lang w:eastAsia="zh-CN"/>
              </w:rPr>
            </w:pPr>
            <w:r>
              <w:rPr>
                <w:rFonts w:ascii="黑体" w:eastAsia="黑体" w:cs="黑体"/>
                <w:sz w:val="36"/>
              </w:rPr>
              <w:t>项目支出绩效目标完成情况表（5）</w:t>
            </w:r>
          </w:p>
          <w:p>
            <w:pPr>
              <w:jc w:val="center"/>
            </w:pPr>
            <w:r>
              <w:rPr>
                <w:rFonts w:ascii="宋体" w:eastAsia="宋体" w:cs="宋体"/>
                <w:sz w:val="36"/>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238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项目名称</w:t>
            </w:r>
          </w:p>
        </w:tc>
        <w:tc>
          <w:tcPr>
            <w:tcW w:w="595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hint="eastAsia" w:ascii="宋体" w:eastAsia="宋体" w:cs="宋体"/>
                <w:sz w:val="24"/>
              </w:rPr>
              <w:t>石梯镇2018年</w:t>
            </w:r>
            <w:r>
              <w:rPr>
                <w:rFonts w:ascii="宋体" w:eastAsia="宋体" w:cs="宋体"/>
                <w:sz w:val="24"/>
              </w:rPr>
              <w:t>信访、维稳、扫黄、除黑、禁毒资金项目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238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预算单位</w:t>
            </w:r>
          </w:p>
        </w:tc>
        <w:tc>
          <w:tcPr>
            <w:tcW w:w="595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达州市达川区石梯镇人民政府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预算执行情况(万元)</w:t>
            </w:r>
          </w:p>
        </w:tc>
        <w:tc>
          <w:tcPr>
            <w:tcW w:w="1990"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预算数:</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4.93万元</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执行数:</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4.93万元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990"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其中-财政拨款:</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4.93万元</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其中-财政拨款:</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4.93万元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990"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其它资金:</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0</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其它资金:</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年度目标完成情况</w:t>
            </w:r>
          </w:p>
        </w:tc>
        <w:tc>
          <w:tcPr>
            <w:tcW w:w="395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预期目标</w:t>
            </w:r>
          </w:p>
        </w:tc>
        <w:tc>
          <w:tcPr>
            <w:tcW w:w="3990"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3950" w:type="dxa"/>
            <w:gridSpan w:val="3"/>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解决群众合理诉求，，打击黄、赌、毒，扫清黑恶势力，为人民群众塑造一个安定、和谐、稳定的社会环境</w:t>
            </w:r>
          </w:p>
        </w:tc>
        <w:tc>
          <w:tcPr>
            <w:tcW w:w="3990" w:type="dxa"/>
            <w:gridSpan w:val="2"/>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绩效指标完成情况</w:t>
            </w: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一级指标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二级指标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三级指标</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预期指标值(包含数字及文字描述)</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数量指标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开展教育宣传活动、组织专项行动</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12次、4次</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已完成全年开展了宣传活动12次，组织专项行动4次。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质量指标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合理诉求、扫黑除恶</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及时处理，上报，将矛盾化解在萌芽状态。及时上报线索，配合民警开展工作</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时效指标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年度目标任务完成率</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目标任务完成率达100%</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项目完成指标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成本指标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差旅费标准、会议培训会标准、会议培训会标准</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遵守达州市达川区差旅费有关标准、遵守达州市达川区会议费有关标准、遵守达州市达川区政府采购有关标准</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经济效益指标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经济投资环境</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保护投资人的利益不受损害。确保社会平安、稳定。</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保护投资人的利益不受损害。确保社会平安、稳定。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社会效益指标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营造良好社会风气</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合理信访，及时处置，扫黑除恶，综合治理，塑造了公平、正义、平安、和谐的社会。</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合理信访，及时处置，扫黑除恶，综合治理，塑造了公平、正义、平安、和谐的社会。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生态效益指标意</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坚持绿色环保</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rPr>
                <w:rFonts w:ascii="宋体" w:eastAsia="宋体" w:cs="宋体"/>
              </w:rPr>
            </w:pPr>
            <w:r>
              <w:rPr>
                <w:rFonts w:ascii="宋体" w:eastAsia="宋体" w:cs="宋体"/>
                <w:sz w:val="24"/>
              </w:rPr>
              <w:t xml:space="preserve"> 保障环境，不能以牺牲环境为代价</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项目效益指标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可持续影响指标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政策导向</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长期保障工作平稳进行</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已保障工作平稳进行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tc>
        <w:tc>
          <w:tcPr>
            <w:tcW w:w="112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满意度指标</w:t>
            </w:r>
          </w:p>
        </w:tc>
        <w:tc>
          <w:tcPr>
            <w:tcW w:w="86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满意度指标</w:t>
            </w:r>
          </w:p>
        </w:tc>
        <w:tc>
          <w:tcPr>
            <w:tcW w:w="1960"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村民满意</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rPr>
                <w:rFonts w:ascii="宋体" w:eastAsia="宋体" w:cs="宋体"/>
              </w:rPr>
            </w:pPr>
            <w:r>
              <w:rPr>
                <w:rFonts w:ascii="宋体" w:eastAsia="宋体" w:cs="宋体"/>
                <w:sz w:val="24"/>
              </w:rPr>
              <w:t xml:space="preserve">    满意度≥95%</w:t>
            </w:r>
          </w:p>
        </w:tc>
        <w:tc>
          <w:tcPr>
            <w:tcW w:w="2006" w:type="dxa"/>
            <w:tcBorders>
              <w:top w:val="single" w:color="000000" w:sz="4" w:space="0"/>
              <w:left w:val="single" w:color="000000" w:sz="4" w:space="0"/>
              <w:bottom w:val="single" w:color="000000" w:sz="4" w:space="0"/>
              <w:right w:val="single" w:color="000000" w:sz="4" w:space="0"/>
            </w:tcBorders>
            <w:shd w:val="clear" w:color="000000" w:fill="FFFFFF"/>
            <w:noWrap/>
            <w:tcMar>
              <w:left w:w="14" w:type="dxa"/>
              <w:right w:w="14" w:type="dxa"/>
            </w:tcMar>
            <w:vAlign w:val="center"/>
          </w:tcPr>
          <w:p>
            <w:pPr>
              <w:jc w:val="center"/>
              <w:rPr>
                <w:rFonts w:ascii="宋体" w:eastAsia="宋体" w:cs="宋体"/>
              </w:rPr>
            </w:pPr>
            <w:r>
              <w:rPr>
                <w:rFonts w:ascii="宋体" w:eastAsia="宋体" w:cs="宋体"/>
                <w:sz w:val="24"/>
              </w:rPr>
              <w:t>已达到满意度≥95%</w:t>
            </w:r>
          </w:p>
        </w:tc>
      </w:tr>
    </w:tbl>
    <w:p>
      <w:pPr>
        <w:spacing w:line="581" w:lineRule="auto"/>
        <w:ind w:firstLine="643"/>
        <w:rPr>
          <w:rFonts w:ascii="仿宋" w:eastAsia="仿宋" w:cs="仿宋"/>
          <w:b/>
          <w:sz w:val="32"/>
        </w:rPr>
      </w:pPr>
    </w:p>
    <w:p>
      <w:pPr>
        <w:keepNext w:val="0"/>
        <w:keepLines w:val="0"/>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sz w:val="32"/>
        </w:rPr>
      </w:pPr>
      <w:r>
        <w:rPr>
          <w:rFonts w:ascii="仿宋" w:eastAsia="仿宋" w:cs="仿宋"/>
          <w:b/>
          <w:sz w:val="32"/>
        </w:rPr>
        <w:t>（三）部门开展绩效评价结果。</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宋体" w:eastAsia="宋体" w:cs="宋体"/>
          <w:sz w:val="32"/>
        </w:rPr>
        <w:t>本部门按要求对</w:t>
      </w:r>
      <w:r>
        <w:rPr>
          <w:rFonts w:ascii="仿宋_GB2312" w:eastAsia="仿宋_GB2312" w:cs="仿宋_GB2312"/>
          <w:sz w:val="32"/>
        </w:rPr>
        <w:t>2018</w:t>
      </w:r>
      <w:r>
        <w:rPr>
          <w:rFonts w:ascii="宋体" w:eastAsia="宋体" w:cs="宋体"/>
          <w:sz w:val="32"/>
        </w:rPr>
        <w:t>年部门整体支出绩效评价情况开展自评，《达川区石梯镇部门</w:t>
      </w:r>
      <w:r>
        <w:rPr>
          <w:rFonts w:ascii="仿宋_GB2312" w:eastAsia="仿宋_GB2312" w:cs="仿宋_GB2312"/>
          <w:sz w:val="32"/>
        </w:rPr>
        <w:t>2018</w:t>
      </w:r>
      <w:r>
        <w:rPr>
          <w:rFonts w:ascii="宋体" w:eastAsia="宋体" w:cs="宋体"/>
          <w:sz w:val="32"/>
        </w:rPr>
        <w:t>年部门整体支出绩效评价报告》见附件。</w:t>
      </w:r>
    </w:p>
    <w:p>
      <w:pPr>
        <w:keepNext w:val="0"/>
        <w:keepLines w:val="0"/>
        <w:pageBreakBefore w:val="0"/>
        <w:widowControl w:val="0"/>
        <w:kinsoku/>
        <w:wordWrap/>
        <w:overflowPunct/>
        <w:topLinePunct w:val="0"/>
        <w:autoSpaceDE/>
        <w:autoSpaceDN/>
        <w:bidi w:val="0"/>
        <w:adjustRightInd/>
        <w:snapToGrid/>
        <w:spacing w:line="578" w:lineRule="exact"/>
        <w:ind w:firstLine="800"/>
        <w:textAlignment w:val="auto"/>
        <w:rPr>
          <w:rFonts w:ascii="黑体" w:eastAsia="黑体" w:cs="黑体"/>
          <w:color w:val="000000"/>
          <w:sz w:val="32"/>
        </w:rPr>
      </w:pPr>
      <w:r>
        <w:rPr>
          <w:rFonts w:ascii="宋体" w:eastAsia="宋体" w:cs="宋体"/>
          <w:sz w:val="32"/>
        </w:rPr>
        <w:t>本部门自行组织对财力保障项目开展了绩效评价，《石梯镇</w:t>
      </w:r>
      <w:r>
        <w:rPr>
          <w:rFonts w:ascii="仿宋_GB2312" w:eastAsia="仿宋_GB2312" w:cs="仿宋_GB2312"/>
          <w:sz w:val="32"/>
        </w:rPr>
        <w:t>2018</w:t>
      </w:r>
      <w:r>
        <w:rPr>
          <w:rFonts w:ascii="宋体" w:eastAsia="宋体" w:cs="宋体"/>
          <w:sz w:val="32"/>
        </w:rPr>
        <w:t>项目年绩效评价报告》见附件。</w:t>
      </w:r>
    </w:p>
    <w:p>
      <w:pPr>
        <w:keepNext w:val="0"/>
        <w:keepLines w:val="0"/>
        <w:pageBreakBefore w:val="0"/>
        <w:widowControl w:val="0"/>
        <w:kinsoku/>
        <w:wordWrap/>
        <w:overflowPunct/>
        <w:topLinePunct w:val="0"/>
        <w:autoSpaceDE/>
        <w:autoSpaceDN/>
        <w:bidi w:val="0"/>
        <w:adjustRightInd/>
        <w:snapToGrid/>
        <w:spacing w:line="578" w:lineRule="exact"/>
        <w:ind w:firstLine="800"/>
        <w:textAlignment w:val="auto"/>
        <w:rPr>
          <w:rFonts w:ascii="黑体" w:eastAsia="黑体" w:cs="黑体"/>
          <w:b/>
          <w:sz w:val="32"/>
        </w:rPr>
      </w:pPr>
      <w:r>
        <w:rPr>
          <w:rFonts w:ascii="黑体" w:eastAsia="黑体" w:cs="黑体"/>
          <w:color w:val="000000"/>
          <w:sz w:val="32"/>
        </w:rPr>
        <w:t>十</w:t>
      </w:r>
      <w:r>
        <w:rPr>
          <w:rFonts w:ascii="黑体" w:eastAsia="黑体" w:cs="黑体"/>
          <w:b/>
          <w:sz w:val="32"/>
        </w:rPr>
        <w:t>一、</w:t>
      </w:r>
      <w:r>
        <w:rPr>
          <w:rFonts w:ascii="黑体" w:eastAsia="黑体" w:cs="黑体"/>
          <w:sz w:val="32"/>
        </w:rPr>
        <w:t>其他重要事项的情况说明</w:t>
      </w:r>
    </w:p>
    <w:p>
      <w:pPr>
        <w:keepNext w:val="0"/>
        <w:keepLines w:val="0"/>
        <w:pageBreakBefore w:val="0"/>
        <w:widowControl w:val="0"/>
        <w:kinsoku/>
        <w:wordWrap/>
        <w:overflowPunct/>
        <w:topLinePunct w:val="0"/>
        <w:autoSpaceDE/>
        <w:autoSpaceDN/>
        <w:bidi w:val="0"/>
        <w:adjustRightInd/>
        <w:snapToGrid/>
        <w:spacing w:line="578" w:lineRule="exact"/>
        <w:ind w:firstLine="643"/>
        <w:textAlignment w:val="auto"/>
        <w:rPr>
          <w:rFonts w:ascii="仿宋" w:eastAsia="仿宋" w:cs="仿宋"/>
          <w:color w:val="000000"/>
          <w:sz w:val="32"/>
        </w:rPr>
      </w:pPr>
      <w:r>
        <w:rPr>
          <w:rFonts w:ascii="仿宋" w:eastAsia="仿宋" w:cs="仿宋"/>
          <w:b/>
          <w:color w:val="000000"/>
          <w:sz w:val="32"/>
        </w:rPr>
        <w:t>（一）机关运行经费支出情况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color w:val="000000"/>
          <w:sz w:val="32"/>
          <w:highlight w:val="none"/>
        </w:rPr>
      </w:pPr>
      <w:r>
        <w:rPr>
          <w:rFonts w:ascii="仿宋_GB2312" w:eastAsia="仿宋_GB2312" w:cs="仿宋_GB2312"/>
          <w:color w:val="000000"/>
          <w:sz w:val="32"/>
          <w:highlight w:val="none"/>
        </w:rPr>
        <w:t>2018</w:t>
      </w:r>
      <w:r>
        <w:rPr>
          <w:rFonts w:ascii="仿宋" w:eastAsia="仿宋" w:cs="仿宋"/>
          <w:color w:val="000000"/>
          <w:sz w:val="32"/>
          <w:highlight w:val="none"/>
        </w:rPr>
        <w:t>年，达州市达川区石梯镇人民政府机关运行经费支出</w:t>
      </w:r>
      <w:r>
        <w:rPr>
          <w:rFonts w:hint="eastAsia" w:ascii="仿宋_GB2312" w:eastAsia="仿宋_GB2312" w:cs="仿宋_GB2312"/>
          <w:color w:val="000000"/>
          <w:sz w:val="32"/>
          <w:highlight w:val="none"/>
          <w:lang w:val="en-US" w:eastAsia="zh-CN"/>
        </w:rPr>
        <w:t>263.63</w:t>
      </w:r>
      <w:r>
        <w:rPr>
          <w:rFonts w:ascii="仿宋" w:eastAsia="仿宋" w:cs="仿宋"/>
          <w:color w:val="000000"/>
          <w:sz w:val="32"/>
          <w:highlight w:val="none"/>
        </w:rPr>
        <w:t>万元，比</w:t>
      </w:r>
      <w:r>
        <w:rPr>
          <w:rFonts w:ascii="仿宋_GB2312" w:eastAsia="仿宋_GB2312" w:cs="仿宋_GB2312"/>
          <w:color w:val="000000"/>
          <w:sz w:val="32"/>
          <w:highlight w:val="none"/>
        </w:rPr>
        <w:t>2017</w:t>
      </w:r>
      <w:r>
        <w:rPr>
          <w:rFonts w:ascii="仿宋" w:eastAsia="仿宋" w:cs="仿宋"/>
          <w:color w:val="000000"/>
          <w:sz w:val="32"/>
          <w:highlight w:val="none"/>
        </w:rPr>
        <w:t>年</w:t>
      </w:r>
      <w:r>
        <w:rPr>
          <w:rFonts w:hint="eastAsia" w:ascii="仿宋" w:eastAsia="仿宋" w:cs="仿宋"/>
          <w:color w:val="000000"/>
          <w:sz w:val="32"/>
          <w:highlight w:val="none"/>
          <w:lang w:eastAsia="zh-CN"/>
        </w:rPr>
        <w:t>增加</w:t>
      </w:r>
      <w:r>
        <w:rPr>
          <w:rFonts w:hint="eastAsia" w:ascii="仿宋_GB2312" w:eastAsia="仿宋_GB2312" w:cs="仿宋_GB2312"/>
          <w:color w:val="000000"/>
          <w:sz w:val="32"/>
          <w:highlight w:val="none"/>
          <w:lang w:val="en-US" w:eastAsia="zh-CN"/>
        </w:rPr>
        <w:t>23.1</w:t>
      </w:r>
      <w:r>
        <w:rPr>
          <w:rFonts w:ascii="仿宋" w:eastAsia="仿宋" w:cs="仿宋"/>
          <w:color w:val="000000"/>
          <w:sz w:val="32"/>
          <w:highlight w:val="none"/>
        </w:rPr>
        <w:t>万元，</w:t>
      </w:r>
      <w:r>
        <w:rPr>
          <w:rFonts w:hint="eastAsia" w:ascii="仿宋" w:eastAsia="仿宋" w:cs="仿宋"/>
          <w:color w:val="000000"/>
          <w:sz w:val="32"/>
          <w:highlight w:val="none"/>
          <w:lang w:eastAsia="zh-CN"/>
        </w:rPr>
        <w:t>增加</w:t>
      </w:r>
      <w:r>
        <w:rPr>
          <w:rFonts w:hint="eastAsia" w:ascii="仿宋_GB2312" w:eastAsia="仿宋_GB2312" w:cs="仿宋_GB2312"/>
          <w:color w:val="000000"/>
          <w:sz w:val="32"/>
          <w:highlight w:val="none"/>
          <w:lang w:val="en-US" w:eastAsia="zh-CN"/>
        </w:rPr>
        <w:t>9.6</w:t>
      </w:r>
      <w:r>
        <w:rPr>
          <w:rFonts w:ascii="仿宋_GB2312" w:eastAsia="仿宋_GB2312" w:cs="仿宋_GB2312"/>
          <w:color w:val="000000"/>
          <w:sz w:val="32"/>
          <w:highlight w:val="none"/>
        </w:rPr>
        <w:t>0%</w:t>
      </w:r>
      <w:r>
        <w:rPr>
          <w:rFonts w:ascii="仿宋" w:eastAsia="仿宋" w:cs="仿宋"/>
          <w:color w:val="000000"/>
          <w:sz w:val="32"/>
          <w:highlight w:val="none"/>
        </w:rPr>
        <w:t>。主要原因是</w:t>
      </w:r>
      <w:r>
        <w:rPr>
          <w:rFonts w:hint="eastAsia" w:ascii="仿宋" w:eastAsia="仿宋" w:cs="仿宋"/>
          <w:color w:val="000000"/>
          <w:sz w:val="32"/>
          <w:highlight w:val="none"/>
          <w:lang w:eastAsia="zh-CN"/>
        </w:rPr>
        <w:t>增加了</w:t>
      </w:r>
      <w:r>
        <w:rPr>
          <w:rFonts w:ascii="仿宋" w:eastAsia="仿宋" w:cs="仿宋"/>
          <w:color w:val="000000"/>
          <w:sz w:val="32"/>
          <w:highlight w:val="none"/>
        </w:rPr>
        <w:t>机关运行管理，</w:t>
      </w:r>
      <w:r>
        <w:rPr>
          <w:rFonts w:hint="eastAsia" w:ascii="仿宋" w:eastAsia="仿宋" w:cs="仿宋"/>
          <w:color w:val="000000"/>
          <w:sz w:val="32"/>
          <w:highlight w:val="none"/>
          <w:lang w:eastAsia="zh-CN"/>
        </w:rPr>
        <w:t>人员增加</w:t>
      </w:r>
      <w:r>
        <w:rPr>
          <w:rFonts w:ascii="仿宋" w:eastAsia="仿宋" w:cs="仿宋"/>
          <w:color w:val="000000"/>
          <w:sz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3"/>
        <w:jc w:val="left"/>
        <w:textAlignment w:val="auto"/>
        <w:rPr>
          <w:rFonts w:ascii="仿宋" w:eastAsia="仿宋" w:cs="仿宋"/>
          <w:b/>
          <w:color w:val="000000"/>
          <w:sz w:val="32"/>
        </w:rPr>
      </w:pPr>
      <w:r>
        <w:rPr>
          <w:rFonts w:ascii="仿宋" w:eastAsia="仿宋" w:cs="仿宋"/>
          <w:b/>
          <w:color w:val="000000"/>
          <w:sz w:val="32"/>
        </w:rPr>
        <w:t>（二）政府采购支出情况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color w:val="000000"/>
          <w:sz w:val="32"/>
        </w:rPr>
      </w:pPr>
      <w:r>
        <w:rPr>
          <w:rFonts w:ascii="仿宋_GB2312" w:eastAsia="仿宋_GB2312" w:cs="仿宋_GB2312"/>
          <w:color w:val="000000"/>
          <w:sz w:val="32"/>
        </w:rPr>
        <w:t>2018</w:t>
      </w:r>
      <w:r>
        <w:rPr>
          <w:rFonts w:ascii="仿宋" w:eastAsia="仿宋" w:cs="仿宋"/>
          <w:color w:val="000000"/>
          <w:sz w:val="32"/>
        </w:rPr>
        <w:t>年，达州市达川区石梯镇人民政府采购支出总额</w:t>
      </w:r>
      <w:r>
        <w:rPr>
          <w:rFonts w:ascii="仿宋_GB2312" w:eastAsia="仿宋_GB2312" w:cs="仿宋_GB2312"/>
          <w:color w:val="000000"/>
          <w:sz w:val="32"/>
        </w:rPr>
        <w:t>2.67</w:t>
      </w:r>
      <w:r>
        <w:rPr>
          <w:rFonts w:ascii="仿宋" w:eastAsia="仿宋" w:cs="仿宋"/>
          <w:color w:val="000000"/>
          <w:sz w:val="32"/>
        </w:rPr>
        <w:t>万元，其中：政府采购货物支出</w:t>
      </w:r>
      <w:r>
        <w:rPr>
          <w:rFonts w:ascii="仿宋_GB2312" w:eastAsia="仿宋_GB2312" w:cs="仿宋_GB2312"/>
          <w:color w:val="000000"/>
          <w:sz w:val="32"/>
        </w:rPr>
        <w:t>2.67</w:t>
      </w:r>
      <w:r>
        <w:rPr>
          <w:rFonts w:ascii="仿宋" w:eastAsia="仿宋" w:cs="仿宋"/>
          <w:color w:val="000000"/>
          <w:sz w:val="32"/>
        </w:rPr>
        <w:t>万元、政府采购工程支出</w:t>
      </w:r>
      <w:r>
        <w:rPr>
          <w:rFonts w:ascii="仿宋_GB2312" w:eastAsia="仿宋_GB2312" w:cs="仿宋_GB2312"/>
          <w:color w:val="000000"/>
          <w:sz w:val="32"/>
        </w:rPr>
        <w:t>0</w:t>
      </w:r>
      <w:r>
        <w:rPr>
          <w:rFonts w:ascii="仿宋" w:eastAsia="仿宋" w:cs="仿宋"/>
          <w:color w:val="000000"/>
          <w:sz w:val="32"/>
        </w:rPr>
        <w:t>万元、政府采购服务支出</w:t>
      </w:r>
      <w:r>
        <w:rPr>
          <w:rFonts w:ascii="仿宋_GB2312" w:eastAsia="仿宋_GB2312" w:cs="仿宋_GB2312"/>
          <w:color w:val="000000"/>
          <w:sz w:val="32"/>
        </w:rPr>
        <w:t>0</w:t>
      </w:r>
      <w:r>
        <w:rPr>
          <w:rFonts w:ascii="仿宋" w:eastAsia="仿宋" w:cs="仿宋"/>
          <w:color w:val="000000"/>
          <w:sz w:val="32"/>
        </w:rPr>
        <w:t>万元。主要用于</w:t>
      </w:r>
      <w:r>
        <w:rPr>
          <w:rFonts w:ascii="仿宋_GB2312" w:eastAsia="仿宋_GB2312" w:cs="仿宋_GB2312"/>
          <w:color w:val="000000"/>
          <w:sz w:val="32"/>
        </w:rPr>
        <w:t>2018</w:t>
      </w:r>
      <w:r>
        <w:rPr>
          <w:rFonts w:ascii="仿宋" w:eastAsia="仿宋" w:cs="仿宋"/>
          <w:color w:val="000000"/>
          <w:sz w:val="32"/>
        </w:rPr>
        <w:t>年政府日常办公设备的购置。</w:t>
      </w:r>
    </w:p>
    <w:p>
      <w:pPr>
        <w:keepNext w:val="0"/>
        <w:keepLines w:val="0"/>
        <w:pageBreakBefore w:val="0"/>
        <w:widowControl w:val="0"/>
        <w:kinsoku/>
        <w:wordWrap/>
        <w:overflowPunct/>
        <w:topLinePunct w:val="0"/>
        <w:autoSpaceDE/>
        <w:autoSpaceDN/>
        <w:bidi w:val="0"/>
        <w:adjustRightInd/>
        <w:snapToGrid/>
        <w:spacing w:line="578" w:lineRule="exact"/>
        <w:ind w:firstLine="643"/>
        <w:jc w:val="left"/>
        <w:textAlignment w:val="auto"/>
        <w:rPr>
          <w:rFonts w:ascii="仿宋" w:eastAsia="仿宋" w:cs="仿宋"/>
          <w:b/>
          <w:color w:val="000000"/>
          <w:sz w:val="32"/>
        </w:rPr>
      </w:pPr>
      <w:r>
        <w:rPr>
          <w:rFonts w:ascii="仿宋" w:eastAsia="仿宋" w:cs="仿宋"/>
          <w:b/>
          <w:color w:val="000000"/>
          <w:sz w:val="32"/>
        </w:rPr>
        <w:t>（三）国有资产占有使用情况</w:t>
      </w:r>
    </w:p>
    <w:p>
      <w:pPr>
        <w:keepNext w:val="0"/>
        <w:keepLines w:val="0"/>
        <w:pageBreakBefore w:val="0"/>
        <w:widowControl w:val="0"/>
        <w:kinsoku/>
        <w:wordWrap/>
        <w:overflowPunct/>
        <w:topLinePunct w:val="0"/>
        <w:autoSpaceDE/>
        <w:autoSpaceDN/>
        <w:bidi w:val="0"/>
        <w:adjustRightInd/>
        <w:snapToGrid/>
        <w:spacing w:line="578" w:lineRule="exact"/>
        <w:ind w:firstLine="640"/>
        <w:jc w:val="left"/>
        <w:textAlignment w:val="auto"/>
        <w:rPr>
          <w:rFonts w:ascii="仿宋_GB2312" w:eastAsia="仿宋_GB2312" w:cs="仿宋_GB2312"/>
          <w:color w:val="000000"/>
          <w:sz w:val="32"/>
        </w:rPr>
      </w:pPr>
      <w:r>
        <w:rPr>
          <w:rFonts w:ascii="宋体" w:eastAsia="宋体" w:cs="宋体"/>
          <w:color w:val="000000"/>
          <w:sz w:val="32"/>
        </w:rPr>
        <w:t>截至</w:t>
      </w:r>
      <w:r>
        <w:rPr>
          <w:rFonts w:ascii="仿宋_GB2312" w:eastAsia="仿宋_GB2312" w:cs="仿宋_GB2312"/>
          <w:color w:val="000000"/>
          <w:sz w:val="32"/>
        </w:rPr>
        <w:t>2018</w:t>
      </w:r>
      <w:r>
        <w:rPr>
          <w:rFonts w:ascii="宋体" w:eastAsia="宋体" w:cs="宋体"/>
          <w:color w:val="000000"/>
          <w:sz w:val="32"/>
        </w:rPr>
        <w:t>年</w:t>
      </w:r>
      <w:r>
        <w:rPr>
          <w:rFonts w:ascii="仿宋_GB2312" w:eastAsia="仿宋_GB2312" w:cs="仿宋_GB2312"/>
          <w:color w:val="000000"/>
          <w:sz w:val="32"/>
        </w:rPr>
        <w:t>12</w:t>
      </w:r>
      <w:r>
        <w:rPr>
          <w:rFonts w:ascii="宋体" w:eastAsia="宋体" w:cs="宋体"/>
          <w:color w:val="000000"/>
          <w:sz w:val="32"/>
        </w:rPr>
        <w:t>月</w:t>
      </w:r>
      <w:r>
        <w:rPr>
          <w:rFonts w:ascii="仿宋_GB2312" w:eastAsia="仿宋_GB2312" w:cs="仿宋_GB2312"/>
          <w:color w:val="000000"/>
          <w:sz w:val="32"/>
        </w:rPr>
        <w:t>31</w:t>
      </w:r>
      <w:r>
        <w:rPr>
          <w:rFonts w:ascii="宋体" w:eastAsia="宋体" w:cs="宋体"/>
          <w:color w:val="000000"/>
          <w:sz w:val="32"/>
        </w:rPr>
        <w:t>日，石梯镇共有车辆</w:t>
      </w:r>
      <w:r>
        <w:rPr>
          <w:rFonts w:ascii="仿宋_GB2312" w:eastAsia="仿宋_GB2312" w:cs="仿宋_GB2312"/>
          <w:color w:val="000000"/>
          <w:sz w:val="32"/>
        </w:rPr>
        <w:t>2</w:t>
      </w:r>
      <w:r>
        <w:rPr>
          <w:rFonts w:ascii="宋体" w:eastAsia="宋体" w:cs="宋体"/>
          <w:color w:val="000000"/>
          <w:sz w:val="32"/>
        </w:rPr>
        <w:t>辆，其中：部级领导干部用车</w:t>
      </w:r>
      <w:r>
        <w:rPr>
          <w:rFonts w:ascii="仿宋_GB2312" w:eastAsia="仿宋_GB2312" w:cs="仿宋_GB2312"/>
          <w:color w:val="000000"/>
          <w:sz w:val="32"/>
        </w:rPr>
        <w:t>0</w:t>
      </w:r>
      <w:r>
        <w:rPr>
          <w:rFonts w:ascii="宋体" w:eastAsia="宋体" w:cs="宋体"/>
          <w:color w:val="000000"/>
          <w:sz w:val="32"/>
        </w:rPr>
        <w:t>辆、一般公务用车</w:t>
      </w:r>
      <w:r>
        <w:rPr>
          <w:rFonts w:ascii="仿宋_GB2312" w:eastAsia="仿宋_GB2312" w:cs="仿宋_GB2312"/>
          <w:color w:val="000000"/>
          <w:sz w:val="32"/>
        </w:rPr>
        <w:t>0</w:t>
      </w:r>
      <w:r>
        <w:rPr>
          <w:rFonts w:ascii="宋体" w:eastAsia="宋体" w:cs="宋体"/>
          <w:color w:val="000000"/>
          <w:sz w:val="32"/>
        </w:rPr>
        <w:t>辆、一般执法执勤用车</w:t>
      </w:r>
      <w:r>
        <w:rPr>
          <w:rFonts w:ascii="仿宋_GB2312" w:eastAsia="仿宋_GB2312" w:cs="仿宋_GB2312"/>
          <w:color w:val="000000"/>
          <w:sz w:val="32"/>
        </w:rPr>
        <w:t>0</w:t>
      </w:r>
      <w:r>
        <w:rPr>
          <w:rFonts w:ascii="宋体" w:eastAsia="宋体" w:cs="宋体"/>
          <w:color w:val="000000"/>
          <w:sz w:val="32"/>
        </w:rPr>
        <w:t>辆、特种专业技术用车</w:t>
      </w:r>
      <w:r>
        <w:rPr>
          <w:rFonts w:ascii="仿宋_GB2312" w:eastAsia="仿宋_GB2312" w:cs="仿宋_GB2312"/>
          <w:color w:val="000000"/>
          <w:sz w:val="32"/>
        </w:rPr>
        <w:t>0</w:t>
      </w:r>
      <w:r>
        <w:rPr>
          <w:rFonts w:ascii="宋体" w:eastAsia="宋体" w:cs="宋体"/>
          <w:color w:val="000000"/>
          <w:sz w:val="32"/>
        </w:rPr>
        <w:t>辆、其他用车</w:t>
      </w:r>
      <w:r>
        <w:rPr>
          <w:rFonts w:ascii="仿宋_GB2312" w:eastAsia="仿宋_GB2312" w:cs="仿宋_GB2312"/>
          <w:color w:val="000000"/>
          <w:sz w:val="32"/>
        </w:rPr>
        <w:t>2</w:t>
      </w:r>
      <w:r>
        <w:rPr>
          <w:rFonts w:ascii="宋体" w:eastAsia="宋体" w:cs="宋体"/>
          <w:color w:val="000000"/>
          <w:sz w:val="32"/>
        </w:rPr>
        <w:t>辆，其他用车主要是用于场镇垃圾清理用车和场镇交通管理环境卫生管理，但本单位未使用，故未产生公务车运行维护费。单价</w:t>
      </w:r>
      <w:r>
        <w:rPr>
          <w:rFonts w:ascii="仿宋_GB2312" w:eastAsia="仿宋_GB2312" w:cs="仿宋_GB2312"/>
          <w:color w:val="000000"/>
          <w:sz w:val="32"/>
        </w:rPr>
        <w:t>50</w:t>
      </w:r>
      <w:r>
        <w:rPr>
          <w:rFonts w:ascii="宋体" w:eastAsia="宋体" w:cs="宋体"/>
          <w:color w:val="000000"/>
          <w:sz w:val="32"/>
        </w:rPr>
        <w:t>万元以上通用设备</w:t>
      </w:r>
      <w:r>
        <w:rPr>
          <w:rFonts w:ascii="仿宋_GB2312" w:eastAsia="仿宋_GB2312" w:cs="仿宋_GB2312"/>
          <w:color w:val="000000"/>
          <w:sz w:val="32"/>
        </w:rPr>
        <w:t>0</w:t>
      </w:r>
      <w:r>
        <w:rPr>
          <w:rFonts w:ascii="宋体" w:eastAsia="宋体" w:cs="宋体"/>
          <w:color w:val="000000"/>
          <w:sz w:val="32"/>
        </w:rPr>
        <w:t>台（套），单价</w:t>
      </w:r>
      <w:r>
        <w:rPr>
          <w:rFonts w:ascii="仿宋_GB2312" w:eastAsia="仿宋_GB2312" w:cs="仿宋_GB2312"/>
          <w:color w:val="000000"/>
          <w:sz w:val="32"/>
        </w:rPr>
        <w:t>100</w:t>
      </w:r>
      <w:r>
        <w:rPr>
          <w:rFonts w:ascii="宋体" w:eastAsia="宋体" w:cs="宋体"/>
          <w:color w:val="000000"/>
          <w:sz w:val="32"/>
        </w:rPr>
        <w:t>万元以上专用设备</w:t>
      </w:r>
      <w:r>
        <w:rPr>
          <w:rFonts w:ascii="仿宋_GB2312" w:eastAsia="仿宋_GB2312" w:cs="仿宋_GB2312"/>
          <w:color w:val="000000"/>
          <w:sz w:val="32"/>
        </w:rPr>
        <w:t>0</w:t>
      </w:r>
      <w:r>
        <w:rPr>
          <w:rFonts w:ascii="宋体" w:eastAsia="宋体" w:cs="宋体"/>
          <w:color w:val="000000"/>
          <w:sz w:val="32"/>
        </w:rPr>
        <w:t>台（套）。</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黑体" w:eastAsia="黑体" w:cs="黑体"/>
          <w:b/>
          <w:color w:val="000000"/>
          <w:sz w:val="44"/>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黑体" w:eastAsia="黑体" w:cs="黑体"/>
          <w:b/>
          <w:color w:val="000000"/>
          <w:sz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黑体" w:eastAsia="黑体" w:cs="黑体"/>
          <w:b/>
          <w:color w:val="000000"/>
          <w:sz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黑体" w:eastAsia="黑体" w:cs="黑体"/>
          <w:b/>
          <w:color w:val="000000"/>
          <w:sz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黑体" w:eastAsia="黑体" w:cs="黑体"/>
          <w:b/>
          <w:color w:val="000000"/>
          <w:sz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黑体" w:eastAsia="黑体" w:cs="黑体"/>
          <w:b/>
          <w:color w:val="000000"/>
          <w:sz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黑体" w:eastAsia="黑体" w:cs="黑体"/>
          <w:b/>
          <w:color w:val="000000"/>
          <w:sz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黑体" w:eastAsia="黑体" w:cs="黑体"/>
          <w:b/>
          <w:color w:val="000000"/>
          <w:sz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黑体" w:eastAsia="黑体" w:cs="黑体"/>
          <w:b/>
          <w:color w:val="000000"/>
          <w:sz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黑体" w:eastAsia="黑体" w:cs="黑体"/>
          <w:sz w:val="44"/>
        </w:rPr>
      </w:pPr>
      <w:r>
        <w:rPr>
          <w:rFonts w:ascii="黑体" w:eastAsia="黑体" w:cs="黑体"/>
          <w:b/>
          <w:color w:val="000000"/>
          <w:sz w:val="44"/>
        </w:rPr>
        <w:t>第三部分  名</w:t>
      </w:r>
      <w:r>
        <w:rPr>
          <w:rFonts w:ascii="黑体" w:eastAsia="黑体" w:cs="黑体"/>
          <w:sz w:val="44"/>
        </w:rPr>
        <w:t>词解释</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宋体" w:eastAsia="宋体" w:cs="宋体"/>
          <w:b/>
          <w:color w:val="000000"/>
          <w:sz w:val="44"/>
        </w:rPr>
      </w:pP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1</w:t>
      </w:r>
      <w:r>
        <w:rPr>
          <w:rFonts w:ascii="宋体" w:eastAsia="宋体" w:cs="宋体"/>
          <w:sz w:val="32"/>
        </w:rPr>
        <w:t>、财政拨款收入：指区级财政当年拨付的资金。</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2</w:t>
      </w:r>
      <w:r>
        <w:rPr>
          <w:rFonts w:ascii="宋体" w:eastAsia="宋体" w:cs="宋体"/>
          <w:sz w:val="32"/>
        </w:rPr>
        <w:t>、一般公共服务（类）政府办公厅（室）及相关机构事务（款）行政运行（项）：反映行政单位（包括实行公务员管理的事业单位）的基本支出。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3</w:t>
      </w:r>
      <w:r>
        <w:rPr>
          <w:rFonts w:ascii="宋体" w:eastAsia="宋体" w:cs="宋体"/>
          <w:sz w:val="32"/>
        </w:rPr>
        <w:t>、一般公共服务支出（类）政府办公厅（室）及相关机构事务（款）一般行政管理事务（项）：</w:t>
      </w:r>
      <w:r>
        <w:rPr>
          <w:rFonts w:hint="eastAsia" w:ascii="宋体" w:cs="宋体"/>
          <w:sz w:val="32"/>
          <w:lang w:val="en-US" w:eastAsia="zh-CN"/>
        </w:rPr>
        <w:t>反映</w:t>
      </w:r>
      <w:r>
        <w:rPr>
          <w:rFonts w:ascii="宋体" w:eastAsia="宋体" w:cs="宋体"/>
          <w:sz w:val="32"/>
        </w:rPr>
        <w:t>行政单位行政管理事</w:t>
      </w:r>
      <w:r>
        <w:rPr>
          <w:rFonts w:hint="eastAsia" w:ascii="宋体" w:cs="宋体"/>
          <w:sz w:val="32"/>
          <w:lang w:val="en-US" w:eastAsia="zh-CN"/>
        </w:rPr>
        <w:t>务</w:t>
      </w:r>
      <w:r>
        <w:rPr>
          <w:rFonts w:ascii="宋体" w:eastAsia="宋体" w:cs="宋体"/>
          <w:sz w:val="32"/>
        </w:rPr>
        <w:t>方面的支出。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4</w:t>
      </w:r>
      <w:r>
        <w:rPr>
          <w:rFonts w:ascii="宋体" w:eastAsia="宋体" w:cs="宋体"/>
          <w:sz w:val="32"/>
        </w:rPr>
        <w:t>、一般公共服务（类）财政事务（款）行政运行（项）：反映财政方面的支出。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5</w:t>
      </w:r>
      <w:r>
        <w:rPr>
          <w:rFonts w:ascii="宋体" w:eastAsia="宋体" w:cs="宋体"/>
          <w:sz w:val="32"/>
        </w:rPr>
        <w:t>、一般公共服务（类）财政事务（款）一般管理事务（项）：反映财政方面的支出。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6</w:t>
      </w:r>
      <w:r>
        <w:rPr>
          <w:rFonts w:ascii="宋体" w:eastAsia="宋体" w:cs="宋体"/>
          <w:sz w:val="32"/>
        </w:rPr>
        <w:t>、一般公共服务（类）财政事务（款）财政国库业务（项）：反映财政方面的支出。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7</w:t>
      </w:r>
      <w:r>
        <w:rPr>
          <w:rFonts w:ascii="宋体" w:eastAsia="宋体" w:cs="宋体"/>
          <w:sz w:val="32"/>
        </w:rPr>
        <w:t>、文化体育与传媒支出（类）文化（款）群众文化（项）：反映群众文化方面的支出，包括基层文化馆（站）、群众艺术馆支出等。</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8</w:t>
      </w:r>
      <w:r>
        <w:rPr>
          <w:rFonts w:ascii="宋体" w:eastAsia="宋体" w:cs="宋体"/>
          <w:sz w:val="32"/>
        </w:rPr>
        <w:t>、文化体育与传媒支出（类）文化（款）其他文化支出（项）：反映群众文化方面的支出，包括基层文化馆（站）、群众艺术馆支出等。</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9</w:t>
      </w:r>
      <w:r>
        <w:rPr>
          <w:rFonts w:ascii="宋体" w:eastAsia="宋体" w:cs="宋体"/>
          <w:sz w:val="32"/>
        </w:rPr>
        <w:t>、文化体育与传媒支出（类）新闻出版广播影视（款）广播（项）：反映广播系统职工工资及影视方面的支出。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10</w:t>
      </w:r>
      <w:r>
        <w:rPr>
          <w:rFonts w:ascii="宋体" w:eastAsia="宋体" w:cs="宋体"/>
          <w:sz w:val="32"/>
        </w:rPr>
        <w:t>、文化体育与传媒支出（类）其他文化体育与传媒支出（款）其他文化体育与传媒支出（项）：反映广播影视方面的支出。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11</w:t>
      </w:r>
      <w:r>
        <w:rPr>
          <w:rFonts w:ascii="宋体" w:eastAsia="宋体" w:cs="宋体"/>
          <w:sz w:val="32"/>
        </w:rPr>
        <w:t>、社会保障和就业支出（类）行政事业单位离退休（款）机关事业单位基本养老保险缴费支出（项）：反映机关事业单位基本养老保险缴费。</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12</w:t>
      </w:r>
      <w:r>
        <w:rPr>
          <w:rFonts w:ascii="宋体" w:eastAsia="宋体" w:cs="宋体"/>
          <w:sz w:val="32"/>
        </w:rPr>
        <w:t>、社会保障和就业支出（类）抚恤（款）死亡抚恤（项）反应机关事业单位职工死亡抚恤金安葬费等情况。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13</w:t>
      </w:r>
      <w:r>
        <w:rPr>
          <w:rFonts w:ascii="宋体" w:eastAsia="宋体" w:cs="宋体"/>
          <w:sz w:val="32"/>
        </w:rPr>
        <w:t>、社会保障和就业支出（类）抚恤（款）在乡复员、退伍军人生活补助（项）：反映复员、退伍军人领取的生活补助等方面的支出。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14</w:t>
      </w:r>
      <w:r>
        <w:rPr>
          <w:rFonts w:ascii="宋体" w:eastAsia="宋体" w:cs="宋体"/>
          <w:sz w:val="32"/>
        </w:rPr>
        <w:t>、社会保障和就业支出（类）抚恤（款）义务兵优待（项）：反映义务兵优待方面的支出。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15</w:t>
      </w:r>
      <w:r>
        <w:rPr>
          <w:rFonts w:ascii="宋体" w:eastAsia="宋体" w:cs="宋体"/>
          <w:sz w:val="32"/>
        </w:rPr>
        <w:t>、社会保障和就业支出（类）残疾人事业（款）其他残疾人事业支出（项）：残疾人方面的支出。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16</w:t>
      </w:r>
      <w:r>
        <w:rPr>
          <w:rFonts w:ascii="宋体" w:eastAsia="宋体" w:cs="宋体"/>
          <w:sz w:val="32"/>
        </w:rPr>
        <w:t>、社会保障和就业支出（类）特困人员供养（款）农村特困人员救助供养支出（项）：反映用于城乡五保人员的生活补助支出。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17</w:t>
      </w:r>
      <w:r>
        <w:rPr>
          <w:rFonts w:ascii="宋体" w:eastAsia="宋体" w:cs="宋体"/>
          <w:sz w:val="32"/>
        </w:rPr>
        <w:t>、医疗卫生与计划生育支出（类）医疗保障（款）行政单位医疗（项）：反映财政部门集中安排的行政单位基本医疗保险缴费经费，未参加医疗保险的行政单位的公费医疗经费，按国家规定享受离休人员、红军老战士待遇的人员的医疗经费。</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18</w:t>
      </w:r>
      <w:r>
        <w:rPr>
          <w:rFonts w:ascii="宋体" w:eastAsia="宋体" w:cs="宋体"/>
          <w:sz w:val="32"/>
        </w:rPr>
        <w:t>、医疗卫生与计划生育支出（类）医疗保障（款）事业单位医疗（项）：反映财政部门集中安排的事业单位的公费医疗经费，按国家规定享受离休人员待遇的医疗经费。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19</w:t>
      </w:r>
      <w:r>
        <w:rPr>
          <w:rFonts w:ascii="宋体" w:eastAsia="宋体" w:cs="宋体"/>
          <w:sz w:val="32"/>
        </w:rPr>
        <w:t>、医疗卫生与计划生育支出（类）计划生育事务（款）计划生育机构（项）：反映卫生和计划生育部门所属计划生育机构的支出。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20</w:t>
      </w:r>
      <w:r>
        <w:rPr>
          <w:rFonts w:ascii="宋体" w:eastAsia="宋体" w:cs="宋体"/>
          <w:sz w:val="32"/>
        </w:rPr>
        <w:t>、城乡社区支出（类）城市社区环境卫生（款）城乡社区环境卫生（项）：反映城乡社区环境卫生方面的支出。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21</w:t>
      </w:r>
      <w:r>
        <w:rPr>
          <w:rFonts w:ascii="宋体" w:eastAsia="宋体" w:cs="宋体"/>
          <w:sz w:val="32"/>
        </w:rPr>
        <w:t>、城乡社区支出（类）国有土地使用权出让收入及对应专项债务收入安排的支出（款）其他国有土地使用权出让收入安排的支出（项）：反映城乡基础设施方面的支出。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 xml:space="preserve"> 22</w:t>
      </w:r>
      <w:r>
        <w:rPr>
          <w:rFonts w:ascii="宋体" w:eastAsia="宋体" w:cs="宋体"/>
          <w:sz w:val="32"/>
        </w:rPr>
        <w:t>、城乡社区支出（类）其他城乡社区支出（款）其他城乡社区支出（项）：反应城乡社区干部工资等其他方面支出。</w:t>
      </w:r>
    </w:p>
    <w:p>
      <w:pPr>
        <w:keepNext w:val="0"/>
        <w:keepLines w:val="0"/>
        <w:pageBreakBefore w:val="0"/>
        <w:widowControl w:val="0"/>
        <w:kinsoku/>
        <w:wordWrap/>
        <w:overflowPunct/>
        <w:topLinePunct w:val="0"/>
        <w:autoSpaceDE/>
        <w:autoSpaceDN/>
        <w:bidi w:val="0"/>
        <w:adjustRightInd/>
        <w:snapToGrid/>
        <w:spacing w:line="578" w:lineRule="exact"/>
        <w:ind w:firstLine="960"/>
        <w:textAlignment w:val="auto"/>
        <w:rPr>
          <w:rFonts w:ascii="仿宋_GB2312" w:eastAsia="仿宋_GB2312" w:cs="仿宋_GB2312"/>
          <w:sz w:val="32"/>
        </w:rPr>
      </w:pPr>
      <w:r>
        <w:rPr>
          <w:rFonts w:ascii="仿宋_GB2312" w:eastAsia="仿宋_GB2312" w:cs="仿宋_GB2312"/>
          <w:sz w:val="32"/>
        </w:rPr>
        <w:t>23</w:t>
      </w:r>
      <w:r>
        <w:rPr>
          <w:rFonts w:ascii="宋体" w:eastAsia="宋体" w:cs="宋体"/>
          <w:sz w:val="32"/>
        </w:rPr>
        <w:t>、农林水支出（类）农业（款）事业运行（项）：反映用于农业事业单位基本支出，事业单位设施、系统运行与资产维护等方面的支出。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 xml:space="preserve"> 24</w:t>
      </w:r>
      <w:r>
        <w:rPr>
          <w:rFonts w:ascii="宋体" w:eastAsia="宋体" w:cs="宋体"/>
          <w:sz w:val="32"/>
        </w:rPr>
        <w:t>、农林水支出（类）农业（款）农村道路（项）：反映对农村道路建设项目支出。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 xml:space="preserve"> 25</w:t>
      </w:r>
      <w:r>
        <w:rPr>
          <w:rFonts w:ascii="宋体" w:eastAsia="宋体" w:cs="宋体"/>
          <w:sz w:val="32"/>
        </w:rPr>
        <w:t>、农林水支出（类）水利（款）农田水利（项）：反映对农村水利建设项目支出。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26</w:t>
      </w:r>
      <w:r>
        <w:rPr>
          <w:rFonts w:ascii="宋体" w:eastAsia="宋体" w:cs="宋体"/>
          <w:sz w:val="32"/>
        </w:rPr>
        <w:t>、农林水支出（类）扶贫（款）农村基础设施（项）：反映对农村基础设施建设项目支出。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27</w:t>
      </w:r>
      <w:r>
        <w:rPr>
          <w:rFonts w:ascii="宋体" w:eastAsia="宋体" w:cs="宋体"/>
          <w:sz w:val="32"/>
        </w:rPr>
        <w:t>、农林水支出（类）扶贫（款）其他扶贫（项）：反映用于农村基础设施建设的支出。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28</w:t>
      </w:r>
      <w:r>
        <w:rPr>
          <w:rFonts w:ascii="宋体" w:eastAsia="宋体" w:cs="宋体"/>
          <w:sz w:val="32"/>
        </w:rPr>
        <w:t>、农林水支出（类）农村综合开发（款）土地整理（项）：反应农村基础设施项目的支出。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29</w:t>
      </w:r>
      <w:r>
        <w:rPr>
          <w:rFonts w:ascii="宋体" w:eastAsia="宋体" w:cs="宋体"/>
          <w:sz w:val="32"/>
        </w:rPr>
        <w:t>、农林水支出（类）农村综合（款）对村级一事一议的补助（项）：反应农村对村级一事一议财政奖补情况的支出。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30</w:t>
      </w:r>
      <w:r>
        <w:rPr>
          <w:rFonts w:ascii="宋体" w:eastAsia="宋体" w:cs="宋体"/>
          <w:sz w:val="32"/>
        </w:rPr>
        <w:t>、农林水支出（类）农村综合改革（款）对村民委员会和村支部的补助（项）：反映各级财政对村民委员会和村党支部的补助支出。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31</w:t>
      </w:r>
      <w:r>
        <w:rPr>
          <w:rFonts w:ascii="宋体" w:eastAsia="宋体" w:cs="宋体"/>
          <w:sz w:val="32"/>
        </w:rPr>
        <w:t>、交通运输支出（类）公路水路运输（款）公路建设（项）：反映用于本乡用于道路维修维护等支出。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32</w:t>
      </w:r>
      <w:r>
        <w:rPr>
          <w:rFonts w:ascii="宋体" w:eastAsia="宋体" w:cs="宋体"/>
          <w:sz w:val="32"/>
        </w:rPr>
        <w:t>、交通运输支出（类）公路水路运输（款）公路水路运输支出（项）：反映船舶管理站人员工资等支出。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33</w:t>
      </w:r>
      <w:r>
        <w:rPr>
          <w:rFonts w:ascii="宋体" w:eastAsia="宋体" w:cs="宋体"/>
          <w:sz w:val="32"/>
        </w:rPr>
        <w:t>、住房保障支出（类）住房改革支出（款）住房公积金（项）：反映用于本乡职工住房公积金缴存等支出。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34</w:t>
      </w:r>
      <w:r>
        <w:rPr>
          <w:rFonts w:ascii="宋体" w:eastAsia="宋体" w:cs="宋体"/>
          <w:sz w:val="32"/>
        </w:rPr>
        <w:t>、其他支出（类）彩票公益金及对应专项债务收入安排的支出（款）用于社会福利的彩票公益金支出（项）：反映用于本镇活动中心维修维护支出。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35</w:t>
      </w:r>
      <w:r>
        <w:rPr>
          <w:rFonts w:ascii="宋体" w:eastAsia="宋体" w:cs="宋体"/>
          <w:sz w:val="32"/>
        </w:rPr>
        <w:t>、其他支出（类）彩票公益金及对应专项债务收入安排的支出（款）用于社会体育事业的彩票公益金支出（项）：反映用于本镇活动中心维修维护支出。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36</w:t>
      </w:r>
      <w:r>
        <w:rPr>
          <w:rFonts w:ascii="宋体" w:eastAsia="宋体" w:cs="宋体"/>
          <w:sz w:val="32"/>
        </w:rPr>
        <w:t>、其他支出（类）其他支出（款）其他支出（项）：反映用于本乡其他资本性支出的基础设施建设支出情况。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37</w:t>
      </w:r>
      <w:r>
        <w:rPr>
          <w:rFonts w:ascii="宋体" w:eastAsia="宋体" w:cs="宋体"/>
          <w:sz w:val="32"/>
        </w:rPr>
        <w:t>、基本支出：指为保障机构正常运转、完成日常工作任务而发生的人员支出和公用支出。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38</w:t>
      </w:r>
      <w:r>
        <w:rPr>
          <w:rFonts w:ascii="宋体" w:eastAsia="宋体" w:cs="宋体"/>
          <w:sz w:val="32"/>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eastAsia="仿宋_GB2312" w:cs="仿宋_GB2312"/>
          <w:sz w:val="32"/>
        </w:rPr>
      </w:pPr>
      <w:r>
        <w:rPr>
          <w:rFonts w:ascii="仿宋_GB2312" w:eastAsia="仿宋_GB2312" w:cs="仿宋_GB2312"/>
          <w:sz w:val="32"/>
        </w:rPr>
        <w:t>39</w:t>
      </w:r>
      <w:r>
        <w:rPr>
          <w:rFonts w:ascii="宋体" w:eastAsia="宋体" w:cs="宋体"/>
          <w:sz w:val="32"/>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78" w:lineRule="exact"/>
        <w:ind w:firstLine="640"/>
        <w:jc w:val="left"/>
        <w:textAlignment w:val="auto"/>
        <w:rPr>
          <w:rFonts w:ascii="仿宋_GB2312" w:eastAsia="仿宋_GB2312" w:cs="仿宋_GB2312"/>
          <w:sz w:val="32"/>
        </w:rPr>
      </w:pPr>
      <w:r>
        <w:rPr>
          <w:rFonts w:ascii="仿宋_GB2312" w:eastAsia="仿宋_GB2312" w:cs="仿宋_GB2312"/>
          <w:sz w:val="32"/>
        </w:rPr>
        <w:t>40</w:t>
      </w:r>
      <w:r>
        <w:rPr>
          <w:rFonts w:ascii="宋体" w:eastAsia="宋体" w:cs="宋体"/>
          <w:sz w:val="32"/>
        </w:rPr>
        <w:t>、“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8" w:lineRule="exact"/>
        <w:ind w:firstLine="640"/>
        <w:jc w:val="left"/>
        <w:textAlignment w:val="auto"/>
        <w:rPr>
          <w:rFonts w:ascii="仿宋_GB2312" w:eastAsia="仿宋_GB2312" w:cs="仿宋_GB2312"/>
          <w:sz w:val="32"/>
        </w:rPr>
      </w:pPr>
      <w:r>
        <w:rPr>
          <w:rFonts w:ascii="仿宋_GB2312" w:eastAsia="仿宋_GB2312" w:cs="仿宋_GB2312"/>
          <w:sz w:val="32"/>
        </w:rPr>
        <w:t>41</w:t>
      </w:r>
      <w:r>
        <w:rPr>
          <w:rFonts w:ascii="宋体" w:eastAsia="宋体" w:cs="宋体"/>
          <w:sz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59" w:lineRule="auto"/>
        <w:ind w:firstLine="640"/>
        <w:jc w:val="left"/>
        <w:rPr>
          <w:rFonts w:ascii="宋体" w:eastAsia="宋体" w:cs="宋体"/>
          <w:b/>
          <w:sz w:val="44"/>
        </w:rPr>
      </w:pPr>
    </w:p>
    <w:p>
      <w:pPr>
        <w:spacing w:line="600" w:lineRule="auto"/>
        <w:ind w:firstLine="883"/>
        <w:jc w:val="center"/>
        <w:rPr>
          <w:rFonts w:ascii="黑体" w:eastAsia="黑体" w:cs="黑体"/>
          <w:color w:val="000000"/>
          <w:sz w:val="44"/>
        </w:rPr>
      </w:pPr>
    </w:p>
    <w:p>
      <w:pPr>
        <w:spacing w:line="600" w:lineRule="auto"/>
        <w:ind w:firstLine="883"/>
        <w:jc w:val="center"/>
        <w:rPr>
          <w:rFonts w:ascii="黑体" w:eastAsia="黑体" w:cs="黑体"/>
          <w:color w:val="000000"/>
          <w:sz w:val="44"/>
        </w:rPr>
      </w:pPr>
    </w:p>
    <w:p>
      <w:pPr>
        <w:spacing w:line="600" w:lineRule="auto"/>
        <w:ind w:firstLine="883"/>
        <w:jc w:val="center"/>
        <w:rPr>
          <w:rFonts w:ascii="黑体" w:eastAsia="黑体" w:cs="黑体"/>
          <w:color w:val="000000"/>
          <w:sz w:val="44"/>
        </w:rPr>
      </w:pPr>
    </w:p>
    <w:p>
      <w:pPr>
        <w:spacing w:line="600" w:lineRule="auto"/>
        <w:ind w:firstLine="883"/>
        <w:jc w:val="center"/>
        <w:rPr>
          <w:rFonts w:ascii="黑体" w:eastAsia="黑体" w:cs="黑体"/>
          <w:color w:val="000000"/>
          <w:sz w:val="44"/>
        </w:rPr>
      </w:pPr>
    </w:p>
    <w:p>
      <w:pPr>
        <w:spacing w:line="600" w:lineRule="auto"/>
        <w:ind w:firstLine="883"/>
        <w:jc w:val="center"/>
        <w:rPr>
          <w:rFonts w:ascii="黑体" w:eastAsia="黑体" w:cs="黑体"/>
          <w:color w:val="000000"/>
          <w:sz w:val="44"/>
        </w:rPr>
      </w:pPr>
    </w:p>
    <w:p>
      <w:pPr>
        <w:spacing w:line="600" w:lineRule="auto"/>
        <w:ind w:firstLine="883"/>
        <w:jc w:val="center"/>
        <w:rPr>
          <w:rFonts w:ascii="黑体" w:eastAsia="黑体" w:cs="黑体"/>
          <w:color w:val="000000"/>
          <w:sz w:val="44"/>
        </w:rPr>
      </w:pPr>
    </w:p>
    <w:p>
      <w:pPr>
        <w:spacing w:line="600" w:lineRule="auto"/>
        <w:ind w:firstLine="883"/>
        <w:jc w:val="center"/>
        <w:rPr>
          <w:rFonts w:ascii="黑体" w:eastAsia="黑体" w:cs="黑体"/>
          <w:color w:val="000000"/>
          <w:sz w:val="44"/>
        </w:rPr>
      </w:pPr>
    </w:p>
    <w:p>
      <w:pPr>
        <w:spacing w:line="600" w:lineRule="auto"/>
        <w:ind w:firstLine="883"/>
        <w:jc w:val="center"/>
        <w:rPr>
          <w:rFonts w:ascii="黑体" w:eastAsia="黑体" w:cs="黑体"/>
          <w:color w:val="000000"/>
          <w:sz w:val="44"/>
        </w:rPr>
      </w:pPr>
    </w:p>
    <w:p>
      <w:pPr>
        <w:spacing w:line="600" w:lineRule="auto"/>
        <w:jc w:val="center"/>
        <w:rPr>
          <w:rFonts w:ascii="黑体" w:eastAsia="黑体" w:cs="黑体"/>
          <w:color w:val="000000"/>
          <w:sz w:val="44"/>
        </w:rPr>
      </w:pPr>
    </w:p>
    <w:p>
      <w:pPr>
        <w:spacing w:line="600" w:lineRule="auto"/>
        <w:jc w:val="center"/>
        <w:rPr>
          <w:rFonts w:ascii="黑体" w:eastAsia="黑体" w:cs="黑体"/>
          <w:color w:val="000000"/>
          <w:sz w:val="44"/>
        </w:rPr>
      </w:pPr>
    </w:p>
    <w:p>
      <w:pPr>
        <w:spacing w:line="600" w:lineRule="auto"/>
        <w:jc w:val="center"/>
        <w:rPr>
          <w:rFonts w:ascii="黑体" w:eastAsia="黑体" w:cs="黑体"/>
          <w:color w:val="000000"/>
          <w:sz w:val="44"/>
        </w:rPr>
      </w:pPr>
    </w:p>
    <w:p>
      <w:pPr>
        <w:spacing w:line="600" w:lineRule="auto"/>
        <w:jc w:val="center"/>
        <w:rPr>
          <w:rFonts w:ascii="黑体" w:eastAsia="黑体" w:cs="黑体"/>
          <w:sz w:val="44"/>
        </w:rPr>
      </w:pPr>
      <w:r>
        <w:rPr>
          <w:rFonts w:ascii="黑体" w:eastAsia="黑体" w:cs="黑体"/>
          <w:color w:val="000000"/>
          <w:sz w:val="44"/>
        </w:rPr>
        <w:t>第</w:t>
      </w:r>
      <w:r>
        <w:rPr>
          <w:rFonts w:ascii="黑体" w:eastAsia="黑体" w:cs="黑体"/>
          <w:sz w:val="44"/>
        </w:rPr>
        <w:t>四部分 附件</w:t>
      </w:r>
    </w:p>
    <w:p>
      <w:pPr>
        <w:spacing w:line="600" w:lineRule="auto"/>
        <w:jc w:val="center"/>
        <w:rPr>
          <w:rFonts w:ascii="Times New Roman" w:hAnsi="Times New Roman" w:eastAsia="Times New Roman" w:cs="Times New Roman"/>
          <w:b/>
          <w:sz w:val="44"/>
        </w:rPr>
      </w:pPr>
    </w:p>
    <w:p>
      <w:pPr>
        <w:keepNext/>
        <w:keepLines/>
        <w:widowControl w:val="0"/>
        <w:spacing w:before="260" w:after="260" w:line="415" w:lineRule="auto"/>
        <w:rPr>
          <w:rFonts w:ascii="仿宋" w:eastAsia="仿宋" w:cs="仿宋"/>
          <w:sz w:val="32"/>
        </w:rPr>
      </w:pPr>
      <w:r>
        <w:rPr>
          <w:rFonts w:ascii="仿宋" w:eastAsia="仿宋" w:cs="仿宋"/>
          <w:sz w:val="32"/>
        </w:rPr>
        <w:t>附件1</w:t>
      </w:r>
    </w:p>
    <w:p>
      <w:pPr>
        <w:spacing w:line="600" w:lineRule="auto"/>
        <w:jc w:val="center"/>
        <w:rPr>
          <w:rFonts w:ascii="黑体" w:eastAsia="黑体" w:cs="黑体"/>
          <w:sz w:val="36"/>
        </w:rPr>
      </w:pPr>
      <w:r>
        <w:rPr>
          <w:rFonts w:ascii="黑体" w:eastAsia="黑体" w:cs="黑体"/>
          <w:sz w:val="36"/>
        </w:rPr>
        <w:t>石梯镇部门2018年部门整体支出绩效评价报告</w:t>
      </w:r>
    </w:p>
    <w:p>
      <w:pPr>
        <w:spacing w:line="581" w:lineRule="auto"/>
        <w:ind w:firstLine="640"/>
        <w:rPr>
          <w:rFonts w:ascii="黑体" w:eastAsia="黑体" w:cs="黑体"/>
          <w:sz w:val="32"/>
        </w:rPr>
      </w:pP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黑体" w:eastAsia="黑体" w:cs="黑体"/>
          <w:sz w:val="32"/>
        </w:rPr>
      </w:pPr>
      <w:r>
        <w:rPr>
          <w:rFonts w:ascii="黑体" w:eastAsia="黑体" w:cs="黑体"/>
          <w:sz w:val="32"/>
        </w:rPr>
        <w:t>一、部门（单位）概况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石梯镇政府位于达川区西部，</w:t>
      </w:r>
      <w:r>
        <w:rPr>
          <w:rFonts w:hint="eastAsia" w:ascii="仿宋" w:eastAsia="仿宋" w:cs="仿宋"/>
          <w:sz w:val="32"/>
          <w:lang w:val="en-US" w:eastAsia="zh-CN"/>
        </w:rPr>
        <w:t>辖区</w:t>
      </w:r>
      <w:bookmarkStart w:id="0" w:name="_GoBack"/>
      <w:bookmarkEnd w:id="0"/>
      <w:r>
        <w:rPr>
          <w:rFonts w:ascii="仿宋" w:eastAsia="仿宋" w:cs="仿宋"/>
          <w:sz w:val="32"/>
        </w:rPr>
        <w:t>面积</w:t>
      </w:r>
      <w:r>
        <w:rPr>
          <w:rFonts w:hint="eastAsia" w:ascii="仿宋" w:eastAsia="仿宋" w:cs="仿宋"/>
          <w:sz w:val="32"/>
        </w:rPr>
        <w:t>52.8</w:t>
      </w:r>
      <w:r>
        <w:rPr>
          <w:rFonts w:ascii="仿宋" w:eastAsia="仿宋" w:cs="仿宋"/>
          <w:sz w:val="32"/>
        </w:rPr>
        <w:t>平方公里，总人口</w:t>
      </w:r>
      <w:r>
        <w:rPr>
          <w:rFonts w:hint="eastAsia" w:ascii="仿宋" w:eastAsia="仿宋" w:cs="仿宋"/>
          <w:sz w:val="32"/>
        </w:rPr>
        <w:t>40157</w:t>
      </w:r>
      <w:r>
        <w:rPr>
          <w:rFonts w:ascii="仿宋" w:eastAsia="仿宋" w:cs="仿宋"/>
          <w:sz w:val="32"/>
        </w:rPr>
        <w:t>人（其中农业人口</w:t>
      </w:r>
      <w:r>
        <w:rPr>
          <w:rFonts w:hint="eastAsia" w:ascii="仿宋" w:eastAsia="仿宋" w:cs="仿宋"/>
          <w:sz w:val="32"/>
        </w:rPr>
        <w:t>29432</w:t>
      </w:r>
      <w:r>
        <w:rPr>
          <w:rFonts w:ascii="仿宋" w:eastAsia="仿宋" w:cs="仿宋"/>
          <w:sz w:val="32"/>
        </w:rPr>
        <w:t>人），辖21个村、217社、1个居民委员会，6个居民小组。石梯镇水田</w:t>
      </w:r>
      <w:r>
        <w:rPr>
          <w:rFonts w:hint="eastAsia" w:ascii="仿宋" w:eastAsia="仿宋" w:cs="仿宋"/>
          <w:sz w:val="32"/>
        </w:rPr>
        <w:t>12763</w:t>
      </w:r>
      <w:r>
        <w:rPr>
          <w:rFonts w:ascii="仿宋" w:eastAsia="仿宋" w:cs="仿宋"/>
          <w:sz w:val="32"/>
        </w:rPr>
        <w:t>亩，旱地</w:t>
      </w:r>
      <w:r>
        <w:rPr>
          <w:rFonts w:hint="eastAsia" w:ascii="仿宋" w:eastAsia="仿宋" w:cs="仿宋"/>
          <w:sz w:val="32"/>
        </w:rPr>
        <w:t>6623</w:t>
      </w:r>
      <w:r>
        <w:rPr>
          <w:rFonts w:ascii="仿宋" w:eastAsia="仿宋" w:cs="仿宋"/>
          <w:sz w:val="32"/>
        </w:rPr>
        <w:t>亩，园地</w:t>
      </w:r>
      <w:r>
        <w:rPr>
          <w:rFonts w:hint="eastAsia" w:ascii="仿宋" w:eastAsia="仿宋" w:cs="仿宋"/>
          <w:sz w:val="32"/>
        </w:rPr>
        <w:t>1708</w:t>
      </w:r>
      <w:r>
        <w:rPr>
          <w:rFonts w:ascii="仿宋" w:eastAsia="仿宋" w:cs="仿宋"/>
          <w:sz w:val="32"/>
        </w:rPr>
        <w:t>亩，林地</w:t>
      </w:r>
      <w:r>
        <w:rPr>
          <w:rFonts w:hint="eastAsia" w:ascii="仿宋" w:eastAsia="仿宋" w:cs="仿宋"/>
          <w:sz w:val="32"/>
        </w:rPr>
        <w:t>8462</w:t>
      </w:r>
      <w:r>
        <w:rPr>
          <w:rFonts w:ascii="仿宋" w:eastAsia="仿宋" w:cs="仿宋"/>
          <w:sz w:val="32"/>
        </w:rPr>
        <w:t>亩。农业经济主要以种植、养殖业为主。</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（一）机构组成。</w:t>
      </w:r>
    </w:p>
    <w:p>
      <w:pPr>
        <w:keepNext w:val="0"/>
        <w:keepLines w:val="0"/>
        <w:pageBreakBefore w:val="0"/>
        <w:widowControl w:val="0"/>
        <w:kinsoku/>
        <w:wordWrap/>
        <w:overflowPunct/>
        <w:topLinePunct w:val="0"/>
        <w:autoSpaceDE/>
        <w:autoSpaceDN/>
        <w:bidi w:val="0"/>
        <w:adjustRightInd/>
        <w:snapToGrid/>
        <w:spacing w:before="93" w:line="578" w:lineRule="exact"/>
        <w:ind w:firstLine="672"/>
        <w:textAlignment w:val="auto"/>
        <w:rPr>
          <w:rFonts w:ascii="仿宋" w:eastAsia="仿宋" w:cs="仿宋"/>
          <w:sz w:val="32"/>
        </w:rPr>
      </w:pPr>
      <w:r>
        <w:rPr>
          <w:rFonts w:ascii="宋体" w:eastAsia="宋体" w:cs="宋体"/>
          <w:sz w:val="32"/>
        </w:rPr>
        <w:t>石梯镇下属二级单位</w:t>
      </w:r>
      <w:r>
        <w:rPr>
          <w:rFonts w:ascii="仿宋_GB2312" w:eastAsia="仿宋_GB2312" w:cs="仿宋_GB2312"/>
          <w:sz w:val="32"/>
        </w:rPr>
        <w:t>4</w:t>
      </w:r>
      <w:r>
        <w:rPr>
          <w:rFonts w:ascii="宋体" w:eastAsia="宋体" w:cs="宋体"/>
          <w:sz w:val="32"/>
        </w:rPr>
        <w:t>个，其中行政单位</w:t>
      </w:r>
      <w:r>
        <w:rPr>
          <w:rFonts w:ascii="仿宋_GB2312" w:eastAsia="仿宋_GB2312" w:cs="仿宋_GB2312"/>
          <w:sz w:val="32"/>
        </w:rPr>
        <w:t>1</w:t>
      </w:r>
      <w:r>
        <w:rPr>
          <w:rFonts w:ascii="宋体" w:eastAsia="宋体" w:cs="宋体"/>
          <w:sz w:val="32"/>
        </w:rPr>
        <w:t>个，其他事业单位</w:t>
      </w:r>
      <w:r>
        <w:rPr>
          <w:rFonts w:ascii="仿宋_GB2312" w:eastAsia="仿宋_GB2312" w:cs="仿宋_GB2312"/>
          <w:sz w:val="32"/>
        </w:rPr>
        <w:t>3</w:t>
      </w:r>
      <w:r>
        <w:rPr>
          <w:rFonts w:ascii="宋体" w:eastAsia="宋体" w:cs="宋体"/>
          <w:sz w:val="32"/>
        </w:rPr>
        <w:t>个。</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（二）机构职能。</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石梯镇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石梯镇经济发展、改善人民生活、保持农村社会稳定、偿还乡镇和村级债务、搞好场镇建设和加快新农村基础设施建设工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仿宋" w:eastAsia="仿宋" w:cs="仿宋"/>
          <w:sz w:val="32"/>
        </w:rPr>
      </w:pPr>
      <w:r>
        <w:rPr>
          <w:rFonts w:ascii="仿宋" w:eastAsia="仿宋" w:cs="仿宋"/>
          <w:sz w:val="32"/>
        </w:rPr>
        <w:t>（三）人员概况。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石梯镇编制人数49人，其中行政编制23人(含工勤2人)，事业编制19人；2018年末实有人数42人，其中公共预算财政拨款人数23人，公共预算财政补助开支人数19人。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黑体" w:eastAsia="黑体" w:cs="黑体"/>
          <w:sz w:val="32"/>
        </w:rPr>
      </w:pPr>
      <w:r>
        <w:rPr>
          <w:rFonts w:ascii="黑体" w:eastAsia="黑体" w:cs="黑体"/>
          <w:sz w:val="32"/>
        </w:rPr>
        <w:t>二、部门财政资金收支情况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（一）部门财政资金收入情况。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2018年本年收入合计2686.62万元，其中：一般公共预算财政拨款收入2297.62万元，占85.52%；政府性基金预算财政拨款收入389万元，占14.48%；国有资本经营预算财政拨款收入0万元，占0%；事业收入0万元，占0%；经营收入0万元，占0%；附属单位上缴收入0万元，占0%；其他收入0万元，占0%。</w:t>
      </w:r>
    </w:p>
    <w:p>
      <w:pPr>
        <w:keepNext w:val="0"/>
        <w:keepLines w:val="0"/>
        <w:pageBreakBefore w:val="0"/>
        <w:widowControl w:val="0"/>
        <w:numPr>
          <w:ilvl w:val="0"/>
          <w:numId w:val="15"/>
        </w:numPr>
        <w:kinsoku/>
        <w:wordWrap/>
        <w:overflowPunct/>
        <w:topLinePunct w:val="0"/>
        <w:autoSpaceDE/>
        <w:autoSpaceDN/>
        <w:bidi w:val="0"/>
        <w:adjustRightInd/>
        <w:snapToGrid/>
        <w:spacing w:line="578" w:lineRule="exact"/>
        <w:ind w:left="0" w:firstLine="640"/>
        <w:textAlignment w:val="auto"/>
        <w:rPr>
          <w:rFonts w:ascii="仿宋" w:eastAsia="仿宋" w:cs="仿宋"/>
          <w:sz w:val="32"/>
        </w:rPr>
      </w:pPr>
      <w:r>
        <w:rPr>
          <w:rFonts w:ascii="仿宋" w:eastAsia="仿宋" w:cs="仿宋"/>
          <w:sz w:val="32"/>
        </w:rPr>
        <w:t>部门财政资金支出情况。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2018年本年支出合计2686.62万元，其中：基本支出1657.85万元，占61.71%；项目支出1028.77万元，占28.29%；上缴上级支出0万元，占0%；经营支出0万元，占0%；对附属单位补助支出0万元，占0%。</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黑体" w:eastAsia="黑体" w:cs="黑体"/>
          <w:sz w:val="32"/>
        </w:rPr>
      </w:pPr>
      <w:r>
        <w:rPr>
          <w:rFonts w:ascii="黑体" w:eastAsia="黑体" w:cs="黑体"/>
          <w:sz w:val="32"/>
        </w:rPr>
        <w:t>三、部门整体预算绩效管理情况（根据适用指标体系进行调整）</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（一）部门预算管理。</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包括部门绩效目标制定、目标完成、预算编制准确、支出控制、预算动态调整、执行进度、预算完成情况和违规记录等情况。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（二）专项预算管理。</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包括专项预算项目程序严密、规划合理、结果符合、分配科学、分配及时、专项预算绩效目标完成、实施绩效、违规记录等情况。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（三）结果应用情况。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包括部门自评质量、绩效目标公开和自评公开、评价结果整改和应用结果反馈等情况。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黑体" w:eastAsia="黑体" w:cs="黑体"/>
          <w:sz w:val="32"/>
        </w:rPr>
      </w:pPr>
      <w:r>
        <w:rPr>
          <w:rFonts w:ascii="黑体" w:eastAsia="黑体" w:cs="黑体"/>
          <w:sz w:val="32"/>
        </w:rPr>
        <w:t>四、评价结论及建议</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（一）评价结论。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总体看，我单位预算编制及执行决算较为准确，支出管理较为规范，财务管理制度较完善，部门整体绩效较好。部门支出绩效自评得分为100分。</w:t>
      </w:r>
    </w:p>
    <w:p>
      <w:pPr>
        <w:keepNext w:val="0"/>
        <w:keepLines w:val="0"/>
        <w:pageBreakBefore w:val="0"/>
        <w:widowControl w:val="0"/>
        <w:numPr>
          <w:ilvl w:val="0"/>
          <w:numId w:val="16"/>
        </w:numPr>
        <w:kinsoku/>
        <w:wordWrap/>
        <w:overflowPunct/>
        <w:topLinePunct w:val="0"/>
        <w:autoSpaceDE/>
        <w:autoSpaceDN/>
        <w:bidi w:val="0"/>
        <w:adjustRightInd/>
        <w:snapToGrid/>
        <w:spacing w:line="578" w:lineRule="exact"/>
        <w:ind w:left="0" w:firstLine="640"/>
        <w:textAlignment w:val="auto"/>
        <w:rPr>
          <w:rFonts w:ascii="仿宋" w:eastAsia="仿宋" w:cs="仿宋"/>
          <w:sz w:val="32"/>
        </w:rPr>
      </w:pPr>
      <w:r>
        <w:rPr>
          <w:rFonts w:ascii="仿宋" w:eastAsia="仿宋" w:cs="仿宋"/>
          <w:sz w:val="32"/>
        </w:rPr>
        <w:t>存在问题。</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 xml:space="preserve">1、政府采购方面。政府采购方面存在等的思想，不能及时与上级沟通。                                                                                                                                                                                                                                                                                                                                                                                                                                                                                                                                                                                                                                                                                                                                                                                                                                                                                                                                                                                                                                                                                                                                                                                                                                                                                                                                                                                                                                                                                                                                                                                                                                                                                                                                                                                                                                                                                                                                                                                                                                                                                                                                                                                                                                                                                                                                                                                                                                                                                                                                                                                                                                                                                                                                                                                                                                                                                                                                                                                                                                                                                                                                                                                                                                                                                                                                                                                                                                                                                                                                                                                                                                                                                                                                                                                                                                                                                                                                                                                                                                                                                                                                                                                </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2、资产管理方面。在平时工作中对资产管理的知识学习不够，经验不足。</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3、财务管理及会计核算方面。在工学矛盾处理不够好，就导致做账不够及时。</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4、人员管理方面。在平时工作中对人员管理还不是很严格，存在时紧时松的现象。</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（三）改进建议。</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1、提高预算编制质量。严格按照年初的预算编制，落实好资金的分配，及时报送相关资料。</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2、严格执行政府采购。严格按照行政采购计划，采购程序进行采购。</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3、加强资产管理。加强资产管理的知识学习，严格遵守资产管理制度进行管理，并制定专人负责管理。</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4、强化资金财务管理。一是按月编制“银行存款余额调节表”，使单位账面余额与银行对账单余额调节相符。二是严把资金支付审核关，严格检查入账发票的准确性，核实原始凭证的完整性。</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r>
        <w:rPr>
          <w:rFonts w:ascii="仿宋" w:eastAsia="仿宋" w:cs="仿宋"/>
          <w:sz w:val="32"/>
        </w:rPr>
        <w:t>5、人员管理。严格加强人员管理，坚持上下班制度，不迟到早退，遵守人员管理制度。</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eastAsia="仿宋" w:cs="仿宋"/>
          <w:sz w:val="32"/>
        </w:rPr>
      </w:pPr>
    </w:p>
    <w:p>
      <w:pPr>
        <w:spacing w:line="581" w:lineRule="auto"/>
        <w:rPr>
          <w:rFonts w:ascii="仿宋_GB2312" w:eastAsia="仿宋_GB2312" w:cs="仿宋_GB2312"/>
          <w:sz w:val="32"/>
        </w:rPr>
      </w:pPr>
    </w:p>
    <w:p>
      <w:pPr>
        <w:spacing w:line="581" w:lineRule="auto"/>
        <w:rPr>
          <w:rFonts w:ascii="仿宋" w:eastAsia="仿宋" w:cs="仿宋"/>
          <w:sz w:val="32"/>
        </w:rPr>
      </w:pPr>
      <w:r>
        <w:rPr>
          <w:rFonts w:ascii="仿宋" w:eastAsia="仿宋" w:cs="仿宋"/>
          <w:sz w:val="32"/>
        </w:rPr>
        <w:t>附件2</w:t>
      </w:r>
    </w:p>
    <w:p>
      <w:pPr>
        <w:spacing w:line="581" w:lineRule="auto"/>
        <w:jc w:val="center"/>
        <w:rPr>
          <w:rFonts w:ascii="黑体" w:eastAsia="黑体" w:cs="黑体"/>
          <w:sz w:val="44"/>
        </w:rPr>
      </w:pPr>
      <w:r>
        <w:rPr>
          <w:rFonts w:ascii="黑体" w:eastAsia="黑体" w:cs="黑体"/>
          <w:sz w:val="44"/>
        </w:rPr>
        <w:t>2018年达州市达川区石梯镇项目支出绩效评价报告</w:t>
      </w:r>
    </w:p>
    <w:p>
      <w:pPr>
        <w:spacing w:line="581" w:lineRule="auto"/>
        <w:ind w:firstLine="640"/>
        <w:rPr>
          <w:rFonts w:asci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一、评价工作开展及项目情况</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达川区石梯镇2018年项目资金1028.77万元，其中：保运行资金164.16万元，用于政府日常工作正常运转；促发展资金7.71万元，化债资金</w:t>
      </w:r>
      <w:r>
        <w:rPr>
          <w:rFonts w:hint="eastAsia" w:ascii="仿宋" w:eastAsia="仿宋" w:cs="仿宋"/>
          <w:sz w:val="32"/>
        </w:rPr>
        <w:t>2</w:t>
      </w:r>
      <w:r>
        <w:rPr>
          <w:rFonts w:ascii="仿宋" w:eastAsia="仿宋" w:cs="仿宋"/>
          <w:sz w:val="32"/>
        </w:rPr>
        <w:t>万元，用于解决历年欠款；促发展资金7.71万元，解决石梯镇的经济发展；信访维稳资金4.93万元，用于全乡安全、信访、维稳。</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二、评价结论及绩效分析</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（一）评价结论</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确保政府日常工作正常运转；进一步解决历年欠款债务，确保社会和谐，维护社会稳定；农村基础设施环境建设得到加强，改善农村生产生活条件，提高村民幸福生活指数，促进农村社会事业的发展和乡风文明水平的提高。</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（二）绩效分析</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1、项目决策</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2018年项目申报严格按照上级要求明确绩效目标，控制成本，提高项目发挥作用，严格按照项目的程序进行申报，严格按照批复项目的内容，符合资金管理办法等相关规定使用。</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2、项目管理</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项目资金申报相符性项目申报内容与具体实施内容相符，且申报目标合理可行。资金分配科学合理，资金使用严格按照财务管理制度，严格财经制度管理办法约束。</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3、项目绩效</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通过石梯镇全体工作人员的努力下，各项工作圆满完成，化解了以前的一些债务，促进石梯镇脱贫攻坚中的产业发展，解决了石梯镇的一些困难户的救济，解决了上访人员的一些实际困难，确保了政府日常工作正常运转、社会和谐，维护了社会稳定。充分调动了民主参与，民主管理，民主管理的积极性。</w:t>
      </w:r>
    </w:p>
    <w:p>
      <w:pPr>
        <w:keepNext w:val="0"/>
        <w:keepLines w:val="0"/>
        <w:pageBreakBefore w:val="0"/>
        <w:widowControl w:val="0"/>
        <w:numPr>
          <w:ilvl w:val="0"/>
          <w:numId w:val="17"/>
        </w:numPr>
        <w:kinsoku/>
        <w:wordWrap/>
        <w:overflowPunct/>
        <w:topLinePunct w:val="0"/>
        <w:autoSpaceDE/>
        <w:autoSpaceDN/>
        <w:bidi w:val="0"/>
        <w:adjustRightInd/>
        <w:snapToGrid/>
        <w:spacing w:line="578" w:lineRule="exact"/>
        <w:ind w:left="0" w:firstLine="641"/>
        <w:textAlignment w:val="auto"/>
        <w:rPr>
          <w:rFonts w:ascii="仿宋" w:eastAsia="仿宋" w:cs="仿宋"/>
          <w:sz w:val="32"/>
        </w:rPr>
      </w:pPr>
      <w:r>
        <w:rPr>
          <w:rFonts w:ascii="仿宋" w:eastAsia="仿宋" w:cs="仿宋"/>
          <w:sz w:val="32"/>
        </w:rPr>
        <w:t>存在主要问题</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1、财政项目自评报告对于本单位来说是刚开展的一项工作，缺乏经验，资金管理制度没有完整的建立起来。</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2、历年存在欠款的现象，主要是历年的一些债务较多，镇党委政府无力偿还，也没其他的收入，只有等财政拨款收入才能去偿还，有一些等靠思想，积极主动性还不够。</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3、在脱贫攻坚产业发展方面上，引进来，走出去的思想不够，缺乏一些产业技术扶持，不能够很好的去真正了解一些种植、养殖技术，缺乏专业性的指导。</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四、相关措施建议</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1、镇党委政府积极主动多向上级部门领导汇报，结合本镇的一些现实的情况与部门领导做好沟通汇报，力争早日解决好历年的借、欠款。</w:t>
      </w:r>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rPr>
          <w:rFonts w:ascii="仿宋" w:eastAsia="仿宋" w:cs="仿宋"/>
          <w:sz w:val="32"/>
        </w:rPr>
      </w:pPr>
      <w:r>
        <w:rPr>
          <w:rFonts w:ascii="仿宋" w:eastAsia="仿宋" w:cs="仿宋"/>
          <w:sz w:val="32"/>
        </w:rPr>
        <w:t>2、加强我镇的一些技术人员的学习，多向一些产业发展较好的乡镇组织参观学习，做到引进来，走出去的思想，打破以前的一些陈旧的思想，切实把我镇的产业提高一个新台阶。</w:t>
      </w:r>
    </w:p>
    <w:p>
      <w:pPr>
        <w:spacing w:line="600" w:lineRule="auto"/>
        <w:jc w:val="center"/>
        <w:rPr>
          <w:rFonts w:ascii="黑体" w:eastAsia="黑体" w:cs="黑体"/>
          <w:color w:val="000000"/>
          <w:sz w:val="44"/>
        </w:rPr>
      </w:pPr>
    </w:p>
    <w:p>
      <w:pPr>
        <w:spacing w:line="600" w:lineRule="auto"/>
        <w:jc w:val="center"/>
        <w:rPr>
          <w:rFonts w:ascii="黑体" w:eastAsia="黑体" w:cs="黑体"/>
          <w:color w:val="000000"/>
          <w:sz w:val="44"/>
        </w:rPr>
      </w:pPr>
    </w:p>
    <w:p>
      <w:pPr>
        <w:spacing w:line="600" w:lineRule="auto"/>
        <w:jc w:val="center"/>
        <w:rPr>
          <w:rFonts w:ascii="黑体" w:eastAsia="黑体" w:cs="黑体"/>
          <w:color w:val="000000"/>
          <w:sz w:val="44"/>
        </w:rPr>
      </w:pPr>
    </w:p>
    <w:p>
      <w:pPr>
        <w:spacing w:line="600" w:lineRule="auto"/>
        <w:jc w:val="center"/>
        <w:rPr>
          <w:rFonts w:ascii="黑体" w:eastAsia="黑体" w:cs="黑体"/>
          <w:color w:val="000000"/>
          <w:sz w:val="44"/>
        </w:rPr>
      </w:pPr>
    </w:p>
    <w:p>
      <w:pPr>
        <w:spacing w:line="600" w:lineRule="auto"/>
        <w:jc w:val="center"/>
        <w:rPr>
          <w:rFonts w:ascii="黑体" w:eastAsia="黑体" w:cs="黑体"/>
          <w:color w:val="000000"/>
          <w:sz w:val="44"/>
        </w:rPr>
      </w:pPr>
    </w:p>
    <w:p>
      <w:pPr>
        <w:spacing w:line="600" w:lineRule="auto"/>
        <w:jc w:val="center"/>
        <w:rPr>
          <w:rFonts w:ascii="黑体" w:eastAsia="黑体" w:cs="黑体"/>
          <w:color w:val="000000"/>
          <w:sz w:val="44"/>
        </w:rPr>
      </w:pPr>
    </w:p>
    <w:p>
      <w:pPr>
        <w:spacing w:line="600" w:lineRule="auto"/>
        <w:jc w:val="center"/>
        <w:rPr>
          <w:rFonts w:ascii="黑体" w:eastAsia="黑体" w:cs="黑体"/>
          <w:color w:val="000000"/>
          <w:sz w:val="44"/>
        </w:rPr>
      </w:pPr>
    </w:p>
    <w:p>
      <w:pPr>
        <w:spacing w:line="600" w:lineRule="auto"/>
        <w:jc w:val="center"/>
        <w:rPr>
          <w:rFonts w:ascii="黑体" w:eastAsia="黑体" w:cs="黑体"/>
          <w:color w:val="000000"/>
          <w:sz w:val="44"/>
        </w:rPr>
      </w:pPr>
    </w:p>
    <w:p>
      <w:pPr>
        <w:spacing w:line="600" w:lineRule="auto"/>
        <w:jc w:val="center"/>
        <w:rPr>
          <w:rFonts w:ascii="黑体" w:eastAsia="黑体" w:cs="黑体"/>
          <w:color w:val="000000"/>
          <w:sz w:val="44"/>
        </w:rPr>
      </w:pPr>
    </w:p>
    <w:p>
      <w:pPr>
        <w:spacing w:line="600" w:lineRule="auto"/>
        <w:jc w:val="center"/>
        <w:rPr>
          <w:rFonts w:ascii="黑体" w:eastAsia="黑体" w:cs="黑体"/>
          <w:color w:val="000000"/>
          <w:sz w:val="44"/>
        </w:rPr>
      </w:pPr>
    </w:p>
    <w:p>
      <w:pPr>
        <w:pStyle w:val="3"/>
        <w:jc w:val="center"/>
        <w:rPr>
          <w:rFonts w:ascii="黑体" w:cs="黑体"/>
          <w:sz w:val="44"/>
        </w:rPr>
      </w:pPr>
      <w:r>
        <w:rPr>
          <w:rFonts w:ascii="黑体" w:cs="黑体"/>
          <w:color w:val="000000"/>
          <w:sz w:val="44"/>
        </w:rPr>
        <w:t>第</w:t>
      </w:r>
      <w:r>
        <w:rPr>
          <w:rFonts w:ascii="黑体" w:cs="黑体"/>
          <w:sz w:val="44"/>
        </w:rPr>
        <w:t>五部分 附表</w:t>
      </w:r>
    </w:p>
    <w:p>
      <w:pPr>
        <w:keepNext/>
        <w:keepLines/>
        <w:widowControl w:val="0"/>
        <w:spacing w:before="260" w:after="260" w:line="415" w:lineRule="auto"/>
        <w:rPr>
          <w:rFonts w:ascii="仿宋" w:eastAsia="仿宋" w:cs="仿宋"/>
          <w:b/>
          <w:color w:val="000000"/>
          <w:sz w:val="32"/>
        </w:rPr>
      </w:pPr>
      <w:r>
        <w:rPr>
          <w:rFonts w:ascii="仿宋" w:eastAsia="仿宋" w:cs="仿宋"/>
          <w:color w:val="000000"/>
          <w:sz w:val="32"/>
        </w:rPr>
        <w:t>一、收</w:t>
      </w:r>
      <w:r>
        <w:rPr>
          <w:rFonts w:ascii="仿宋" w:eastAsia="仿宋" w:cs="仿宋"/>
          <w:sz w:val="32"/>
        </w:rPr>
        <w:t>入支出决算总表</w:t>
      </w:r>
    </w:p>
    <w:p>
      <w:pPr>
        <w:keepNext/>
        <w:keepLines/>
        <w:widowControl w:val="0"/>
        <w:spacing w:before="260" w:after="260" w:line="415" w:lineRule="auto"/>
        <w:rPr>
          <w:rFonts w:ascii="仿宋" w:eastAsia="仿宋" w:cs="仿宋"/>
          <w:b/>
          <w:color w:val="000000"/>
          <w:sz w:val="32"/>
        </w:rPr>
      </w:pPr>
      <w:r>
        <w:rPr>
          <w:rFonts w:ascii="仿宋" w:eastAsia="仿宋" w:cs="仿宋"/>
          <w:color w:val="000000"/>
          <w:sz w:val="32"/>
        </w:rPr>
        <w:t>二、收</w:t>
      </w:r>
      <w:r>
        <w:rPr>
          <w:rFonts w:ascii="仿宋" w:eastAsia="仿宋" w:cs="仿宋"/>
          <w:sz w:val="32"/>
        </w:rPr>
        <w:t>入总表</w:t>
      </w:r>
    </w:p>
    <w:p>
      <w:pPr>
        <w:keepNext/>
        <w:keepLines/>
        <w:widowControl w:val="0"/>
        <w:spacing w:before="260" w:after="260" w:line="415" w:lineRule="auto"/>
        <w:rPr>
          <w:rFonts w:ascii="仿宋" w:eastAsia="仿宋" w:cs="仿宋"/>
          <w:b/>
          <w:color w:val="000000"/>
          <w:sz w:val="32"/>
        </w:rPr>
      </w:pPr>
      <w:r>
        <w:rPr>
          <w:rFonts w:ascii="仿宋" w:eastAsia="仿宋" w:cs="仿宋"/>
          <w:sz w:val="32"/>
        </w:rPr>
        <w:t>三、</w:t>
      </w:r>
      <w:r>
        <w:rPr>
          <w:rFonts w:ascii="仿宋" w:eastAsia="仿宋" w:cs="仿宋"/>
          <w:color w:val="000000"/>
          <w:sz w:val="32"/>
        </w:rPr>
        <w:t>支</w:t>
      </w:r>
      <w:r>
        <w:rPr>
          <w:rFonts w:ascii="仿宋" w:eastAsia="仿宋" w:cs="仿宋"/>
          <w:sz w:val="32"/>
        </w:rPr>
        <w:t>出总表</w:t>
      </w:r>
    </w:p>
    <w:p>
      <w:pPr>
        <w:keepNext/>
        <w:keepLines/>
        <w:widowControl w:val="0"/>
        <w:spacing w:before="260" w:after="260" w:line="415" w:lineRule="auto"/>
        <w:rPr>
          <w:rFonts w:ascii="仿宋" w:eastAsia="仿宋" w:cs="仿宋"/>
          <w:color w:val="000000"/>
          <w:sz w:val="32"/>
        </w:rPr>
      </w:pPr>
      <w:r>
        <w:rPr>
          <w:rFonts w:ascii="仿宋" w:eastAsia="仿宋" w:cs="仿宋"/>
          <w:sz w:val="32"/>
        </w:rPr>
        <w:t>四、</w:t>
      </w:r>
      <w:r>
        <w:rPr>
          <w:rFonts w:ascii="仿宋" w:eastAsia="仿宋" w:cs="仿宋"/>
          <w:color w:val="000000"/>
          <w:sz w:val="32"/>
        </w:rPr>
        <w:t>财</w:t>
      </w:r>
      <w:r>
        <w:rPr>
          <w:rFonts w:ascii="仿宋" w:eastAsia="仿宋" w:cs="仿宋"/>
          <w:sz w:val="32"/>
        </w:rPr>
        <w:t>政拨款收入支出决算总表</w:t>
      </w:r>
    </w:p>
    <w:p>
      <w:pPr>
        <w:keepNext/>
        <w:keepLines/>
        <w:widowControl w:val="0"/>
        <w:spacing w:before="260" w:after="260" w:line="415" w:lineRule="auto"/>
        <w:rPr>
          <w:rFonts w:ascii="仿宋" w:eastAsia="仿宋" w:cs="仿宋"/>
          <w:b/>
          <w:color w:val="000000"/>
          <w:sz w:val="32"/>
        </w:rPr>
      </w:pPr>
      <w:r>
        <w:rPr>
          <w:rFonts w:ascii="仿宋" w:eastAsia="仿宋" w:cs="仿宋"/>
          <w:sz w:val="32"/>
        </w:rPr>
        <w:t>五、</w:t>
      </w:r>
      <w:r>
        <w:rPr>
          <w:rFonts w:ascii="仿宋" w:eastAsia="仿宋" w:cs="仿宋"/>
          <w:color w:val="000000"/>
          <w:sz w:val="32"/>
        </w:rPr>
        <w:t>财</w:t>
      </w:r>
      <w:r>
        <w:rPr>
          <w:rFonts w:ascii="仿宋" w:eastAsia="仿宋" w:cs="仿宋"/>
          <w:sz w:val="32"/>
        </w:rPr>
        <w:t>政拨款支出决算明细表（政府经济分类科目）</w:t>
      </w:r>
    </w:p>
    <w:p>
      <w:pPr>
        <w:keepNext/>
        <w:keepLines/>
        <w:widowControl w:val="0"/>
        <w:spacing w:before="260" w:after="260" w:line="415" w:lineRule="auto"/>
        <w:rPr>
          <w:rFonts w:ascii="仿宋" w:eastAsia="仿宋" w:cs="仿宋"/>
          <w:b/>
          <w:color w:val="000000"/>
          <w:sz w:val="32"/>
        </w:rPr>
      </w:pPr>
      <w:r>
        <w:rPr>
          <w:rFonts w:ascii="仿宋" w:eastAsia="仿宋" w:cs="仿宋"/>
          <w:sz w:val="32"/>
        </w:rPr>
        <w:t>六、</w:t>
      </w:r>
      <w:r>
        <w:rPr>
          <w:rFonts w:ascii="仿宋" w:eastAsia="仿宋" w:cs="仿宋"/>
          <w:color w:val="000000"/>
          <w:sz w:val="32"/>
        </w:rPr>
        <w:t>一</w:t>
      </w:r>
      <w:r>
        <w:rPr>
          <w:rFonts w:ascii="仿宋" w:eastAsia="仿宋" w:cs="仿宋"/>
          <w:sz w:val="32"/>
        </w:rPr>
        <w:t>般公共预算财政拨款支出决算表</w:t>
      </w:r>
    </w:p>
    <w:p>
      <w:pPr>
        <w:keepNext/>
        <w:keepLines/>
        <w:widowControl w:val="0"/>
        <w:spacing w:before="260" w:after="260" w:line="415" w:lineRule="auto"/>
        <w:rPr>
          <w:rFonts w:ascii="仿宋" w:eastAsia="仿宋" w:cs="仿宋"/>
          <w:b/>
          <w:color w:val="000000"/>
          <w:sz w:val="32"/>
        </w:rPr>
      </w:pPr>
      <w:r>
        <w:rPr>
          <w:rFonts w:ascii="仿宋" w:eastAsia="仿宋" w:cs="仿宋"/>
          <w:sz w:val="32"/>
        </w:rPr>
        <w:t>七、</w:t>
      </w:r>
      <w:r>
        <w:rPr>
          <w:rFonts w:ascii="仿宋" w:eastAsia="仿宋" w:cs="仿宋"/>
          <w:color w:val="000000"/>
          <w:sz w:val="32"/>
        </w:rPr>
        <w:t>一</w:t>
      </w:r>
      <w:r>
        <w:rPr>
          <w:rFonts w:ascii="仿宋" w:eastAsia="仿宋" w:cs="仿宋"/>
          <w:sz w:val="32"/>
        </w:rPr>
        <w:t>般公共预算财政拨款支出决算明细表</w:t>
      </w:r>
    </w:p>
    <w:p>
      <w:pPr>
        <w:keepNext/>
        <w:keepLines/>
        <w:widowControl w:val="0"/>
        <w:spacing w:before="260" w:after="260" w:line="415" w:lineRule="auto"/>
        <w:rPr>
          <w:rFonts w:ascii="仿宋" w:eastAsia="仿宋" w:cs="仿宋"/>
          <w:b/>
          <w:color w:val="000000"/>
          <w:sz w:val="32"/>
        </w:rPr>
      </w:pPr>
      <w:r>
        <w:rPr>
          <w:rFonts w:ascii="仿宋" w:eastAsia="仿宋" w:cs="仿宋"/>
          <w:sz w:val="32"/>
        </w:rPr>
        <w:t>八、</w:t>
      </w:r>
      <w:r>
        <w:rPr>
          <w:rFonts w:ascii="仿宋" w:eastAsia="仿宋" w:cs="仿宋"/>
          <w:color w:val="000000"/>
          <w:sz w:val="32"/>
        </w:rPr>
        <w:t>一</w:t>
      </w:r>
      <w:r>
        <w:rPr>
          <w:rFonts w:ascii="仿宋" w:eastAsia="仿宋" w:cs="仿宋"/>
          <w:sz w:val="32"/>
        </w:rPr>
        <w:t>般公共预算财政拨款基本支出决算表</w:t>
      </w:r>
    </w:p>
    <w:p>
      <w:pPr>
        <w:keepNext/>
        <w:keepLines/>
        <w:widowControl w:val="0"/>
        <w:spacing w:before="260" w:after="260" w:line="415" w:lineRule="auto"/>
        <w:rPr>
          <w:rFonts w:ascii="仿宋" w:eastAsia="仿宋" w:cs="仿宋"/>
          <w:b/>
          <w:color w:val="000000"/>
          <w:sz w:val="32"/>
        </w:rPr>
      </w:pPr>
      <w:r>
        <w:rPr>
          <w:rFonts w:ascii="仿宋" w:eastAsia="仿宋" w:cs="仿宋"/>
          <w:sz w:val="32"/>
        </w:rPr>
        <w:t>九、</w:t>
      </w:r>
      <w:r>
        <w:rPr>
          <w:rFonts w:ascii="仿宋" w:eastAsia="仿宋" w:cs="仿宋"/>
          <w:color w:val="000000"/>
          <w:sz w:val="32"/>
        </w:rPr>
        <w:t>一</w:t>
      </w:r>
      <w:r>
        <w:rPr>
          <w:rFonts w:ascii="仿宋" w:eastAsia="仿宋" w:cs="仿宋"/>
          <w:sz w:val="32"/>
        </w:rPr>
        <w:t>般公共预算财政拨款项目支出决算表</w:t>
      </w:r>
    </w:p>
    <w:p>
      <w:pPr>
        <w:keepNext/>
        <w:keepLines/>
        <w:widowControl w:val="0"/>
        <w:spacing w:before="260" w:after="260" w:line="415" w:lineRule="auto"/>
        <w:rPr>
          <w:rFonts w:ascii="仿宋" w:eastAsia="仿宋" w:cs="仿宋"/>
          <w:b/>
          <w:color w:val="000000"/>
          <w:sz w:val="32"/>
        </w:rPr>
      </w:pPr>
      <w:r>
        <w:rPr>
          <w:rFonts w:ascii="仿宋" w:eastAsia="仿宋" w:cs="仿宋"/>
          <w:sz w:val="32"/>
        </w:rPr>
        <w:t>十、</w:t>
      </w:r>
      <w:r>
        <w:rPr>
          <w:rFonts w:ascii="仿宋" w:eastAsia="仿宋" w:cs="仿宋"/>
          <w:color w:val="000000"/>
          <w:sz w:val="32"/>
        </w:rPr>
        <w:t>一</w:t>
      </w:r>
      <w:r>
        <w:rPr>
          <w:rFonts w:ascii="仿宋" w:eastAsia="仿宋" w:cs="仿宋"/>
          <w:sz w:val="32"/>
        </w:rPr>
        <w:t>般公共预算财政拨款“三公”经费支出决算表</w:t>
      </w:r>
    </w:p>
    <w:p>
      <w:pPr>
        <w:keepNext/>
        <w:keepLines/>
        <w:widowControl w:val="0"/>
        <w:spacing w:before="260" w:after="260" w:line="415" w:lineRule="auto"/>
        <w:rPr>
          <w:rFonts w:ascii="仿宋" w:eastAsia="仿宋" w:cs="仿宋"/>
          <w:b/>
          <w:color w:val="000000"/>
          <w:sz w:val="32"/>
        </w:rPr>
      </w:pPr>
      <w:r>
        <w:rPr>
          <w:rFonts w:ascii="仿宋" w:eastAsia="仿宋" w:cs="仿宋"/>
          <w:sz w:val="32"/>
        </w:rPr>
        <w:t>十一、</w:t>
      </w:r>
      <w:r>
        <w:rPr>
          <w:rFonts w:ascii="仿宋" w:eastAsia="仿宋" w:cs="仿宋"/>
          <w:color w:val="000000"/>
          <w:sz w:val="32"/>
        </w:rPr>
        <w:t>政</w:t>
      </w:r>
      <w:r>
        <w:rPr>
          <w:rFonts w:ascii="仿宋" w:eastAsia="仿宋" w:cs="仿宋"/>
          <w:sz w:val="32"/>
        </w:rPr>
        <w:t>府性基金预算财政拨款收入支出决算表</w:t>
      </w:r>
    </w:p>
    <w:p>
      <w:pPr>
        <w:keepNext/>
        <w:keepLines/>
        <w:widowControl w:val="0"/>
        <w:spacing w:before="260" w:after="260" w:line="415" w:lineRule="auto"/>
        <w:rPr>
          <w:rFonts w:ascii="仿宋" w:eastAsia="仿宋" w:cs="仿宋"/>
          <w:b/>
          <w:color w:val="000000"/>
          <w:sz w:val="32"/>
        </w:rPr>
      </w:pPr>
      <w:r>
        <w:rPr>
          <w:rFonts w:ascii="仿宋" w:eastAsia="仿宋" w:cs="仿宋"/>
          <w:sz w:val="32"/>
        </w:rPr>
        <w:t>十二、</w:t>
      </w:r>
      <w:r>
        <w:rPr>
          <w:rFonts w:ascii="仿宋" w:eastAsia="仿宋" w:cs="仿宋"/>
          <w:color w:val="000000"/>
          <w:sz w:val="32"/>
        </w:rPr>
        <w:t>政</w:t>
      </w:r>
      <w:r>
        <w:rPr>
          <w:rFonts w:ascii="仿宋" w:eastAsia="仿宋" w:cs="仿宋"/>
          <w:sz w:val="32"/>
        </w:rPr>
        <w:t>府性基金预算财政拨款“三公”经费支出决算表</w:t>
      </w:r>
    </w:p>
    <w:p>
      <w:pPr>
        <w:keepNext/>
        <w:keepLines/>
        <w:widowControl w:val="0"/>
        <w:spacing w:before="260" w:after="260" w:line="415" w:lineRule="auto"/>
        <w:rPr>
          <w:rFonts w:ascii="仿宋" w:eastAsia="仿宋" w:cs="仿宋"/>
          <w:b/>
          <w:color w:val="000000"/>
          <w:sz w:val="32"/>
        </w:rPr>
      </w:pPr>
      <w:r>
        <w:rPr>
          <w:rFonts w:ascii="仿宋" w:eastAsia="仿宋" w:cs="仿宋"/>
          <w:sz w:val="32"/>
        </w:rPr>
        <w:t>十三、</w:t>
      </w:r>
      <w:r>
        <w:rPr>
          <w:rFonts w:ascii="仿宋" w:eastAsia="仿宋" w:cs="仿宋"/>
          <w:color w:val="000000"/>
          <w:sz w:val="32"/>
        </w:rPr>
        <w:t>国</w:t>
      </w:r>
      <w:r>
        <w:rPr>
          <w:rFonts w:ascii="仿宋" w:eastAsia="仿宋" w:cs="仿宋"/>
          <w:sz w:val="32"/>
        </w:rPr>
        <w:t>有资本经营预算支出决算表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364F1"/>
    <w:multiLevelType w:val="singleLevel"/>
    <w:tmpl w:val="98D364F1"/>
    <w:lvl w:ilvl="0" w:tentative="0">
      <w:start w:val="4"/>
      <w:numFmt w:val="decimal"/>
      <w:suff w:val="nothing"/>
      <w:lvlText w:val="%1、"/>
      <w:lvlJc w:val="left"/>
      <w:pPr>
        <w:tabs>
          <w:tab w:val="left" w:pos="0"/>
        </w:tabs>
        <w:ind w:left="0" w:firstLine="0"/>
      </w:pPr>
    </w:lvl>
  </w:abstractNum>
  <w:abstractNum w:abstractNumId="1">
    <w:nsid w:val="C3CF0763"/>
    <w:multiLevelType w:val="singleLevel"/>
    <w:tmpl w:val="C3CF0763"/>
    <w:lvl w:ilvl="0" w:tentative="0">
      <w:start w:val="5"/>
      <w:numFmt w:val="decimal"/>
      <w:suff w:val="nothing"/>
      <w:lvlText w:val="%1、"/>
      <w:lvlJc w:val="left"/>
      <w:pPr>
        <w:tabs>
          <w:tab w:val="left" w:pos="0"/>
        </w:tabs>
        <w:ind w:left="0" w:firstLine="0"/>
      </w:pPr>
    </w:lvl>
  </w:abstractNum>
  <w:abstractNum w:abstractNumId="2">
    <w:nsid w:val="005C03DE"/>
    <w:multiLevelType w:val="multilevel"/>
    <w:tmpl w:val="005C03DE"/>
    <w:lvl w:ilvl="0" w:tentative="0">
      <w:start w:val="1"/>
      <w:numFmt w:val="bullet"/>
      <w:lvlText w:val="•"/>
      <w:lvlJc w:val="left"/>
      <w:pPr>
        <w:tabs>
          <w:tab w:val="left" w:pos="0"/>
        </w:tabs>
        <w:ind w:left="0" w:firstLine="0"/>
      </w:p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3">
    <w:nsid w:val="01BA619C"/>
    <w:multiLevelType w:val="multilevel"/>
    <w:tmpl w:val="01BA619C"/>
    <w:lvl w:ilvl="0" w:tentative="0">
      <w:start w:val="1"/>
      <w:numFmt w:val="decimal"/>
      <w:lvlText w:val="%1."/>
      <w:lvlJc w:val="left"/>
      <w:pPr>
        <w:tabs>
          <w:tab w:val="left" w:pos="0"/>
        </w:tabs>
        <w:ind w:left="0" w:firstLine="0"/>
      </w:p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4">
    <w:nsid w:val="06076257"/>
    <w:multiLevelType w:val="multilevel"/>
    <w:tmpl w:val="06076257"/>
    <w:lvl w:ilvl="0" w:tentative="0">
      <w:start w:val="1"/>
      <w:numFmt w:val="decimal"/>
      <w:lvlText w:val="%1."/>
      <w:lvlJc w:val="left"/>
      <w:pPr>
        <w:tabs>
          <w:tab w:val="left" w:pos="0"/>
        </w:tabs>
        <w:ind w:left="0" w:firstLine="0"/>
      </w:p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5">
    <w:nsid w:val="110D65E5"/>
    <w:multiLevelType w:val="multilevel"/>
    <w:tmpl w:val="110D65E5"/>
    <w:lvl w:ilvl="0" w:tentative="0">
      <w:start w:val="1"/>
      <w:numFmt w:val="decimal"/>
      <w:lvlText w:val="%1."/>
      <w:lvlJc w:val="left"/>
      <w:pPr>
        <w:tabs>
          <w:tab w:val="left" w:pos="0"/>
        </w:tabs>
        <w:ind w:left="0" w:firstLine="0"/>
      </w:p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6">
    <w:nsid w:val="1FD90823"/>
    <w:multiLevelType w:val="multilevel"/>
    <w:tmpl w:val="1FD90823"/>
    <w:lvl w:ilvl="0" w:tentative="0">
      <w:start w:val="1"/>
      <w:numFmt w:val="bullet"/>
      <w:lvlText w:val="•"/>
      <w:lvlJc w:val="left"/>
      <w:pPr>
        <w:tabs>
          <w:tab w:val="left" w:pos="0"/>
        </w:tabs>
        <w:ind w:left="0" w:firstLine="0"/>
      </w:p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7">
    <w:nsid w:val="3DBF0C45"/>
    <w:multiLevelType w:val="multilevel"/>
    <w:tmpl w:val="3DBF0C45"/>
    <w:lvl w:ilvl="0" w:tentative="0">
      <w:start w:val="1"/>
      <w:numFmt w:val="bullet"/>
      <w:lvlText w:val="•"/>
      <w:lvlJc w:val="left"/>
      <w:pPr>
        <w:tabs>
          <w:tab w:val="left" w:pos="0"/>
        </w:tabs>
        <w:ind w:left="0" w:firstLine="0"/>
      </w:p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8">
    <w:nsid w:val="45546FEE"/>
    <w:multiLevelType w:val="multilevel"/>
    <w:tmpl w:val="45546FEE"/>
    <w:lvl w:ilvl="0" w:tentative="0">
      <w:start w:val="1"/>
      <w:numFmt w:val="bullet"/>
      <w:lvlText w:val="•"/>
      <w:lvlJc w:val="left"/>
      <w:pPr>
        <w:tabs>
          <w:tab w:val="left" w:pos="0"/>
        </w:tabs>
        <w:ind w:left="0" w:firstLine="0"/>
      </w:p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9">
    <w:nsid w:val="4FC878C7"/>
    <w:multiLevelType w:val="multilevel"/>
    <w:tmpl w:val="4FC878C7"/>
    <w:lvl w:ilvl="0" w:tentative="0">
      <w:start w:val="1"/>
      <w:numFmt w:val="bullet"/>
      <w:lvlText w:val="•"/>
      <w:lvlJc w:val="left"/>
      <w:pPr>
        <w:tabs>
          <w:tab w:val="left" w:pos="0"/>
        </w:tabs>
        <w:ind w:left="0" w:firstLine="0"/>
      </w:p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10">
    <w:nsid w:val="54324419"/>
    <w:multiLevelType w:val="multilevel"/>
    <w:tmpl w:val="54324419"/>
    <w:lvl w:ilvl="0" w:tentative="0">
      <w:start w:val="1"/>
      <w:numFmt w:val="bullet"/>
      <w:lvlText w:val="•"/>
      <w:lvlJc w:val="left"/>
      <w:pPr>
        <w:tabs>
          <w:tab w:val="left" w:pos="0"/>
        </w:tabs>
        <w:ind w:left="0" w:firstLine="0"/>
      </w:p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11">
    <w:nsid w:val="5D815BC6"/>
    <w:multiLevelType w:val="multilevel"/>
    <w:tmpl w:val="5D815BC6"/>
    <w:lvl w:ilvl="0" w:tentative="0">
      <w:start w:val="1"/>
      <w:numFmt w:val="bullet"/>
      <w:lvlText w:val="•"/>
      <w:lvlJc w:val="left"/>
      <w:pPr>
        <w:tabs>
          <w:tab w:val="left" w:pos="0"/>
        </w:tabs>
        <w:ind w:left="0" w:firstLine="0"/>
      </w:p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12">
    <w:nsid w:val="5F66122E"/>
    <w:multiLevelType w:val="multilevel"/>
    <w:tmpl w:val="5F66122E"/>
    <w:lvl w:ilvl="0" w:tentative="0">
      <w:start w:val="1"/>
      <w:numFmt w:val="decimal"/>
      <w:lvlText w:val="%1."/>
      <w:lvlJc w:val="left"/>
      <w:pPr>
        <w:tabs>
          <w:tab w:val="left" w:pos="0"/>
        </w:tabs>
        <w:ind w:left="0" w:firstLine="0"/>
      </w:p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13">
    <w:nsid w:val="6432240B"/>
    <w:multiLevelType w:val="multilevel"/>
    <w:tmpl w:val="6432240B"/>
    <w:lvl w:ilvl="0" w:tentative="0">
      <w:start w:val="1"/>
      <w:numFmt w:val="decimal"/>
      <w:lvlText w:val="%1."/>
      <w:lvlJc w:val="left"/>
      <w:pPr>
        <w:tabs>
          <w:tab w:val="left" w:pos="0"/>
        </w:tabs>
        <w:ind w:left="0" w:firstLine="0"/>
      </w:p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14">
    <w:nsid w:val="66692268"/>
    <w:multiLevelType w:val="multilevel"/>
    <w:tmpl w:val="66692268"/>
    <w:lvl w:ilvl="0" w:tentative="0">
      <w:start w:val="1"/>
      <w:numFmt w:val="decimal"/>
      <w:lvlText w:val="%1."/>
      <w:lvlJc w:val="left"/>
      <w:pPr>
        <w:tabs>
          <w:tab w:val="left" w:pos="0"/>
        </w:tabs>
        <w:ind w:left="0" w:firstLine="0"/>
      </w:p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15">
    <w:nsid w:val="681E0409"/>
    <w:multiLevelType w:val="multilevel"/>
    <w:tmpl w:val="681E0409"/>
    <w:lvl w:ilvl="0" w:tentative="0">
      <w:start w:val="1"/>
      <w:numFmt w:val="decimal"/>
      <w:lvlText w:val="%1."/>
      <w:lvlJc w:val="left"/>
      <w:pPr>
        <w:tabs>
          <w:tab w:val="left" w:pos="0"/>
        </w:tabs>
        <w:ind w:left="0" w:firstLine="0"/>
      </w:p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16">
    <w:nsid w:val="6F8642AF"/>
    <w:multiLevelType w:val="multilevel"/>
    <w:tmpl w:val="6F8642AF"/>
    <w:lvl w:ilvl="0" w:tentative="0">
      <w:start w:val="1"/>
      <w:numFmt w:val="bullet"/>
      <w:lvlText w:val="•"/>
      <w:lvlJc w:val="left"/>
      <w:pPr>
        <w:tabs>
          <w:tab w:val="left" w:pos="0"/>
        </w:tabs>
        <w:ind w:left="0" w:firstLine="0"/>
      </w:p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num w:numId="1">
    <w:abstractNumId w:val="16"/>
  </w:num>
  <w:num w:numId="2">
    <w:abstractNumId w:val="10"/>
  </w:num>
  <w:num w:numId="3">
    <w:abstractNumId w:val="9"/>
  </w:num>
  <w:num w:numId="4">
    <w:abstractNumId w:val="14"/>
  </w:num>
  <w:num w:numId="5">
    <w:abstractNumId w:val="4"/>
  </w:num>
  <w:num w:numId="6">
    <w:abstractNumId w:val="15"/>
  </w:num>
  <w:num w:numId="7">
    <w:abstractNumId w:val="3"/>
  </w:num>
  <w:num w:numId="8">
    <w:abstractNumId w:val="12"/>
  </w:num>
  <w:num w:numId="9">
    <w:abstractNumId w:val="13"/>
  </w:num>
  <w:num w:numId="10">
    <w:abstractNumId w:val="5"/>
  </w:num>
  <w:num w:numId="11">
    <w:abstractNumId w:val="11"/>
  </w:num>
  <w:num w:numId="12">
    <w:abstractNumId w:val="7"/>
  </w:num>
  <w:num w:numId="13">
    <w:abstractNumId w:val="0"/>
  </w:num>
  <w:num w:numId="14">
    <w:abstractNumId w:val="1"/>
  </w:num>
  <w:num w:numId="15">
    <w:abstractNumId w:val="6"/>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ompat>
    <w:spaceForUL/>
    <w:useFELayout/>
    <w:compatSetting w:name="compatibilityMode" w:uri="http://schemas.microsoft.com/office/word" w:val="15"/>
  </w:compat>
  <w:docVars>
    <w:docVar w:name="commondata" w:val="eyJoZGlkIjoiOTc0NDdmNzEzNDJkZmNiNjNiY2MwN2Y1ZmNmYWJjMjAifQ=="/>
  </w:docVars>
  <w:rsids>
    <w:rsidRoot w:val="00000000"/>
    <w:rsid w:val="027E1A5F"/>
    <w:rsid w:val="0C0108C8"/>
    <w:rsid w:val="0DB6281C"/>
    <w:rsid w:val="2EE7693B"/>
    <w:rsid w:val="37154A1B"/>
    <w:rsid w:val="3F3B26F7"/>
    <w:rsid w:val="415833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40</Pages>
  <Words>16189</Words>
  <Characters>17562</Characters>
  <Lines>1506</Lines>
  <Paragraphs>631</Paragraphs>
  <TotalTime>147</TotalTime>
  <ScaleCrop>false</ScaleCrop>
  <LinksUpToDate>false</LinksUpToDate>
  <CharactersWithSpaces>21673</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2019-09-15T08:22:00Z</dcterms:created>
  <dc:creator>Administrator</dc:creator>
  <cp:lastModifiedBy>由希</cp:lastModifiedBy>
  <dcterms:modified xsi:type="dcterms:W3CDTF">2022-06-14T08:45:35Z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791FCFA9901847C4A369B3E069F0F6CB</vt:lpwstr>
  </property>
</Properties>
</file>