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525" w:lineRule="atLeast"/>
        <w:jc w:val="left"/>
        <w:rPr>
          <w:rFonts w:hint="eastAsia" w:cs="宋体" w:asciiTheme="minorEastAsia" w:hAnsiTheme="minorEastAsia" w:eastAsiaTheme="minorEastAsia"/>
          <w:color w:val="323232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cs="宋体" w:asciiTheme="minorEastAsia" w:hAnsiTheme="minorEastAsia"/>
          <w:color w:val="323232"/>
          <w:sz w:val="36"/>
          <w:szCs w:val="36"/>
          <w:shd w:val="clear" w:color="auto" w:fill="FFFFFF"/>
          <w:lang w:val="en-US" w:eastAsia="zh-CN"/>
        </w:rPr>
        <w:t>附件：</w:t>
      </w:r>
    </w:p>
    <w:p>
      <w:pPr>
        <w:pStyle w:val="6"/>
        <w:widowControl/>
        <w:spacing w:beforeAutospacing="0" w:afterAutospacing="0" w:line="525" w:lineRule="atLeast"/>
        <w:jc w:val="center"/>
        <w:rPr>
          <w:rFonts w:cs="宋体" w:asciiTheme="minorEastAsia" w:hAnsiTheme="minorEastAsia"/>
          <w:color w:val="323232"/>
          <w:sz w:val="36"/>
          <w:szCs w:val="36"/>
          <w:shd w:val="clear" w:color="auto" w:fill="FFFFFF"/>
        </w:rPr>
      </w:pPr>
      <w:r>
        <w:rPr>
          <w:rFonts w:hint="eastAsia" w:cs="宋体" w:asciiTheme="minorEastAsia" w:hAnsiTheme="minorEastAsia"/>
          <w:color w:val="323232"/>
          <w:sz w:val="36"/>
          <w:szCs w:val="36"/>
          <w:shd w:val="clear" w:color="auto" w:fill="FFFFFF"/>
        </w:rPr>
        <w:t>2022年中央财政农业发展资金支</w:t>
      </w:r>
      <w:bookmarkStart w:id="0" w:name="_GoBack"/>
      <w:bookmarkEnd w:id="0"/>
      <w:r>
        <w:rPr>
          <w:rFonts w:hint="eastAsia" w:cs="宋体" w:asciiTheme="minorEastAsia" w:hAnsiTheme="minorEastAsia"/>
          <w:color w:val="323232"/>
          <w:sz w:val="36"/>
          <w:szCs w:val="36"/>
          <w:shd w:val="clear" w:color="auto" w:fill="FFFFFF"/>
        </w:rPr>
        <w:t>持</w:t>
      </w:r>
    </w:p>
    <w:p>
      <w:pPr>
        <w:pStyle w:val="6"/>
        <w:widowControl/>
        <w:spacing w:beforeAutospacing="0" w:afterAutospacing="0" w:line="525" w:lineRule="atLeast"/>
        <w:jc w:val="center"/>
        <w:rPr>
          <w:rFonts w:cs="宋体" w:asciiTheme="minorEastAsia" w:hAnsiTheme="minorEastAsia"/>
          <w:sz w:val="32"/>
          <w:szCs w:val="32"/>
        </w:rPr>
      </w:pPr>
      <w:r>
        <w:rPr>
          <w:rFonts w:cs="仿宋" w:asciiTheme="minorEastAsia" w:hAnsiTheme="minorEastAsia"/>
          <w:sz w:val="36"/>
          <w:szCs w:val="36"/>
        </w:rPr>
        <w:t>农民合作社项目</w:t>
      </w:r>
      <w:r>
        <w:rPr>
          <w:rFonts w:hint="eastAsia" w:cs="仿宋" w:asciiTheme="minorEastAsia" w:hAnsiTheme="minorEastAsia"/>
          <w:sz w:val="36"/>
          <w:szCs w:val="36"/>
        </w:rPr>
        <w:t>实施主体</w:t>
      </w:r>
      <w:r>
        <w:rPr>
          <w:rFonts w:hint="eastAsia" w:cs="仿宋" w:asciiTheme="minorEastAsia" w:hAnsiTheme="minorEastAsia"/>
          <w:kern w:val="2"/>
          <w:sz w:val="36"/>
          <w:szCs w:val="36"/>
        </w:rPr>
        <w:t>名单</w:t>
      </w:r>
      <w:r>
        <w:rPr>
          <w:rFonts w:hint="eastAsia" w:cs="宋体" w:asciiTheme="minorEastAsia" w:hAnsiTheme="minorEastAsia"/>
          <w:color w:val="323232"/>
          <w:sz w:val="36"/>
          <w:szCs w:val="36"/>
          <w:shd w:val="clear" w:color="auto" w:fill="FFFFFF"/>
        </w:rPr>
        <w:t>（10家）</w:t>
      </w:r>
    </w:p>
    <w:tbl>
      <w:tblPr>
        <w:tblStyle w:val="8"/>
        <w:tblW w:w="93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420"/>
        <w:gridCol w:w="930"/>
        <w:gridCol w:w="1410"/>
        <w:gridCol w:w="2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法人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补助资金（万元）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达县鸿源种植专业合作社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双庙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王晓华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达州市达川区青包山种植专业合作社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石梯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宋明勇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达州市华生养殖专业合作社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双庙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张春雷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达州市达川区大雁蔬菜专业合作社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汪小英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达州市红乡种植专业合作社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石桥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黄东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达州市达川区智德水产养殖专业合作社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平滩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达州市达川区月亮湾种植专业合作社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万家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梁远建 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达州市星成种植专业合作社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管村镇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李卫星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达州市涌丰种植专业合作社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罐子镇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潘传芳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达州市达川区碑高仙禹山生态养鸡专业合作社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赵家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王贵娟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</w:tr>
    </w:tbl>
    <w:p>
      <w:pPr>
        <w:pStyle w:val="6"/>
        <w:widowControl/>
        <w:spacing w:beforeAutospacing="0" w:afterAutospacing="0" w:line="48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ZTNhYjJiMmU0ODIxZDhhNzVlYjlmMjhkMTdlMzYifQ=="/>
  </w:docVars>
  <w:rsids>
    <w:rsidRoot w:val="00DC60F8"/>
    <w:rsid w:val="00283403"/>
    <w:rsid w:val="00524E35"/>
    <w:rsid w:val="005373EE"/>
    <w:rsid w:val="006C7F9E"/>
    <w:rsid w:val="006E11CF"/>
    <w:rsid w:val="008525BE"/>
    <w:rsid w:val="00922DA2"/>
    <w:rsid w:val="00A65544"/>
    <w:rsid w:val="00A72F85"/>
    <w:rsid w:val="00A979FA"/>
    <w:rsid w:val="00AD7958"/>
    <w:rsid w:val="00BE5325"/>
    <w:rsid w:val="00CC2061"/>
    <w:rsid w:val="00DC60F8"/>
    <w:rsid w:val="00E52DAC"/>
    <w:rsid w:val="00EB09C5"/>
    <w:rsid w:val="00EB7539"/>
    <w:rsid w:val="00F70796"/>
    <w:rsid w:val="00F8257F"/>
    <w:rsid w:val="00F93544"/>
    <w:rsid w:val="00FA2A1E"/>
    <w:rsid w:val="0DFF319D"/>
    <w:rsid w:val="17494A2D"/>
    <w:rsid w:val="5F9E0D7A"/>
    <w:rsid w:val="60BF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0"/>
    <w:uiPriority w:val="0"/>
    <w:pPr>
      <w:spacing w:after="120"/>
      <w:ind w:left="420" w:leftChars="200"/>
    </w:p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next w:val="1"/>
    <w:link w:val="11"/>
    <w:qFormat/>
    <w:uiPriority w:val="0"/>
    <w:pPr>
      <w:ind w:firstLine="420" w:firstLineChars="200"/>
    </w:pPr>
    <w:rPr>
      <w:rFonts w:ascii="Calibri" w:hAnsi="Calibri" w:eastAsia="仿宋_GB2312" w:cs="Times New Roman"/>
      <w:sz w:val="32"/>
    </w:rPr>
  </w:style>
  <w:style w:type="character" w:customStyle="1" w:styleId="10">
    <w:name w:val="正文文本缩进 Char"/>
    <w:basedOn w:val="9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正文首行缩进 2 Char"/>
    <w:basedOn w:val="10"/>
    <w:link w:val="7"/>
    <w:uiPriority w:val="0"/>
    <w:rPr>
      <w:rFonts w:ascii="Calibri" w:hAnsi="Calibri" w:eastAsia="仿宋_GB2312"/>
      <w:sz w:val="32"/>
    </w:rPr>
  </w:style>
  <w:style w:type="character" w:customStyle="1" w:styleId="12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1001</Words>
  <Characters>1114</Characters>
  <Lines>9</Lines>
  <Paragraphs>2</Paragraphs>
  <TotalTime>22</TotalTime>
  <ScaleCrop>false</ScaleCrop>
  <LinksUpToDate>false</LinksUpToDate>
  <CharactersWithSpaces>1118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2021-11-05T11:37:00Z</dcterms:created>
  <dc:creator>漠心</dc:creator>
  <cp:lastModifiedBy>Administrator</cp:lastModifiedBy>
  <cp:lastPrinted>2021-11-05T11:39:00Z</cp:lastPrinted>
  <dcterms:modified xsi:type="dcterms:W3CDTF">2022-08-24T10:05:44Z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073CB21A7FFD4715A491FE8D2231A07B</vt:lpwstr>
  </property>
</Properties>
</file>