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E2" w:rsidRDefault="00BB36E2" w:rsidP="00BB36E2">
      <w:pPr>
        <w:spacing w:line="580" w:lineRule="exact"/>
        <w:jc w:val="center"/>
        <w:rPr>
          <w:rFonts w:ascii="方正小标宋简体" w:eastAsia="方正小标宋简体" w:hAnsi="方正小标宋简体" w:cs="方正小标宋简体"/>
          <w:sz w:val="44"/>
          <w:szCs w:val="44"/>
        </w:rPr>
      </w:pPr>
    </w:p>
    <w:p w:rsidR="00BB36E2" w:rsidRPr="003366FF" w:rsidRDefault="00BB36E2" w:rsidP="00BB36E2">
      <w:pPr>
        <w:spacing w:line="600" w:lineRule="exact"/>
        <w:jc w:val="center"/>
        <w:rPr>
          <w:rFonts w:asciiTheme="majorEastAsia" w:eastAsiaTheme="majorEastAsia" w:hAnsiTheme="majorEastAsia"/>
          <w:b/>
          <w:color w:val="000000"/>
          <w:kern w:val="0"/>
          <w:sz w:val="44"/>
          <w:szCs w:val="44"/>
          <w:lang w:val="zh-CN"/>
        </w:rPr>
      </w:pPr>
      <w:r w:rsidRPr="003366FF">
        <w:rPr>
          <w:rFonts w:asciiTheme="majorEastAsia" w:eastAsiaTheme="majorEastAsia" w:hAnsiTheme="majorEastAsia" w:hint="eastAsia"/>
          <w:b/>
          <w:color w:val="000000"/>
          <w:kern w:val="0"/>
          <w:sz w:val="44"/>
          <w:szCs w:val="44"/>
        </w:rPr>
        <w:t>达州市</w:t>
      </w:r>
      <w:r w:rsidRPr="003366FF">
        <w:rPr>
          <w:rFonts w:asciiTheme="majorEastAsia" w:eastAsiaTheme="majorEastAsia" w:hAnsiTheme="majorEastAsia"/>
          <w:b/>
          <w:color w:val="000000"/>
          <w:kern w:val="0"/>
          <w:sz w:val="44"/>
          <w:szCs w:val="44"/>
        </w:rPr>
        <w:t>公安局达川区分局20</w:t>
      </w:r>
      <w:r w:rsidR="00D7569C">
        <w:rPr>
          <w:rFonts w:asciiTheme="majorEastAsia" w:eastAsiaTheme="majorEastAsia" w:hAnsiTheme="majorEastAsia" w:hint="eastAsia"/>
          <w:b/>
          <w:color w:val="000000"/>
          <w:kern w:val="0"/>
          <w:sz w:val="44"/>
          <w:szCs w:val="44"/>
        </w:rPr>
        <w:t>2</w:t>
      </w:r>
      <w:r w:rsidR="00B83560">
        <w:rPr>
          <w:rFonts w:asciiTheme="majorEastAsia" w:eastAsiaTheme="majorEastAsia" w:hAnsiTheme="majorEastAsia" w:hint="eastAsia"/>
          <w:b/>
          <w:color w:val="000000"/>
          <w:kern w:val="0"/>
          <w:sz w:val="44"/>
          <w:szCs w:val="44"/>
        </w:rPr>
        <w:t>2</w:t>
      </w:r>
      <w:r w:rsidRPr="003366FF">
        <w:rPr>
          <w:rFonts w:asciiTheme="majorEastAsia" w:eastAsiaTheme="majorEastAsia" w:hAnsiTheme="majorEastAsia"/>
          <w:b/>
          <w:color w:val="000000"/>
          <w:kern w:val="0"/>
          <w:sz w:val="44"/>
          <w:szCs w:val="44"/>
        </w:rPr>
        <w:t>年部门</w:t>
      </w:r>
      <w:r w:rsidRPr="003366FF">
        <w:rPr>
          <w:rFonts w:asciiTheme="majorEastAsia" w:eastAsiaTheme="majorEastAsia" w:hAnsiTheme="majorEastAsia" w:hint="eastAsia"/>
          <w:b/>
          <w:color w:val="000000"/>
          <w:kern w:val="0"/>
          <w:sz w:val="44"/>
          <w:szCs w:val="44"/>
          <w:lang w:val="zh-CN"/>
        </w:rPr>
        <w:t>整体支出绩效评价报告</w:t>
      </w:r>
    </w:p>
    <w:p w:rsidR="00BB36E2" w:rsidRDefault="00BB36E2" w:rsidP="00BB36E2">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BB36E2" w:rsidRPr="003366FF" w:rsidRDefault="00BB36E2" w:rsidP="003366FF">
      <w:pPr>
        <w:widowControl/>
        <w:adjustRightInd w:val="0"/>
        <w:snapToGrid w:val="0"/>
        <w:spacing w:line="578" w:lineRule="exact"/>
        <w:ind w:firstLineChars="200" w:firstLine="640"/>
        <w:contextualSpacing/>
        <w:rPr>
          <w:rFonts w:ascii="黑体" w:eastAsia="黑体" w:hAnsi="黑体" w:cs="宋体"/>
          <w:color w:val="000000"/>
          <w:kern w:val="0"/>
          <w:sz w:val="32"/>
          <w:szCs w:val="32"/>
          <w:shd w:val="clear" w:color="auto" w:fill="FFFFFF"/>
          <w:lang w:val="zh-CN"/>
        </w:rPr>
      </w:pPr>
      <w:r w:rsidRPr="003366FF">
        <w:rPr>
          <w:rFonts w:ascii="黑体" w:eastAsia="黑体" w:hAnsi="黑体" w:cs="宋体" w:hint="eastAsia"/>
          <w:color w:val="000000"/>
          <w:kern w:val="0"/>
          <w:sz w:val="32"/>
          <w:szCs w:val="32"/>
          <w:shd w:val="clear" w:color="auto" w:fill="FFFFFF"/>
        </w:rPr>
        <w:t>一、</w:t>
      </w:r>
      <w:r w:rsidRPr="003366FF">
        <w:rPr>
          <w:rFonts w:ascii="黑体" w:eastAsia="黑体" w:hAnsi="黑体" w:cs="宋体" w:hint="eastAsia"/>
          <w:color w:val="000000"/>
          <w:kern w:val="0"/>
          <w:sz w:val="32"/>
          <w:szCs w:val="32"/>
          <w:shd w:val="clear" w:color="auto" w:fill="FFFFFF"/>
          <w:lang w:val="zh-CN"/>
        </w:rPr>
        <w:t>部门（单位）概况</w:t>
      </w:r>
    </w:p>
    <w:p w:rsidR="00BB36E2" w:rsidRPr="003366FF" w:rsidRDefault="003366FF"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366FF">
        <w:rPr>
          <w:rFonts w:ascii="楷体" w:eastAsia="楷体" w:hAnsi="楷体" w:cs="宋体" w:hint="eastAsia"/>
          <w:color w:val="000000"/>
          <w:kern w:val="0"/>
          <w:sz w:val="32"/>
          <w:szCs w:val="32"/>
          <w:shd w:val="clear" w:color="auto" w:fill="FFFFFF"/>
          <w:lang w:val="zh-CN"/>
        </w:rPr>
        <w:t>（一）机构组成</w:t>
      </w:r>
    </w:p>
    <w:p w:rsidR="00BB36E2" w:rsidRPr="003366FF" w:rsidRDefault="00BB36E2"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达州市公安局达川区分局有行政机关1个，无下属二级决算单位。</w:t>
      </w:r>
    </w:p>
    <w:p w:rsidR="00BB36E2" w:rsidRPr="003366FF" w:rsidRDefault="003366FF"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366FF">
        <w:rPr>
          <w:rFonts w:ascii="楷体" w:eastAsia="楷体" w:hAnsi="楷体" w:cs="宋体" w:hint="eastAsia"/>
          <w:color w:val="000000"/>
          <w:kern w:val="0"/>
          <w:sz w:val="32"/>
          <w:szCs w:val="32"/>
          <w:shd w:val="clear" w:color="auto" w:fill="FFFFFF"/>
          <w:lang w:val="zh-CN"/>
        </w:rPr>
        <w:t>（二）机构职能</w:t>
      </w:r>
    </w:p>
    <w:p w:rsidR="00BB36E2" w:rsidRPr="003366FF" w:rsidRDefault="00BB36E2" w:rsidP="003366FF">
      <w:pPr>
        <w:widowControl/>
        <w:spacing w:line="578" w:lineRule="exact"/>
        <w:ind w:leftChars="-200" w:left="-420" w:firstLine="200"/>
        <w:rPr>
          <w:rFonts w:ascii="仿宋" w:eastAsia="仿宋" w:hAnsi="仿宋"/>
          <w:sz w:val="32"/>
          <w:szCs w:val="32"/>
        </w:rPr>
      </w:pPr>
      <w:r w:rsidRPr="003366FF">
        <w:rPr>
          <w:rFonts w:ascii="仿宋" w:eastAsia="仿宋" w:hAnsi="仿宋"/>
          <w:sz w:val="32"/>
          <w:szCs w:val="32"/>
        </w:rPr>
        <w:t>1</w:t>
      </w:r>
      <w:r w:rsidR="003366FF">
        <w:rPr>
          <w:rFonts w:ascii="仿宋" w:eastAsia="仿宋" w:hAnsi="仿宋" w:hint="eastAsia"/>
          <w:sz w:val="32"/>
          <w:szCs w:val="32"/>
        </w:rPr>
        <w:t>．</w:t>
      </w:r>
      <w:r w:rsidRPr="003366FF">
        <w:rPr>
          <w:rFonts w:ascii="仿宋" w:eastAsia="仿宋" w:hAnsi="仿宋"/>
          <w:sz w:val="32"/>
          <w:szCs w:val="32"/>
        </w:rPr>
        <w:t>贯彻执行国家有关公安工作的方针、政策和法律、法规，部署全区公安工作并指导、检查落实。</w:t>
      </w:r>
    </w:p>
    <w:p w:rsidR="00BB36E2" w:rsidRPr="003366FF" w:rsidRDefault="00BB36E2" w:rsidP="003366FF">
      <w:pPr>
        <w:widowControl/>
        <w:spacing w:line="578" w:lineRule="exact"/>
        <w:ind w:leftChars="-200" w:left="-420" w:firstLine="200"/>
        <w:rPr>
          <w:rFonts w:ascii="仿宋" w:eastAsia="仿宋" w:hAnsi="仿宋"/>
          <w:sz w:val="32"/>
          <w:szCs w:val="32"/>
        </w:rPr>
      </w:pPr>
      <w:r w:rsidRPr="003366FF">
        <w:rPr>
          <w:rFonts w:ascii="仿宋" w:eastAsia="仿宋" w:hAnsi="仿宋"/>
          <w:sz w:val="32"/>
          <w:szCs w:val="32"/>
        </w:rPr>
        <w:t>2</w:t>
      </w:r>
      <w:r w:rsidR="003366FF">
        <w:rPr>
          <w:rFonts w:ascii="仿宋" w:eastAsia="仿宋" w:hAnsi="仿宋" w:hint="eastAsia"/>
          <w:sz w:val="32"/>
          <w:szCs w:val="32"/>
        </w:rPr>
        <w:t>．</w:t>
      </w:r>
      <w:r w:rsidRPr="003366FF">
        <w:rPr>
          <w:rFonts w:ascii="仿宋" w:eastAsia="仿宋" w:hAnsi="仿宋"/>
          <w:sz w:val="32"/>
          <w:szCs w:val="32"/>
        </w:rPr>
        <w:t>维护社会治安秩序。掌握、分析、预测我区社会治安动态，为区委、区政府和上级公安机关提供社会治安方面的重要信息，并提出对策。</w:t>
      </w:r>
    </w:p>
    <w:p w:rsidR="00BB36E2" w:rsidRPr="003366FF" w:rsidRDefault="00BB36E2" w:rsidP="003366FF">
      <w:pPr>
        <w:widowControl/>
        <w:spacing w:line="578" w:lineRule="exact"/>
        <w:ind w:leftChars="-200" w:left="-420" w:firstLine="200"/>
        <w:rPr>
          <w:rFonts w:ascii="仿宋" w:eastAsia="仿宋" w:hAnsi="仿宋"/>
          <w:sz w:val="32"/>
          <w:szCs w:val="32"/>
        </w:rPr>
      </w:pPr>
      <w:r w:rsidRPr="003366FF">
        <w:rPr>
          <w:rFonts w:ascii="仿宋" w:eastAsia="仿宋" w:hAnsi="仿宋"/>
          <w:sz w:val="32"/>
          <w:szCs w:val="32"/>
        </w:rPr>
        <w:t>3</w:t>
      </w:r>
      <w:r w:rsidR="003366FF">
        <w:rPr>
          <w:rFonts w:ascii="仿宋" w:eastAsia="仿宋" w:hAnsi="仿宋" w:hint="eastAsia"/>
          <w:sz w:val="32"/>
          <w:szCs w:val="32"/>
        </w:rPr>
        <w:t>．</w:t>
      </w:r>
      <w:r w:rsidRPr="003366FF">
        <w:rPr>
          <w:rFonts w:ascii="仿宋" w:eastAsia="仿宋" w:hAnsi="仿宋"/>
          <w:sz w:val="32"/>
          <w:szCs w:val="32"/>
        </w:rPr>
        <w:t>负责对危害国家安全的案件和刑事案件的侦查工作，组织、实施对重大案件、重大事件、重大治安、灾害事故的侦破、处置。</w:t>
      </w:r>
    </w:p>
    <w:p w:rsidR="00BB36E2" w:rsidRPr="003366FF" w:rsidRDefault="00BB36E2" w:rsidP="003366FF">
      <w:pPr>
        <w:widowControl/>
        <w:spacing w:line="578" w:lineRule="exact"/>
        <w:ind w:leftChars="-200" w:left="-420" w:firstLine="200"/>
        <w:rPr>
          <w:rFonts w:ascii="仿宋" w:eastAsia="仿宋" w:hAnsi="仿宋"/>
          <w:sz w:val="32"/>
          <w:szCs w:val="32"/>
        </w:rPr>
      </w:pPr>
      <w:r w:rsidRPr="003366FF">
        <w:rPr>
          <w:rFonts w:ascii="仿宋" w:eastAsia="仿宋" w:hAnsi="仿宋"/>
          <w:sz w:val="32"/>
          <w:szCs w:val="32"/>
        </w:rPr>
        <w:t>4</w:t>
      </w:r>
      <w:r w:rsidR="003366FF">
        <w:rPr>
          <w:rFonts w:ascii="仿宋" w:eastAsia="仿宋" w:hAnsi="仿宋" w:hint="eastAsia"/>
          <w:sz w:val="32"/>
          <w:szCs w:val="32"/>
        </w:rPr>
        <w:t>．</w:t>
      </w:r>
      <w:r w:rsidRPr="003366FF">
        <w:rPr>
          <w:rFonts w:ascii="仿宋" w:eastAsia="仿宋" w:hAnsi="仿宋"/>
          <w:sz w:val="32"/>
          <w:szCs w:val="32"/>
        </w:rPr>
        <w:t>负责公安机关基层组织建设、公安队伍建设工作。指导、检查、督促本局及基层部门执法工作。</w:t>
      </w:r>
    </w:p>
    <w:p w:rsidR="00BB36E2" w:rsidRPr="003366FF" w:rsidRDefault="00BB36E2" w:rsidP="003366FF">
      <w:pPr>
        <w:widowControl/>
        <w:spacing w:line="578" w:lineRule="exact"/>
        <w:ind w:leftChars="-200" w:left="-420" w:firstLine="200"/>
        <w:rPr>
          <w:rFonts w:ascii="仿宋" w:eastAsia="仿宋" w:hAnsi="仿宋"/>
          <w:sz w:val="32"/>
          <w:szCs w:val="32"/>
        </w:rPr>
      </w:pPr>
      <w:r w:rsidRPr="003366FF">
        <w:rPr>
          <w:rFonts w:ascii="仿宋" w:eastAsia="仿宋" w:hAnsi="仿宋"/>
          <w:sz w:val="32"/>
          <w:szCs w:val="32"/>
        </w:rPr>
        <w:t>5</w:t>
      </w:r>
      <w:r w:rsidR="003366FF">
        <w:rPr>
          <w:rFonts w:ascii="仿宋" w:eastAsia="仿宋" w:hAnsi="仿宋" w:hint="eastAsia"/>
          <w:sz w:val="32"/>
          <w:szCs w:val="32"/>
        </w:rPr>
        <w:t>．</w:t>
      </w:r>
      <w:r w:rsidRPr="003366FF">
        <w:rPr>
          <w:rFonts w:ascii="仿宋" w:eastAsia="仿宋" w:hAnsi="仿宋"/>
          <w:sz w:val="32"/>
          <w:szCs w:val="32"/>
        </w:rPr>
        <w:t>负责治安、户籍、居民身份证的管理工作。</w:t>
      </w:r>
    </w:p>
    <w:p w:rsidR="00BB36E2" w:rsidRPr="003366FF" w:rsidRDefault="00BB36E2" w:rsidP="003366FF">
      <w:pPr>
        <w:spacing w:line="578" w:lineRule="exact"/>
        <w:ind w:firstLine="200"/>
        <w:rPr>
          <w:rFonts w:ascii="仿宋" w:eastAsia="仿宋" w:hAnsi="仿宋"/>
          <w:sz w:val="32"/>
          <w:szCs w:val="32"/>
        </w:rPr>
      </w:pPr>
      <w:r w:rsidRPr="003366FF">
        <w:rPr>
          <w:rFonts w:ascii="仿宋" w:eastAsia="仿宋" w:hAnsi="仿宋"/>
          <w:sz w:val="32"/>
          <w:szCs w:val="32"/>
        </w:rPr>
        <w:t>6</w:t>
      </w:r>
      <w:r w:rsidR="003366FF">
        <w:rPr>
          <w:rFonts w:ascii="仿宋" w:eastAsia="仿宋" w:hAnsi="仿宋" w:hint="eastAsia"/>
          <w:sz w:val="32"/>
          <w:szCs w:val="32"/>
        </w:rPr>
        <w:t>．</w:t>
      </w:r>
      <w:r w:rsidRPr="003366FF">
        <w:rPr>
          <w:rFonts w:ascii="仿宋" w:eastAsia="仿宋" w:hAnsi="仿宋"/>
          <w:sz w:val="32"/>
          <w:szCs w:val="32"/>
        </w:rPr>
        <w:t>承办区委、区政府和上级公安部门交办的其他事项。</w:t>
      </w:r>
    </w:p>
    <w:p w:rsidR="00BB36E2" w:rsidRPr="003366FF" w:rsidRDefault="00BB36E2" w:rsidP="003366FF">
      <w:pPr>
        <w:widowControl/>
        <w:adjustRightInd w:val="0"/>
        <w:snapToGrid w:val="0"/>
        <w:spacing w:line="578" w:lineRule="exact"/>
        <w:ind w:firstLineChars="200" w:firstLine="640"/>
        <w:contextualSpacing/>
        <w:rPr>
          <w:rFonts w:ascii="仿宋" w:eastAsia="仿宋" w:hAnsi="仿宋" w:cs="宋体"/>
          <w:color w:val="000000"/>
          <w:kern w:val="0"/>
          <w:sz w:val="32"/>
          <w:szCs w:val="32"/>
          <w:shd w:val="clear" w:color="auto" w:fill="FFFFFF"/>
          <w:lang w:val="zh-CN"/>
        </w:rPr>
      </w:pPr>
      <w:r w:rsidRPr="003366FF">
        <w:rPr>
          <w:rFonts w:ascii="仿宋" w:eastAsia="仿宋" w:hAnsi="仿宋" w:cs="宋体" w:hint="eastAsia"/>
          <w:color w:val="000000"/>
          <w:kern w:val="0"/>
          <w:sz w:val="32"/>
          <w:szCs w:val="32"/>
          <w:shd w:val="clear" w:color="auto" w:fill="FFFFFF"/>
          <w:lang w:val="zh-CN"/>
        </w:rPr>
        <w:t>（三）人员概况。</w:t>
      </w:r>
    </w:p>
    <w:p w:rsidR="00BB36E2" w:rsidRPr="003366FF" w:rsidRDefault="00BB36E2" w:rsidP="003366FF">
      <w:pPr>
        <w:spacing w:line="578" w:lineRule="exact"/>
        <w:ind w:firstLineChars="200" w:firstLine="640"/>
        <w:rPr>
          <w:rFonts w:ascii="仿宋" w:eastAsia="仿宋" w:hAnsi="仿宋" w:cs="仿宋_GB2312"/>
          <w:sz w:val="32"/>
          <w:szCs w:val="32"/>
        </w:rPr>
      </w:pPr>
      <w:r w:rsidRPr="003366FF">
        <w:rPr>
          <w:rFonts w:ascii="仿宋" w:eastAsia="仿宋" w:hAnsi="仿宋"/>
          <w:sz w:val="32"/>
          <w:szCs w:val="32"/>
        </w:rPr>
        <w:t>达川区公安分局20</w:t>
      </w:r>
      <w:r w:rsidR="00D7569C">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sz w:val="32"/>
          <w:szCs w:val="32"/>
        </w:rPr>
        <w:t>年度共有编制人员596人，其中行政编制481人，事业编制115人。实际在编在职人员5</w:t>
      </w:r>
      <w:r w:rsidRPr="003366FF">
        <w:rPr>
          <w:rFonts w:ascii="仿宋" w:eastAsia="仿宋" w:hAnsi="仿宋" w:hint="eastAsia"/>
          <w:sz w:val="32"/>
          <w:szCs w:val="32"/>
        </w:rPr>
        <w:t>8</w:t>
      </w:r>
      <w:r w:rsidR="002D77DA">
        <w:rPr>
          <w:rFonts w:ascii="仿宋" w:eastAsia="仿宋" w:hAnsi="仿宋" w:hint="eastAsia"/>
          <w:sz w:val="32"/>
          <w:szCs w:val="32"/>
        </w:rPr>
        <w:t>2</w:t>
      </w:r>
      <w:r w:rsidRPr="003366FF">
        <w:rPr>
          <w:rFonts w:ascii="仿宋" w:eastAsia="仿宋" w:hAnsi="仿宋"/>
          <w:sz w:val="32"/>
          <w:szCs w:val="32"/>
        </w:rPr>
        <w:lastRenderedPageBreak/>
        <w:t>人，较20</w:t>
      </w:r>
      <w:r w:rsidR="002D77DA">
        <w:rPr>
          <w:rFonts w:ascii="仿宋" w:eastAsia="仿宋" w:hAnsi="仿宋" w:hint="eastAsia"/>
          <w:sz w:val="32"/>
          <w:szCs w:val="32"/>
        </w:rPr>
        <w:t>20</w:t>
      </w:r>
      <w:r w:rsidRPr="003366FF">
        <w:rPr>
          <w:rFonts w:ascii="仿宋" w:eastAsia="仿宋" w:hAnsi="仿宋"/>
          <w:sz w:val="32"/>
          <w:szCs w:val="32"/>
        </w:rPr>
        <w:t>年度</w:t>
      </w:r>
      <w:r w:rsidR="002D77DA">
        <w:rPr>
          <w:rFonts w:ascii="仿宋" w:eastAsia="仿宋" w:hAnsi="仿宋" w:hint="eastAsia"/>
          <w:sz w:val="32"/>
          <w:szCs w:val="32"/>
        </w:rPr>
        <w:t>增加1</w:t>
      </w:r>
      <w:r w:rsidRPr="003366FF">
        <w:rPr>
          <w:rFonts w:ascii="仿宋" w:eastAsia="仿宋" w:hAnsi="仿宋"/>
          <w:sz w:val="32"/>
          <w:szCs w:val="32"/>
        </w:rPr>
        <w:t>人。编外长期聘用人员（协警）3</w:t>
      </w:r>
      <w:r w:rsidR="00D7569C">
        <w:rPr>
          <w:rFonts w:ascii="仿宋" w:eastAsia="仿宋" w:hAnsi="仿宋" w:hint="eastAsia"/>
          <w:sz w:val="32"/>
          <w:szCs w:val="32"/>
        </w:rPr>
        <w:t>55</w:t>
      </w:r>
      <w:r w:rsidRPr="003366FF">
        <w:rPr>
          <w:rFonts w:ascii="仿宋" w:eastAsia="仿宋" w:hAnsi="仿宋"/>
          <w:sz w:val="32"/>
          <w:szCs w:val="32"/>
        </w:rPr>
        <w:t>人。</w:t>
      </w:r>
    </w:p>
    <w:p w:rsidR="00BB36E2" w:rsidRPr="003366FF" w:rsidRDefault="00BB36E2" w:rsidP="003366FF">
      <w:pPr>
        <w:widowControl/>
        <w:adjustRightInd w:val="0"/>
        <w:snapToGrid w:val="0"/>
        <w:spacing w:line="578" w:lineRule="exact"/>
        <w:ind w:firstLineChars="200" w:firstLine="640"/>
        <w:contextualSpacing/>
        <w:rPr>
          <w:rFonts w:ascii="黑体" w:eastAsia="黑体" w:hAnsi="黑体" w:cs="宋体"/>
          <w:color w:val="000000"/>
          <w:kern w:val="0"/>
          <w:sz w:val="32"/>
          <w:szCs w:val="32"/>
          <w:shd w:val="clear" w:color="auto" w:fill="FFFFFF"/>
        </w:rPr>
      </w:pPr>
      <w:r w:rsidRPr="003366FF">
        <w:rPr>
          <w:rFonts w:ascii="黑体" w:eastAsia="黑体" w:hAnsi="黑体" w:cs="宋体" w:hint="eastAsia"/>
          <w:color w:val="000000"/>
          <w:kern w:val="0"/>
          <w:sz w:val="32"/>
          <w:szCs w:val="32"/>
          <w:shd w:val="clear" w:color="auto" w:fill="FFFFFF"/>
        </w:rPr>
        <w:t>二、部门财政资金收支情况</w:t>
      </w:r>
    </w:p>
    <w:p w:rsidR="00BB36E2" w:rsidRPr="003366FF" w:rsidRDefault="003366FF"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366FF">
        <w:rPr>
          <w:rFonts w:ascii="楷体" w:eastAsia="楷体" w:hAnsi="楷体" w:cs="宋体" w:hint="eastAsia"/>
          <w:color w:val="000000"/>
          <w:kern w:val="0"/>
          <w:sz w:val="32"/>
          <w:szCs w:val="32"/>
          <w:shd w:val="clear" w:color="auto" w:fill="FFFFFF"/>
          <w:lang w:val="zh-CN"/>
        </w:rPr>
        <w:t>（一）部门财政资金收入情况</w:t>
      </w:r>
    </w:p>
    <w:p w:rsidR="00BB36E2" w:rsidRPr="003366FF" w:rsidRDefault="00565485" w:rsidP="003366FF">
      <w:pPr>
        <w:spacing w:line="578" w:lineRule="exact"/>
        <w:ind w:firstLineChars="200" w:firstLine="640"/>
        <w:rPr>
          <w:rFonts w:ascii="仿宋" w:eastAsia="仿宋" w:hAnsi="仿宋"/>
          <w:color w:val="000000"/>
          <w:sz w:val="32"/>
          <w:szCs w:val="32"/>
        </w:rPr>
      </w:pPr>
      <w:r w:rsidRPr="003366FF">
        <w:rPr>
          <w:rFonts w:ascii="仿宋" w:eastAsia="仿宋" w:hAnsi="仿宋"/>
          <w:color w:val="000000"/>
          <w:sz w:val="32"/>
          <w:szCs w:val="32"/>
        </w:rPr>
        <w:t>20</w:t>
      </w:r>
      <w:r w:rsidR="00E821A3">
        <w:rPr>
          <w:rFonts w:ascii="仿宋" w:eastAsia="仿宋" w:hAnsi="仿宋" w:hint="eastAsia"/>
          <w:color w:val="000000"/>
          <w:sz w:val="32"/>
          <w:szCs w:val="32"/>
        </w:rPr>
        <w:t>2</w:t>
      </w:r>
      <w:r w:rsidR="002D77DA">
        <w:rPr>
          <w:rFonts w:ascii="仿宋" w:eastAsia="仿宋" w:hAnsi="仿宋" w:hint="eastAsia"/>
          <w:color w:val="000000"/>
          <w:sz w:val="32"/>
          <w:szCs w:val="32"/>
        </w:rPr>
        <w:t>1</w:t>
      </w:r>
      <w:r w:rsidRPr="003366FF">
        <w:rPr>
          <w:rFonts w:ascii="仿宋" w:eastAsia="仿宋" w:hAnsi="仿宋" w:hint="eastAsia"/>
          <w:color w:val="000000"/>
          <w:sz w:val="32"/>
          <w:szCs w:val="32"/>
        </w:rPr>
        <w:t>年达州市公安局达川区分局本年</w:t>
      </w:r>
      <w:r w:rsidR="00BB36E2" w:rsidRPr="003366FF">
        <w:rPr>
          <w:rFonts w:ascii="仿宋" w:eastAsia="仿宋" w:hAnsi="仿宋" w:hint="eastAsia"/>
          <w:color w:val="000000"/>
          <w:sz w:val="32"/>
          <w:szCs w:val="32"/>
        </w:rPr>
        <w:t>收入</w:t>
      </w:r>
      <w:r w:rsidR="00765C19" w:rsidRPr="000F6F40">
        <w:rPr>
          <w:rFonts w:ascii="仿宋" w:eastAsia="仿宋" w:hAnsi="仿宋"/>
          <w:color w:val="000000"/>
          <w:sz w:val="32"/>
          <w:szCs w:val="32"/>
        </w:rPr>
        <w:t>16,704.05</w:t>
      </w:r>
      <w:r w:rsidR="00BB36E2" w:rsidRPr="003366FF">
        <w:rPr>
          <w:rFonts w:ascii="仿宋" w:eastAsia="仿宋" w:hAnsi="仿宋" w:hint="eastAsia"/>
          <w:color w:val="000000"/>
          <w:sz w:val="32"/>
          <w:szCs w:val="32"/>
        </w:rPr>
        <w:t>万元，</w:t>
      </w:r>
      <w:r w:rsidR="00AE4A20" w:rsidRPr="003366FF">
        <w:rPr>
          <w:rFonts w:ascii="仿宋" w:eastAsia="仿宋" w:hAnsi="仿宋" w:hint="eastAsia"/>
          <w:color w:val="000000"/>
          <w:sz w:val="32"/>
          <w:szCs w:val="32"/>
        </w:rPr>
        <w:t>其中：一般公共预算财政拨款收入</w:t>
      </w:r>
      <w:r w:rsidR="000F6F40">
        <w:rPr>
          <w:rFonts w:ascii="仿宋" w:eastAsia="仿宋" w:hAnsi="仿宋" w:hint="eastAsia"/>
          <w:color w:val="000000"/>
          <w:sz w:val="32"/>
          <w:szCs w:val="32"/>
        </w:rPr>
        <w:t>16351.05</w:t>
      </w:r>
      <w:r w:rsidR="00AE4A20" w:rsidRPr="003366FF">
        <w:rPr>
          <w:rFonts w:ascii="仿宋" w:eastAsia="仿宋" w:hAnsi="仿宋" w:hint="eastAsia"/>
          <w:color w:val="000000"/>
          <w:sz w:val="32"/>
          <w:szCs w:val="32"/>
        </w:rPr>
        <w:t>万元,政府性基金预算财政拨款收入</w:t>
      </w:r>
      <w:r w:rsidR="000F6F40">
        <w:rPr>
          <w:rFonts w:ascii="仿宋" w:eastAsia="仿宋" w:hAnsi="仿宋" w:hint="eastAsia"/>
          <w:color w:val="000000"/>
          <w:sz w:val="32"/>
          <w:szCs w:val="32"/>
        </w:rPr>
        <w:t>353</w:t>
      </w:r>
      <w:r w:rsidR="00AE4A20" w:rsidRPr="003366FF">
        <w:rPr>
          <w:rFonts w:ascii="仿宋" w:eastAsia="仿宋" w:hAnsi="仿宋" w:hint="eastAsia"/>
          <w:color w:val="000000"/>
          <w:sz w:val="32"/>
          <w:szCs w:val="32"/>
        </w:rPr>
        <w:t>万元,上年结转</w:t>
      </w:r>
      <w:r w:rsidR="006C75A0" w:rsidRPr="003366FF">
        <w:rPr>
          <w:rFonts w:ascii="仿宋" w:eastAsia="仿宋" w:hAnsi="仿宋" w:hint="eastAsia"/>
          <w:color w:val="000000"/>
          <w:sz w:val="32"/>
          <w:szCs w:val="32"/>
        </w:rPr>
        <w:t>资金</w:t>
      </w:r>
      <w:r w:rsidR="000F6F40">
        <w:rPr>
          <w:rFonts w:ascii="仿宋" w:eastAsia="仿宋" w:hAnsi="仿宋" w:hint="eastAsia"/>
          <w:color w:val="000000"/>
          <w:sz w:val="32"/>
          <w:szCs w:val="32"/>
        </w:rPr>
        <w:t>2137.37</w:t>
      </w:r>
      <w:r w:rsidR="00D10BBC" w:rsidRPr="003366FF">
        <w:rPr>
          <w:rFonts w:ascii="仿宋" w:eastAsia="仿宋" w:hAnsi="仿宋" w:hint="eastAsia"/>
          <w:color w:val="000000"/>
          <w:sz w:val="32"/>
          <w:szCs w:val="32"/>
        </w:rPr>
        <w:t>万元</w:t>
      </w:r>
      <w:r w:rsidR="00AE4A20" w:rsidRPr="003366FF">
        <w:rPr>
          <w:rFonts w:ascii="仿宋" w:eastAsia="仿宋" w:hAnsi="仿宋" w:hint="eastAsia"/>
          <w:color w:val="000000"/>
          <w:sz w:val="32"/>
          <w:szCs w:val="32"/>
        </w:rPr>
        <w:t>。</w:t>
      </w:r>
      <w:r w:rsidR="00AE4A20" w:rsidRPr="003366FF">
        <w:rPr>
          <w:rFonts w:ascii="仿宋" w:eastAsia="仿宋" w:hAnsi="仿宋" w:cs="Arial"/>
          <w:color w:val="000000"/>
          <w:kern w:val="0"/>
          <w:sz w:val="32"/>
          <w:szCs w:val="32"/>
        </w:rPr>
        <w:t xml:space="preserve"> </w:t>
      </w:r>
    </w:p>
    <w:p w:rsidR="00BB36E2" w:rsidRPr="003366FF" w:rsidRDefault="003366FF"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366FF">
        <w:rPr>
          <w:rFonts w:ascii="楷体" w:eastAsia="楷体" w:hAnsi="楷体" w:cs="宋体" w:hint="eastAsia"/>
          <w:color w:val="000000"/>
          <w:kern w:val="0"/>
          <w:sz w:val="32"/>
          <w:szCs w:val="32"/>
          <w:shd w:val="clear" w:color="auto" w:fill="FFFFFF"/>
          <w:lang w:val="zh-CN"/>
        </w:rPr>
        <w:t>（二）部门财政资金支出情况</w:t>
      </w:r>
    </w:p>
    <w:p w:rsidR="00BB36E2" w:rsidRPr="003366FF" w:rsidRDefault="00BB36E2" w:rsidP="003366FF">
      <w:pPr>
        <w:spacing w:line="578" w:lineRule="exact"/>
        <w:ind w:firstLineChars="196" w:firstLine="627"/>
        <w:rPr>
          <w:rFonts w:ascii="仿宋" w:eastAsia="仿宋" w:hAnsi="仿宋"/>
          <w:color w:val="000000"/>
          <w:sz w:val="32"/>
          <w:szCs w:val="32"/>
        </w:rPr>
      </w:pPr>
      <w:r w:rsidRPr="003366FF">
        <w:rPr>
          <w:rFonts w:ascii="仿宋" w:eastAsia="仿宋" w:hAnsi="仿宋"/>
          <w:color w:val="000000"/>
          <w:sz w:val="32"/>
          <w:szCs w:val="32"/>
        </w:rPr>
        <w:t>20</w:t>
      </w:r>
      <w:r w:rsidR="00E821A3">
        <w:rPr>
          <w:rFonts w:ascii="仿宋" w:eastAsia="仿宋" w:hAnsi="仿宋" w:hint="eastAsia"/>
          <w:color w:val="000000"/>
          <w:sz w:val="32"/>
          <w:szCs w:val="32"/>
        </w:rPr>
        <w:t>2</w:t>
      </w:r>
      <w:r w:rsidR="002D77DA">
        <w:rPr>
          <w:rFonts w:ascii="仿宋" w:eastAsia="仿宋" w:hAnsi="仿宋" w:hint="eastAsia"/>
          <w:color w:val="000000"/>
          <w:sz w:val="32"/>
          <w:szCs w:val="32"/>
        </w:rPr>
        <w:t>1</w:t>
      </w:r>
      <w:r w:rsidRPr="003366FF">
        <w:rPr>
          <w:rFonts w:ascii="仿宋" w:eastAsia="仿宋" w:hAnsi="仿宋" w:hint="eastAsia"/>
          <w:color w:val="000000"/>
          <w:sz w:val="32"/>
          <w:szCs w:val="32"/>
        </w:rPr>
        <w:t>年</w:t>
      </w:r>
      <w:r w:rsidR="00565485" w:rsidRPr="003366FF">
        <w:rPr>
          <w:rFonts w:ascii="仿宋" w:eastAsia="仿宋" w:hAnsi="仿宋" w:hint="eastAsia"/>
          <w:color w:val="000000"/>
          <w:sz w:val="32"/>
          <w:szCs w:val="32"/>
        </w:rPr>
        <w:t>达州市公安局达川区分局</w:t>
      </w:r>
      <w:r w:rsidRPr="003366FF">
        <w:rPr>
          <w:rFonts w:ascii="仿宋" w:eastAsia="仿宋" w:hAnsi="仿宋" w:hint="eastAsia"/>
          <w:color w:val="000000"/>
          <w:sz w:val="32"/>
          <w:szCs w:val="32"/>
        </w:rPr>
        <w:t>本年</w:t>
      </w:r>
      <w:r w:rsidR="00565485" w:rsidRPr="003366FF">
        <w:rPr>
          <w:rFonts w:ascii="仿宋" w:eastAsia="仿宋" w:hAnsi="仿宋" w:hint="eastAsia"/>
          <w:color w:val="000000"/>
          <w:sz w:val="32"/>
          <w:szCs w:val="32"/>
        </w:rPr>
        <w:t>支出</w:t>
      </w:r>
      <w:r w:rsidR="000F6F40">
        <w:rPr>
          <w:rFonts w:asciiTheme="minorEastAsia" w:hAnsiTheme="minorEastAsia"/>
          <w:sz w:val="28"/>
          <w:szCs w:val="28"/>
        </w:rPr>
        <w:t>14</w:t>
      </w:r>
      <w:r w:rsidR="00765C19" w:rsidRPr="000254CD">
        <w:rPr>
          <w:rFonts w:asciiTheme="minorEastAsia" w:hAnsiTheme="minorEastAsia"/>
          <w:sz w:val="28"/>
          <w:szCs w:val="28"/>
        </w:rPr>
        <w:t>748.36</w:t>
      </w:r>
      <w:r w:rsidRPr="003366FF">
        <w:rPr>
          <w:rFonts w:ascii="仿宋" w:eastAsia="仿宋" w:hAnsi="仿宋" w:hint="eastAsia"/>
          <w:color w:val="000000"/>
          <w:sz w:val="32"/>
          <w:szCs w:val="32"/>
        </w:rPr>
        <w:t>万元，其中：</w:t>
      </w:r>
      <w:r w:rsidR="00565485" w:rsidRPr="003366FF">
        <w:rPr>
          <w:rFonts w:ascii="仿宋" w:eastAsia="仿宋" w:hAnsi="仿宋" w:hint="eastAsia"/>
          <w:color w:val="000000"/>
          <w:sz w:val="32"/>
          <w:szCs w:val="32"/>
        </w:rPr>
        <w:t>基本支出</w:t>
      </w:r>
      <w:r w:rsidR="000F6F40">
        <w:rPr>
          <w:rFonts w:ascii="仿宋" w:eastAsia="仿宋" w:hAnsi="仿宋"/>
          <w:color w:val="000000"/>
          <w:sz w:val="32"/>
          <w:szCs w:val="32"/>
        </w:rPr>
        <w:t>12</w:t>
      </w:r>
      <w:r w:rsidR="00765C19" w:rsidRPr="000F6F40">
        <w:rPr>
          <w:rFonts w:ascii="仿宋" w:eastAsia="仿宋" w:hAnsi="仿宋"/>
          <w:color w:val="000000"/>
          <w:sz w:val="32"/>
          <w:szCs w:val="32"/>
        </w:rPr>
        <w:t>770.05</w:t>
      </w:r>
      <w:r w:rsidRPr="003366FF">
        <w:rPr>
          <w:rFonts w:ascii="仿宋" w:eastAsia="仿宋" w:hAnsi="仿宋" w:hint="eastAsia"/>
          <w:color w:val="000000"/>
          <w:sz w:val="32"/>
          <w:szCs w:val="32"/>
        </w:rPr>
        <w:t>万元</w:t>
      </w:r>
      <w:r w:rsidR="00565485" w:rsidRPr="003366FF">
        <w:rPr>
          <w:rFonts w:ascii="仿宋" w:eastAsia="仿宋" w:hAnsi="仿宋"/>
          <w:color w:val="000000"/>
          <w:sz w:val="32"/>
          <w:szCs w:val="32"/>
        </w:rPr>
        <w:t>（人员经费</w:t>
      </w:r>
      <w:r w:rsidR="000F6F40">
        <w:rPr>
          <w:rFonts w:ascii="仿宋" w:eastAsia="仿宋" w:hAnsi="仿宋" w:hint="eastAsia"/>
          <w:color w:val="000000"/>
          <w:sz w:val="32"/>
          <w:szCs w:val="32"/>
        </w:rPr>
        <w:t>10812.98</w:t>
      </w:r>
      <w:r w:rsidR="00565485" w:rsidRPr="003366FF">
        <w:rPr>
          <w:rFonts w:ascii="仿宋" w:eastAsia="仿宋" w:hAnsi="仿宋"/>
          <w:color w:val="000000"/>
          <w:sz w:val="32"/>
          <w:szCs w:val="32"/>
        </w:rPr>
        <w:t>万元和日常公用经费</w:t>
      </w:r>
      <w:r w:rsidR="00765C19" w:rsidRPr="00765C19">
        <w:rPr>
          <w:rFonts w:ascii="仿宋" w:eastAsia="仿宋" w:hAnsi="仿宋"/>
          <w:color w:val="000000"/>
          <w:sz w:val="32"/>
          <w:szCs w:val="32"/>
        </w:rPr>
        <w:t>1</w:t>
      </w:r>
      <w:r w:rsidR="000F6F40">
        <w:rPr>
          <w:rFonts w:ascii="仿宋" w:eastAsia="仿宋" w:hAnsi="仿宋" w:hint="eastAsia"/>
          <w:color w:val="000000"/>
          <w:sz w:val="32"/>
          <w:szCs w:val="32"/>
        </w:rPr>
        <w:t>9</w:t>
      </w:r>
      <w:r w:rsidR="00765C19" w:rsidRPr="00765C19">
        <w:rPr>
          <w:rFonts w:ascii="仿宋" w:eastAsia="仿宋" w:hAnsi="仿宋"/>
          <w:color w:val="000000"/>
          <w:sz w:val="32"/>
          <w:szCs w:val="32"/>
        </w:rPr>
        <w:t>57.07</w:t>
      </w:r>
      <w:r w:rsidR="00565485" w:rsidRPr="003366FF">
        <w:rPr>
          <w:rFonts w:ascii="仿宋" w:eastAsia="仿宋" w:hAnsi="仿宋"/>
          <w:color w:val="000000"/>
          <w:sz w:val="32"/>
          <w:szCs w:val="32"/>
        </w:rPr>
        <w:t>万元），项目支出</w:t>
      </w:r>
      <w:r w:rsidR="000F6F40">
        <w:rPr>
          <w:rFonts w:ascii="仿宋" w:eastAsia="仿宋" w:hAnsi="仿宋"/>
          <w:color w:val="000000"/>
          <w:sz w:val="32"/>
          <w:szCs w:val="32"/>
        </w:rPr>
        <w:t>1</w:t>
      </w:r>
      <w:r w:rsidR="00765C19" w:rsidRPr="000F6F40">
        <w:rPr>
          <w:rFonts w:ascii="仿宋" w:eastAsia="仿宋" w:hAnsi="仿宋"/>
          <w:color w:val="000000"/>
          <w:sz w:val="32"/>
          <w:szCs w:val="32"/>
        </w:rPr>
        <w:t>978.31</w:t>
      </w:r>
      <w:r w:rsidR="00565485" w:rsidRPr="003366FF">
        <w:rPr>
          <w:rFonts w:ascii="仿宋" w:eastAsia="仿宋" w:hAnsi="仿宋"/>
          <w:color w:val="000000"/>
          <w:sz w:val="32"/>
          <w:szCs w:val="32"/>
        </w:rPr>
        <w:t>万元。</w:t>
      </w:r>
    </w:p>
    <w:p w:rsidR="00CE087D" w:rsidRPr="003366FF" w:rsidRDefault="003366FF"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366FF">
        <w:rPr>
          <w:rFonts w:ascii="楷体" w:eastAsia="楷体" w:hAnsi="楷体" w:cs="宋体"/>
          <w:color w:val="000000"/>
          <w:kern w:val="0"/>
          <w:sz w:val="32"/>
          <w:szCs w:val="32"/>
          <w:shd w:val="clear" w:color="auto" w:fill="FFFFFF"/>
          <w:lang w:val="zh-CN"/>
        </w:rPr>
        <w:t>（三）部门财政收入结转结余情况</w:t>
      </w:r>
    </w:p>
    <w:p w:rsidR="00CE087D" w:rsidRPr="003366FF" w:rsidRDefault="00CE087D" w:rsidP="003366FF">
      <w:pPr>
        <w:spacing w:line="578" w:lineRule="exact"/>
        <w:ind w:firstLineChars="196" w:firstLine="627"/>
        <w:rPr>
          <w:rFonts w:ascii="仿宋" w:eastAsia="仿宋" w:hAnsi="仿宋"/>
          <w:color w:val="000000"/>
          <w:sz w:val="32"/>
          <w:szCs w:val="32"/>
        </w:rPr>
      </w:pPr>
      <w:r w:rsidRPr="003366FF">
        <w:rPr>
          <w:rFonts w:ascii="仿宋" w:eastAsia="仿宋" w:hAnsi="仿宋"/>
          <w:color w:val="000000"/>
          <w:sz w:val="32"/>
          <w:szCs w:val="32"/>
        </w:rPr>
        <w:t>20</w:t>
      </w:r>
      <w:r w:rsidR="00E821A3">
        <w:rPr>
          <w:rFonts w:ascii="仿宋" w:eastAsia="仿宋" w:hAnsi="仿宋" w:hint="eastAsia"/>
          <w:color w:val="000000"/>
          <w:sz w:val="32"/>
          <w:szCs w:val="32"/>
        </w:rPr>
        <w:t>2</w:t>
      </w:r>
      <w:r w:rsidR="002D77DA">
        <w:rPr>
          <w:rFonts w:ascii="仿宋" w:eastAsia="仿宋" w:hAnsi="仿宋" w:hint="eastAsia"/>
          <w:color w:val="000000"/>
          <w:sz w:val="32"/>
          <w:szCs w:val="32"/>
        </w:rPr>
        <w:t>1</w:t>
      </w:r>
      <w:r w:rsidRPr="003366FF">
        <w:rPr>
          <w:rFonts w:ascii="仿宋" w:eastAsia="仿宋" w:hAnsi="仿宋"/>
          <w:color w:val="000000"/>
          <w:sz w:val="32"/>
          <w:szCs w:val="32"/>
        </w:rPr>
        <w:t>年</w:t>
      </w:r>
      <w:r w:rsidR="00125F51">
        <w:rPr>
          <w:rFonts w:ascii="仿宋" w:eastAsia="仿宋" w:hAnsi="仿宋" w:hint="eastAsia"/>
          <w:color w:val="000000"/>
          <w:sz w:val="32"/>
          <w:szCs w:val="32"/>
        </w:rPr>
        <w:t>达州市</w:t>
      </w:r>
      <w:r w:rsidR="00125F51">
        <w:rPr>
          <w:rFonts w:ascii="仿宋" w:eastAsia="仿宋" w:hAnsi="仿宋"/>
          <w:color w:val="000000"/>
          <w:sz w:val="32"/>
          <w:szCs w:val="32"/>
        </w:rPr>
        <w:t>公安局达川区分局</w:t>
      </w:r>
      <w:r w:rsidRPr="003366FF">
        <w:rPr>
          <w:rFonts w:ascii="仿宋" w:eastAsia="仿宋" w:hAnsi="仿宋"/>
          <w:color w:val="000000"/>
          <w:sz w:val="32"/>
          <w:szCs w:val="32"/>
        </w:rPr>
        <w:t>结转下年资金</w:t>
      </w:r>
      <w:r w:rsidR="00765C19" w:rsidRPr="000F6F40">
        <w:rPr>
          <w:rFonts w:ascii="仿宋" w:eastAsia="仿宋" w:hAnsi="仿宋"/>
          <w:color w:val="000000"/>
          <w:sz w:val="32"/>
          <w:szCs w:val="32"/>
        </w:rPr>
        <w:t>4093.0</w:t>
      </w:r>
      <w:r w:rsidR="000F6F40" w:rsidRPr="000F6F40">
        <w:rPr>
          <w:rFonts w:ascii="仿宋" w:eastAsia="仿宋" w:hAnsi="仿宋" w:hint="eastAsia"/>
          <w:color w:val="000000"/>
          <w:sz w:val="32"/>
          <w:szCs w:val="32"/>
        </w:rPr>
        <w:t>5</w:t>
      </w:r>
      <w:r w:rsidRPr="003366FF">
        <w:rPr>
          <w:rFonts w:ascii="仿宋" w:eastAsia="仿宋" w:hAnsi="仿宋"/>
          <w:color w:val="000000"/>
          <w:sz w:val="32"/>
          <w:szCs w:val="32"/>
        </w:rPr>
        <w:t>万元</w:t>
      </w:r>
      <w:r w:rsidR="00E821A3">
        <w:rPr>
          <w:rFonts w:ascii="仿宋" w:eastAsia="仿宋" w:hAnsi="仿宋" w:hint="eastAsia"/>
          <w:color w:val="000000"/>
          <w:sz w:val="32"/>
          <w:szCs w:val="32"/>
        </w:rPr>
        <w:t>。</w:t>
      </w:r>
    </w:p>
    <w:p w:rsidR="00BB36E2" w:rsidRPr="003366FF" w:rsidRDefault="00BB36E2" w:rsidP="003366FF">
      <w:pPr>
        <w:widowControl/>
        <w:adjustRightInd w:val="0"/>
        <w:snapToGrid w:val="0"/>
        <w:spacing w:line="578" w:lineRule="exact"/>
        <w:ind w:firstLineChars="200" w:firstLine="640"/>
        <w:contextualSpacing/>
        <w:rPr>
          <w:rFonts w:ascii="黑体" w:eastAsia="黑体" w:hAnsi="黑体" w:cs="宋体"/>
          <w:color w:val="000000"/>
          <w:kern w:val="0"/>
          <w:sz w:val="32"/>
          <w:szCs w:val="32"/>
          <w:shd w:val="clear" w:color="auto" w:fill="FFFFFF"/>
        </w:rPr>
      </w:pPr>
      <w:r w:rsidRPr="003366FF">
        <w:rPr>
          <w:rFonts w:ascii="黑体" w:eastAsia="黑体" w:hAnsi="黑体" w:cs="宋体" w:hint="eastAsia"/>
          <w:color w:val="000000"/>
          <w:kern w:val="0"/>
          <w:sz w:val="32"/>
          <w:szCs w:val="32"/>
          <w:shd w:val="clear" w:color="auto" w:fill="FFFFFF"/>
        </w:rPr>
        <w:t>三、部门整体预算绩效管理情况</w:t>
      </w:r>
    </w:p>
    <w:p w:rsidR="00BB36E2" w:rsidRPr="003366FF" w:rsidRDefault="003366FF"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Pr>
          <w:rFonts w:ascii="楷体" w:eastAsia="楷体" w:hAnsi="楷体" w:cs="宋体" w:hint="eastAsia"/>
          <w:color w:val="000000"/>
          <w:kern w:val="0"/>
          <w:sz w:val="32"/>
          <w:szCs w:val="32"/>
          <w:shd w:val="clear" w:color="auto" w:fill="FFFFFF"/>
          <w:lang w:val="zh-CN"/>
        </w:rPr>
        <w:t>（一）部门预算管理</w:t>
      </w:r>
    </w:p>
    <w:p w:rsidR="00BB36E2" w:rsidRPr="003366FF" w:rsidRDefault="00BB36E2" w:rsidP="003366FF">
      <w:pPr>
        <w:spacing w:line="578" w:lineRule="exact"/>
        <w:ind w:firstLineChars="150" w:firstLine="480"/>
        <w:rPr>
          <w:rFonts w:ascii="仿宋" w:eastAsia="仿宋" w:hAnsi="仿宋"/>
          <w:sz w:val="32"/>
          <w:szCs w:val="32"/>
        </w:rPr>
      </w:pPr>
      <w:r w:rsidRPr="003366FF">
        <w:rPr>
          <w:rFonts w:ascii="仿宋" w:eastAsia="仿宋" w:hAnsi="仿宋" w:hint="eastAsia"/>
          <w:sz w:val="32"/>
          <w:szCs w:val="32"/>
        </w:rPr>
        <w:t>1</w:t>
      </w:r>
      <w:r w:rsidR="003366FF">
        <w:rPr>
          <w:rFonts w:ascii="仿宋" w:eastAsia="仿宋" w:hAnsi="仿宋" w:hint="eastAsia"/>
          <w:sz w:val="32"/>
          <w:szCs w:val="32"/>
        </w:rPr>
        <w:t>．</w:t>
      </w:r>
      <w:r w:rsidRPr="003366FF">
        <w:rPr>
          <w:rFonts w:ascii="仿宋" w:eastAsia="仿宋" w:hAnsi="仿宋"/>
          <w:sz w:val="32"/>
          <w:szCs w:val="32"/>
        </w:rPr>
        <w:t>目标</w:t>
      </w:r>
      <w:r w:rsidRPr="003366FF">
        <w:rPr>
          <w:rFonts w:ascii="仿宋" w:eastAsia="仿宋" w:hAnsi="仿宋" w:cs="仿宋_GB2312"/>
          <w:sz w:val="32"/>
          <w:szCs w:val="32"/>
        </w:rPr>
        <w:t>制定</w:t>
      </w:r>
    </w:p>
    <w:p w:rsidR="00BB36E2" w:rsidRPr="003366FF" w:rsidRDefault="00BB36E2"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做好编制前的准备工作，认真测算支出范围、开支标准，并分析近年来的财务收支状况及预算执行情况。预算支出细化到项目，要根据项目发展的重要性、可行性和效益性，合理安排项目资金。</w:t>
      </w:r>
    </w:p>
    <w:p w:rsidR="00BB36E2" w:rsidRPr="003366FF" w:rsidRDefault="003366FF" w:rsidP="003366FF">
      <w:pPr>
        <w:spacing w:line="578" w:lineRule="exact"/>
        <w:ind w:firstLineChars="150" w:firstLine="48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编制质量</w:t>
      </w:r>
    </w:p>
    <w:p w:rsidR="00BB36E2" w:rsidRPr="003366FF" w:rsidRDefault="00BB36E2"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 xml:space="preserve"> 严格按照财政部门要求编制部门预算。依据统一的预</w:t>
      </w:r>
      <w:r w:rsidRPr="003366FF">
        <w:rPr>
          <w:rFonts w:ascii="仿宋" w:eastAsia="仿宋" w:hAnsi="仿宋"/>
          <w:sz w:val="32"/>
          <w:szCs w:val="32"/>
        </w:rPr>
        <w:lastRenderedPageBreak/>
        <w:t>算科目和规定的收支标准、程序编制预算，提高预算质量。</w:t>
      </w:r>
    </w:p>
    <w:p w:rsidR="00BB36E2" w:rsidRPr="003366FF" w:rsidRDefault="003366FF" w:rsidP="003366FF">
      <w:pPr>
        <w:pStyle w:val="a3"/>
        <w:spacing w:line="578" w:lineRule="exact"/>
        <w:ind w:left="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预算执行</w:t>
      </w:r>
    </w:p>
    <w:p w:rsidR="00BB36E2" w:rsidRPr="003366FF" w:rsidRDefault="00BB36E2" w:rsidP="003366FF">
      <w:pPr>
        <w:pStyle w:val="a3"/>
        <w:spacing w:line="578" w:lineRule="exact"/>
        <w:ind w:leftChars="200" w:left="420" w:firstLine="640"/>
        <w:rPr>
          <w:rFonts w:ascii="仿宋" w:eastAsia="仿宋" w:hAnsi="仿宋"/>
          <w:sz w:val="32"/>
          <w:szCs w:val="32"/>
        </w:rPr>
      </w:pPr>
      <w:r w:rsidRPr="003366FF">
        <w:rPr>
          <w:rFonts w:ascii="仿宋" w:eastAsia="仿宋" w:hAnsi="仿宋"/>
          <w:sz w:val="32"/>
          <w:szCs w:val="32"/>
        </w:rPr>
        <w:t>20</w:t>
      </w:r>
      <w:r w:rsidR="00E0353F">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sz w:val="32"/>
          <w:szCs w:val="32"/>
        </w:rPr>
        <w:t>年，我局在区委、区政府的关怀下，区财政局的业务指导下，各业务科室的支持下，我单位财务工作严格执行财政预算和收支两条线管理规定，强化财务制度，顺利完成各项财务相关工作，根据相关规定并结合本部门实际开展了内部控制制度建设,拟定了财务管理各项规章制度。加强固定资产管理，提高资产使用效益，积极拓展财务工作，完善内控制度建立，加强协调沟通，规范资金管理。根据20</w:t>
      </w:r>
      <w:r w:rsidR="00E0353F">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sz w:val="32"/>
          <w:szCs w:val="32"/>
        </w:rPr>
        <w:t>年度部门决算会议精神和要求，按照决算编报考核标准，在规定时间内完成报表编制。</w:t>
      </w:r>
    </w:p>
    <w:p w:rsidR="00BB36E2" w:rsidRPr="003D4E08" w:rsidRDefault="00BB36E2" w:rsidP="003D4E08">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D4E08">
        <w:rPr>
          <w:rFonts w:ascii="楷体" w:eastAsia="楷体" w:hAnsi="楷体" w:cs="宋体" w:hint="eastAsia"/>
          <w:color w:val="000000"/>
          <w:kern w:val="0"/>
          <w:sz w:val="32"/>
          <w:szCs w:val="32"/>
          <w:shd w:val="clear" w:color="auto" w:fill="FFFFFF"/>
          <w:lang w:val="zh-CN"/>
        </w:rPr>
        <w:t>（二）</w:t>
      </w:r>
      <w:r w:rsidR="00D10BBC" w:rsidRPr="003D4E08">
        <w:rPr>
          <w:rFonts w:ascii="楷体" w:eastAsia="楷体" w:hAnsi="楷体" w:cs="宋体" w:hint="eastAsia"/>
          <w:color w:val="000000"/>
          <w:kern w:val="0"/>
          <w:sz w:val="32"/>
          <w:szCs w:val="32"/>
          <w:shd w:val="clear" w:color="auto" w:fill="FFFFFF"/>
          <w:lang w:val="zh-CN"/>
        </w:rPr>
        <w:t>专项预算管理</w:t>
      </w:r>
    </w:p>
    <w:p w:rsidR="006C75A0" w:rsidRPr="003366FF" w:rsidRDefault="006C75A0" w:rsidP="003366FF">
      <w:pPr>
        <w:widowControl/>
        <w:adjustRightInd w:val="0"/>
        <w:snapToGrid w:val="0"/>
        <w:spacing w:line="578" w:lineRule="exact"/>
        <w:ind w:firstLineChars="200" w:firstLine="640"/>
        <w:contextualSpacing/>
        <w:rPr>
          <w:rFonts w:ascii="仿宋" w:eastAsia="仿宋" w:hAnsi="仿宋"/>
          <w:sz w:val="32"/>
          <w:szCs w:val="32"/>
        </w:rPr>
      </w:pPr>
      <w:r w:rsidRPr="003366FF">
        <w:rPr>
          <w:rFonts w:ascii="仿宋" w:eastAsia="仿宋" w:hAnsi="仿宋" w:hint="eastAsia"/>
          <w:sz w:val="32"/>
          <w:szCs w:val="32"/>
        </w:rPr>
        <w:t>在预算编制全面完整、科学合理、可操作性强的基础上，本着厉行节约的原则，编制本单位各专项预算，并按时按质报财政局审核通过。</w:t>
      </w:r>
    </w:p>
    <w:p w:rsidR="00D10BBC" w:rsidRPr="003D4E08" w:rsidRDefault="00D10BBC" w:rsidP="003D4E08">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D4E08">
        <w:rPr>
          <w:rFonts w:ascii="楷体" w:eastAsia="楷体" w:hAnsi="楷体" w:cs="宋体"/>
          <w:color w:val="000000"/>
          <w:kern w:val="0"/>
          <w:sz w:val="32"/>
          <w:szCs w:val="32"/>
          <w:shd w:val="clear" w:color="auto" w:fill="FFFFFF"/>
          <w:lang w:val="zh-CN"/>
        </w:rPr>
        <w:t>（三）综合管理情况</w:t>
      </w:r>
    </w:p>
    <w:p w:rsidR="00D10BBC" w:rsidRPr="003366FF"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1</w:t>
      </w:r>
      <w:r w:rsidR="003D4E08">
        <w:rPr>
          <w:rFonts w:ascii="仿宋" w:eastAsia="仿宋" w:hAnsi="仿宋" w:hint="eastAsia"/>
          <w:sz w:val="32"/>
          <w:szCs w:val="32"/>
        </w:rPr>
        <w:t>.</w:t>
      </w:r>
      <w:r w:rsidR="003D4E08">
        <w:rPr>
          <w:rFonts w:ascii="仿宋" w:eastAsia="仿宋" w:hAnsi="仿宋"/>
          <w:sz w:val="32"/>
          <w:szCs w:val="32"/>
        </w:rPr>
        <w:t>政府性债务管理情况</w:t>
      </w:r>
    </w:p>
    <w:p w:rsidR="006C75A0" w:rsidRPr="003366FF" w:rsidRDefault="006C75A0" w:rsidP="003366FF">
      <w:pPr>
        <w:spacing w:line="578" w:lineRule="exact"/>
        <w:ind w:firstLineChars="200" w:firstLine="640"/>
        <w:rPr>
          <w:rFonts w:ascii="仿宋" w:eastAsia="仿宋" w:hAnsi="仿宋"/>
          <w:sz w:val="32"/>
          <w:szCs w:val="32"/>
        </w:rPr>
      </w:pPr>
      <w:r w:rsidRPr="003366FF">
        <w:rPr>
          <w:rFonts w:ascii="仿宋" w:eastAsia="仿宋" w:hAnsi="仿宋" w:hint="eastAsia"/>
          <w:sz w:val="32"/>
          <w:szCs w:val="32"/>
        </w:rPr>
        <w:t>我单位无政府性债务。</w:t>
      </w:r>
    </w:p>
    <w:p w:rsidR="00D10BBC" w:rsidRPr="003366FF"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2</w:t>
      </w:r>
      <w:r w:rsidR="003D4E08">
        <w:rPr>
          <w:rFonts w:ascii="仿宋" w:eastAsia="仿宋" w:hAnsi="仿宋" w:hint="eastAsia"/>
          <w:sz w:val="32"/>
          <w:szCs w:val="32"/>
        </w:rPr>
        <w:t>.</w:t>
      </w:r>
      <w:r w:rsidR="003D4E08">
        <w:rPr>
          <w:rFonts w:ascii="仿宋" w:eastAsia="仿宋" w:hAnsi="仿宋"/>
          <w:sz w:val="32"/>
          <w:szCs w:val="32"/>
        </w:rPr>
        <w:t>非税收入管理情况</w:t>
      </w:r>
    </w:p>
    <w:p w:rsidR="006C75A0" w:rsidRPr="003366FF" w:rsidRDefault="006C75A0" w:rsidP="003366FF">
      <w:pPr>
        <w:spacing w:line="578" w:lineRule="exact"/>
        <w:ind w:firstLineChars="200" w:firstLine="640"/>
        <w:rPr>
          <w:rFonts w:ascii="仿宋" w:eastAsia="仿宋" w:hAnsi="仿宋"/>
          <w:sz w:val="32"/>
          <w:szCs w:val="32"/>
        </w:rPr>
      </w:pPr>
      <w:r w:rsidRPr="003366FF">
        <w:rPr>
          <w:rFonts w:ascii="仿宋" w:eastAsia="仿宋" w:hAnsi="仿宋" w:hint="eastAsia"/>
          <w:sz w:val="32"/>
          <w:szCs w:val="32"/>
        </w:rPr>
        <w:t>达州市公安局达川区分局非税收入</w:t>
      </w:r>
      <w:r w:rsidR="00862EB9" w:rsidRPr="003366FF">
        <w:rPr>
          <w:rFonts w:ascii="仿宋" w:eastAsia="仿宋" w:hAnsi="仿宋" w:hint="eastAsia"/>
          <w:sz w:val="32"/>
          <w:szCs w:val="32"/>
        </w:rPr>
        <w:t>严格执行收支两条线，及时收缴入库。</w:t>
      </w:r>
    </w:p>
    <w:p w:rsidR="003D4E08"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3</w:t>
      </w:r>
      <w:r w:rsidR="003D4E08">
        <w:rPr>
          <w:rFonts w:ascii="仿宋" w:eastAsia="仿宋" w:hAnsi="仿宋" w:hint="eastAsia"/>
          <w:sz w:val="32"/>
          <w:szCs w:val="32"/>
        </w:rPr>
        <w:t>.</w:t>
      </w:r>
      <w:r w:rsidRPr="003366FF">
        <w:rPr>
          <w:rFonts w:ascii="仿宋" w:eastAsia="仿宋" w:hAnsi="仿宋"/>
          <w:sz w:val="32"/>
          <w:szCs w:val="32"/>
        </w:rPr>
        <w:t>政府采购实施情况</w:t>
      </w:r>
    </w:p>
    <w:p w:rsidR="00C06697" w:rsidRPr="003366FF"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按照《预算法》和《政府采购法》规定编制政府采购预算和实施政府采购计划，按规定做好备案工作。20</w:t>
      </w:r>
      <w:r w:rsidR="00E821A3">
        <w:rPr>
          <w:rFonts w:ascii="仿宋" w:eastAsia="仿宋" w:hAnsi="仿宋" w:hint="eastAsia"/>
          <w:sz w:val="32"/>
          <w:szCs w:val="32"/>
        </w:rPr>
        <w:t>20</w:t>
      </w:r>
      <w:r w:rsidRPr="003366FF">
        <w:rPr>
          <w:rFonts w:ascii="仿宋" w:eastAsia="仿宋" w:hAnsi="仿宋"/>
          <w:sz w:val="32"/>
          <w:szCs w:val="32"/>
        </w:rPr>
        <w:t>年政府</w:t>
      </w:r>
      <w:r w:rsidRPr="003366FF">
        <w:rPr>
          <w:rFonts w:ascii="仿宋" w:eastAsia="仿宋" w:hAnsi="仿宋"/>
          <w:sz w:val="32"/>
          <w:szCs w:val="32"/>
        </w:rPr>
        <w:lastRenderedPageBreak/>
        <w:t>采购预算为</w:t>
      </w:r>
      <w:r w:rsidR="000F6F40">
        <w:rPr>
          <w:rFonts w:ascii="仿宋" w:eastAsia="仿宋" w:hAnsi="仿宋" w:hint="eastAsia"/>
          <w:sz w:val="32"/>
          <w:szCs w:val="32"/>
        </w:rPr>
        <w:t>604.41</w:t>
      </w:r>
      <w:r w:rsidRPr="003366FF">
        <w:rPr>
          <w:rFonts w:ascii="仿宋" w:eastAsia="仿宋" w:hAnsi="仿宋"/>
          <w:sz w:val="32"/>
          <w:szCs w:val="32"/>
        </w:rPr>
        <w:t>万元，20</w:t>
      </w:r>
      <w:r w:rsidR="00125F51">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sz w:val="32"/>
          <w:szCs w:val="32"/>
        </w:rPr>
        <w:t>年政府采购实际执行</w:t>
      </w:r>
      <w:r w:rsidR="000F6F40">
        <w:rPr>
          <w:rFonts w:ascii="仿宋" w:eastAsia="仿宋" w:hAnsi="仿宋" w:hint="eastAsia"/>
          <w:sz w:val="32"/>
          <w:szCs w:val="32"/>
        </w:rPr>
        <w:t>604.41</w:t>
      </w:r>
      <w:r w:rsidRPr="003366FF">
        <w:rPr>
          <w:rFonts w:ascii="仿宋" w:eastAsia="仿宋" w:hAnsi="仿宋"/>
          <w:sz w:val="32"/>
          <w:szCs w:val="32"/>
        </w:rPr>
        <w:t>万元，全部为货物类采购，实际执行与政府采购预算的一致性为</w:t>
      </w:r>
      <w:r w:rsidR="00C06697" w:rsidRPr="003366FF">
        <w:rPr>
          <w:rFonts w:ascii="仿宋" w:eastAsia="仿宋" w:hAnsi="仿宋" w:hint="eastAsia"/>
          <w:sz w:val="32"/>
          <w:szCs w:val="32"/>
        </w:rPr>
        <w:t>100</w:t>
      </w:r>
      <w:r w:rsidRPr="003366FF">
        <w:rPr>
          <w:rFonts w:ascii="仿宋" w:eastAsia="仿宋" w:hAnsi="仿宋"/>
          <w:sz w:val="32"/>
          <w:szCs w:val="32"/>
        </w:rPr>
        <w:t>%。</w:t>
      </w:r>
    </w:p>
    <w:p w:rsidR="003A2FCC"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4</w:t>
      </w:r>
      <w:r w:rsidR="003A2FCC">
        <w:rPr>
          <w:rFonts w:ascii="仿宋" w:eastAsia="仿宋" w:hAnsi="仿宋" w:hint="eastAsia"/>
          <w:sz w:val="32"/>
          <w:szCs w:val="32"/>
        </w:rPr>
        <w:t>.</w:t>
      </w:r>
      <w:r w:rsidR="003A2FCC">
        <w:rPr>
          <w:rFonts w:ascii="仿宋" w:eastAsia="仿宋" w:hAnsi="仿宋"/>
          <w:sz w:val="32"/>
          <w:szCs w:val="32"/>
        </w:rPr>
        <w:t>资产管理</w:t>
      </w:r>
    </w:p>
    <w:p w:rsidR="00D10BBC" w:rsidRPr="003366FF" w:rsidRDefault="00C06697" w:rsidP="003366FF">
      <w:pPr>
        <w:spacing w:line="578" w:lineRule="exact"/>
        <w:ind w:firstLineChars="200" w:firstLine="640"/>
        <w:rPr>
          <w:rFonts w:ascii="仿宋" w:eastAsia="仿宋" w:hAnsi="仿宋"/>
          <w:sz w:val="32"/>
          <w:szCs w:val="32"/>
        </w:rPr>
      </w:pPr>
      <w:r w:rsidRPr="003366FF">
        <w:rPr>
          <w:rFonts w:ascii="仿宋" w:eastAsia="仿宋" w:hAnsi="仿宋" w:hint="eastAsia"/>
          <w:sz w:val="32"/>
          <w:szCs w:val="32"/>
        </w:rPr>
        <w:t>达州市</w:t>
      </w:r>
      <w:r w:rsidRPr="003366FF">
        <w:rPr>
          <w:rFonts w:ascii="仿宋" w:eastAsia="仿宋" w:hAnsi="仿宋"/>
          <w:sz w:val="32"/>
          <w:szCs w:val="32"/>
        </w:rPr>
        <w:t>公安局达川区分局</w:t>
      </w:r>
      <w:r w:rsidR="00D10BBC" w:rsidRPr="003366FF">
        <w:rPr>
          <w:rFonts w:ascii="仿宋" w:eastAsia="仿宋" w:hAnsi="仿宋"/>
          <w:sz w:val="32"/>
          <w:szCs w:val="32"/>
        </w:rPr>
        <w:t>固定资产实行“统一管理，分级负责”。设置固定资产的管理部门，统一建账、核算，统一登记、监督管理和维修。各科室是固定资产的使用部门，并负责固定资产的保管和使用。</w:t>
      </w:r>
    </w:p>
    <w:p w:rsidR="00D10BBC" w:rsidRPr="003366FF" w:rsidRDefault="00D10BBC" w:rsidP="003366FF">
      <w:pPr>
        <w:spacing w:line="578" w:lineRule="exact"/>
        <w:ind w:firstLineChars="150" w:firstLine="480"/>
        <w:rPr>
          <w:rFonts w:ascii="仿宋" w:eastAsia="仿宋" w:hAnsi="仿宋"/>
          <w:sz w:val="32"/>
          <w:szCs w:val="32"/>
        </w:rPr>
      </w:pPr>
      <w:r w:rsidRPr="003366FF">
        <w:rPr>
          <w:rFonts w:ascii="仿宋" w:eastAsia="仿宋" w:hAnsi="仿宋"/>
          <w:sz w:val="32"/>
          <w:szCs w:val="32"/>
        </w:rPr>
        <w:t>（1）资产管理信息系统建设情况。已将所有资产全部录入行政事业单位资产管理系统，并指定专人负责管理系统。</w:t>
      </w:r>
    </w:p>
    <w:p w:rsidR="00C06697" w:rsidRPr="003366FF" w:rsidRDefault="00D10BBC" w:rsidP="003366FF">
      <w:pPr>
        <w:spacing w:line="578" w:lineRule="exact"/>
        <w:ind w:firstLineChars="150" w:firstLine="480"/>
        <w:rPr>
          <w:rFonts w:ascii="仿宋" w:eastAsia="仿宋" w:hAnsi="仿宋"/>
          <w:sz w:val="32"/>
          <w:szCs w:val="32"/>
        </w:rPr>
      </w:pPr>
      <w:r w:rsidRPr="003366FF">
        <w:rPr>
          <w:rFonts w:ascii="仿宋" w:eastAsia="仿宋" w:hAnsi="仿宋"/>
          <w:sz w:val="32"/>
          <w:szCs w:val="32"/>
        </w:rPr>
        <w:t>（2）资产清查情况。</w:t>
      </w:r>
      <w:r w:rsidR="006C75A0" w:rsidRPr="003366FF">
        <w:rPr>
          <w:rFonts w:ascii="仿宋" w:eastAsia="仿宋" w:hAnsi="仿宋" w:hint="eastAsia"/>
          <w:sz w:val="32"/>
          <w:szCs w:val="32"/>
        </w:rPr>
        <w:t>在20</w:t>
      </w:r>
      <w:r w:rsidR="00E0353F">
        <w:rPr>
          <w:rFonts w:ascii="仿宋" w:eastAsia="仿宋" w:hAnsi="仿宋" w:hint="eastAsia"/>
          <w:sz w:val="32"/>
          <w:szCs w:val="32"/>
        </w:rPr>
        <w:t>2</w:t>
      </w:r>
      <w:r w:rsidR="002D77DA">
        <w:rPr>
          <w:rFonts w:ascii="仿宋" w:eastAsia="仿宋" w:hAnsi="仿宋" w:hint="eastAsia"/>
          <w:sz w:val="32"/>
          <w:szCs w:val="32"/>
        </w:rPr>
        <w:t>1</w:t>
      </w:r>
      <w:r w:rsidR="006C75A0" w:rsidRPr="003366FF">
        <w:rPr>
          <w:rFonts w:ascii="仿宋" w:eastAsia="仿宋" w:hAnsi="仿宋" w:hint="eastAsia"/>
          <w:sz w:val="32"/>
          <w:szCs w:val="32"/>
        </w:rPr>
        <w:t>年12月启动全单位的资产清查，并将资产清查结果及差错调整说明上报了相关主管部门。</w:t>
      </w:r>
    </w:p>
    <w:p w:rsidR="00D10BBC" w:rsidRPr="003366FF" w:rsidRDefault="00D10BBC" w:rsidP="003366FF">
      <w:pPr>
        <w:spacing w:line="578" w:lineRule="exact"/>
        <w:ind w:firstLineChars="150" w:firstLine="480"/>
        <w:rPr>
          <w:rFonts w:ascii="仿宋" w:eastAsia="仿宋" w:hAnsi="仿宋"/>
          <w:sz w:val="32"/>
          <w:szCs w:val="32"/>
        </w:rPr>
      </w:pPr>
      <w:r w:rsidRPr="003366FF">
        <w:rPr>
          <w:rFonts w:ascii="仿宋" w:eastAsia="仿宋" w:hAnsi="仿宋"/>
          <w:sz w:val="32"/>
          <w:szCs w:val="32"/>
        </w:rPr>
        <w:t xml:space="preserve">（3）资产报表上报情况。成立了国有资产清查工作小组，并安排专人负责国有资产清查及报表上报工作。在资产清查结束后，已上报清查报表、清查工作报告等国有资产报表数据。 </w:t>
      </w:r>
    </w:p>
    <w:p w:rsidR="00D10BBC" w:rsidRPr="003366FF"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5</w:t>
      </w:r>
      <w:r w:rsidR="003A2FCC">
        <w:rPr>
          <w:rFonts w:ascii="仿宋" w:eastAsia="仿宋" w:hAnsi="仿宋" w:hint="eastAsia"/>
          <w:sz w:val="32"/>
          <w:szCs w:val="32"/>
        </w:rPr>
        <w:t>.</w:t>
      </w:r>
      <w:r w:rsidR="003A2FCC">
        <w:rPr>
          <w:rFonts w:ascii="仿宋" w:eastAsia="仿宋" w:hAnsi="仿宋"/>
          <w:sz w:val="32"/>
          <w:szCs w:val="32"/>
        </w:rPr>
        <w:t>内控制度管理</w:t>
      </w:r>
    </w:p>
    <w:p w:rsidR="006C75A0" w:rsidRPr="003366FF" w:rsidRDefault="006C75A0" w:rsidP="003366FF">
      <w:pPr>
        <w:spacing w:line="578" w:lineRule="exact"/>
        <w:ind w:firstLineChars="200" w:firstLine="640"/>
        <w:rPr>
          <w:rFonts w:ascii="仿宋" w:eastAsia="仿宋" w:hAnsi="仿宋"/>
          <w:sz w:val="32"/>
          <w:szCs w:val="32"/>
        </w:rPr>
      </w:pPr>
      <w:r w:rsidRPr="003366FF">
        <w:rPr>
          <w:rFonts w:ascii="仿宋" w:eastAsia="仿宋" w:hAnsi="仿宋" w:hint="eastAsia"/>
          <w:sz w:val="32"/>
          <w:szCs w:val="32"/>
        </w:rPr>
        <w:t>20</w:t>
      </w:r>
      <w:r w:rsidR="00E0353F">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hint="eastAsia"/>
          <w:sz w:val="32"/>
          <w:szCs w:val="32"/>
        </w:rPr>
        <w:t>年我单位成立了以局长为组长的内部控制建设领导小组和内部控制评价与监督工作小组，并制定了内部控制制度。</w:t>
      </w:r>
    </w:p>
    <w:p w:rsidR="003A2FCC"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6</w:t>
      </w:r>
      <w:r w:rsidR="003A2FCC">
        <w:rPr>
          <w:rFonts w:ascii="仿宋" w:eastAsia="仿宋" w:hAnsi="仿宋" w:hint="eastAsia"/>
          <w:sz w:val="32"/>
          <w:szCs w:val="32"/>
        </w:rPr>
        <w:t>.</w:t>
      </w:r>
      <w:r w:rsidR="003A2FCC">
        <w:rPr>
          <w:rFonts w:ascii="仿宋" w:eastAsia="仿宋" w:hAnsi="仿宋"/>
          <w:sz w:val="32"/>
          <w:szCs w:val="32"/>
        </w:rPr>
        <w:t>信息公开</w:t>
      </w:r>
    </w:p>
    <w:p w:rsidR="006C75A0" w:rsidRPr="003366FF" w:rsidRDefault="006C75A0" w:rsidP="003366FF">
      <w:pPr>
        <w:spacing w:line="578" w:lineRule="exact"/>
        <w:ind w:firstLineChars="200" w:firstLine="640"/>
        <w:rPr>
          <w:rFonts w:ascii="仿宋" w:eastAsia="仿宋" w:hAnsi="仿宋"/>
          <w:sz w:val="32"/>
          <w:szCs w:val="32"/>
        </w:rPr>
      </w:pPr>
      <w:r w:rsidRPr="003366FF">
        <w:rPr>
          <w:rFonts w:ascii="仿宋" w:eastAsia="仿宋" w:hAnsi="仿宋" w:hint="eastAsia"/>
          <w:sz w:val="32"/>
          <w:szCs w:val="32"/>
        </w:rPr>
        <w:t>每年的预决算，待人代会批复后在政府门户网站上进行公开。</w:t>
      </w:r>
    </w:p>
    <w:p w:rsidR="003A2FCC"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lastRenderedPageBreak/>
        <w:t>7</w:t>
      </w:r>
      <w:r w:rsidR="003A2FCC">
        <w:rPr>
          <w:rFonts w:ascii="仿宋" w:eastAsia="仿宋" w:hAnsi="仿宋" w:hint="eastAsia"/>
          <w:sz w:val="32"/>
          <w:szCs w:val="32"/>
        </w:rPr>
        <w:t>.</w:t>
      </w:r>
      <w:r w:rsidR="003A2FCC">
        <w:rPr>
          <w:rFonts w:ascii="仿宋" w:eastAsia="仿宋" w:hAnsi="仿宋"/>
          <w:sz w:val="32"/>
          <w:szCs w:val="32"/>
        </w:rPr>
        <w:t>绩效管理</w:t>
      </w:r>
    </w:p>
    <w:p w:rsidR="00D10BBC" w:rsidRPr="003366FF" w:rsidRDefault="00C06697"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按照要求对本单位开展整体绩效评价，按要求向财政部门报送自评报告等相关绩效信息。</w:t>
      </w:r>
      <w:r w:rsidR="00D10BBC" w:rsidRPr="003366FF">
        <w:rPr>
          <w:rFonts w:ascii="仿宋" w:eastAsia="仿宋" w:hAnsi="仿宋" w:hint="eastAsia"/>
          <w:sz w:val="32"/>
          <w:szCs w:val="32"/>
        </w:rPr>
        <w:t>根据绩效评价发现问题制定整改措施，整改落实到位。</w:t>
      </w:r>
    </w:p>
    <w:p w:rsidR="00D10BBC" w:rsidRPr="003366FF"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8</w:t>
      </w:r>
      <w:r w:rsidR="003A2FCC">
        <w:rPr>
          <w:rFonts w:ascii="仿宋" w:eastAsia="仿宋" w:hAnsi="仿宋" w:hint="eastAsia"/>
          <w:sz w:val="32"/>
          <w:szCs w:val="32"/>
        </w:rPr>
        <w:t>.</w:t>
      </w:r>
      <w:r w:rsidR="003A2FCC">
        <w:rPr>
          <w:rFonts w:ascii="仿宋" w:eastAsia="仿宋" w:hAnsi="仿宋"/>
          <w:sz w:val="32"/>
          <w:szCs w:val="32"/>
        </w:rPr>
        <w:t>依法接受财政监督情况</w:t>
      </w:r>
    </w:p>
    <w:p w:rsidR="00D10BBC" w:rsidRPr="003366FF"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按照财政部门相关要求，开展了20</w:t>
      </w:r>
      <w:r w:rsidR="00E0353F">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sz w:val="32"/>
          <w:szCs w:val="32"/>
        </w:rPr>
        <w:t>年度财政监督检查的自查自纠工作，并报送了自查自纠报告及报表。</w:t>
      </w:r>
    </w:p>
    <w:p w:rsidR="00D10BBC" w:rsidRPr="003D4E08" w:rsidRDefault="00D10BBC"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D4E08">
        <w:rPr>
          <w:rFonts w:ascii="楷体" w:eastAsia="楷体" w:hAnsi="楷体" w:cs="宋体" w:hint="eastAsia"/>
          <w:color w:val="000000"/>
          <w:kern w:val="0"/>
          <w:sz w:val="32"/>
          <w:szCs w:val="32"/>
          <w:shd w:val="clear" w:color="auto" w:fill="FFFFFF"/>
          <w:lang w:val="zh-CN"/>
        </w:rPr>
        <w:t>（四）绩效结果应用情况</w:t>
      </w:r>
    </w:p>
    <w:p w:rsidR="006C75A0" w:rsidRPr="003366FF" w:rsidRDefault="006C75A0" w:rsidP="003366FF">
      <w:pPr>
        <w:spacing w:line="578" w:lineRule="exact"/>
        <w:ind w:firstLineChars="196" w:firstLine="627"/>
        <w:rPr>
          <w:rFonts w:ascii="仿宋" w:eastAsia="仿宋" w:hAnsi="仿宋"/>
          <w:sz w:val="32"/>
          <w:szCs w:val="32"/>
        </w:rPr>
      </w:pPr>
      <w:r w:rsidRPr="003366FF">
        <w:rPr>
          <w:rFonts w:ascii="仿宋" w:eastAsia="仿宋" w:hAnsi="仿宋" w:hint="eastAsia"/>
          <w:sz w:val="32"/>
          <w:szCs w:val="32"/>
        </w:rPr>
        <w:t>按照相关要求认真开展本单位20</w:t>
      </w:r>
      <w:r w:rsidR="00E0353F">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hint="eastAsia"/>
          <w:sz w:val="32"/>
          <w:szCs w:val="32"/>
        </w:rPr>
        <w:t>年度整体支出绩效自评，并在规定时间内完成绩效目标公开和自评公开。</w:t>
      </w:r>
    </w:p>
    <w:p w:rsidR="00D10BBC" w:rsidRPr="003D4E08" w:rsidRDefault="00D10BBC" w:rsidP="003D4E08">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D4E08">
        <w:rPr>
          <w:rFonts w:ascii="楷体" w:eastAsia="楷体" w:hAnsi="楷体" w:cs="宋体"/>
          <w:color w:val="000000"/>
          <w:kern w:val="0"/>
          <w:sz w:val="32"/>
          <w:szCs w:val="32"/>
          <w:shd w:val="clear" w:color="auto" w:fill="FFFFFF"/>
          <w:lang w:val="zh-CN"/>
        </w:rPr>
        <w:t>（</w:t>
      </w:r>
      <w:r w:rsidRPr="003D4E08">
        <w:rPr>
          <w:rFonts w:ascii="楷体" w:eastAsia="楷体" w:hAnsi="楷体" w:cs="宋体" w:hint="eastAsia"/>
          <w:color w:val="000000"/>
          <w:kern w:val="0"/>
          <w:sz w:val="32"/>
          <w:szCs w:val="32"/>
          <w:shd w:val="clear" w:color="auto" w:fill="FFFFFF"/>
          <w:lang w:val="zh-CN"/>
        </w:rPr>
        <w:t>五</w:t>
      </w:r>
      <w:r w:rsidRPr="003D4E08">
        <w:rPr>
          <w:rFonts w:ascii="楷体" w:eastAsia="楷体" w:hAnsi="楷体" w:cs="宋体"/>
          <w:color w:val="000000"/>
          <w:kern w:val="0"/>
          <w:sz w:val="32"/>
          <w:szCs w:val="32"/>
          <w:shd w:val="clear" w:color="auto" w:fill="FFFFFF"/>
          <w:lang w:val="zh-CN"/>
        </w:rPr>
        <w:t>）整体效益</w:t>
      </w:r>
    </w:p>
    <w:p w:rsidR="00D10BBC" w:rsidRPr="003366FF" w:rsidRDefault="00D10BBC"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20</w:t>
      </w:r>
      <w:r w:rsidR="00E0353F">
        <w:rPr>
          <w:rFonts w:ascii="仿宋" w:eastAsia="仿宋" w:hAnsi="仿宋" w:hint="eastAsia"/>
          <w:sz w:val="32"/>
          <w:szCs w:val="32"/>
        </w:rPr>
        <w:t>2</w:t>
      </w:r>
      <w:r w:rsidR="002D77DA">
        <w:rPr>
          <w:rFonts w:ascii="仿宋" w:eastAsia="仿宋" w:hAnsi="仿宋" w:hint="eastAsia"/>
          <w:sz w:val="32"/>
          <w:szCs w:val="32"/>
        </w:rPr>
        <w:t>1</w:t>
      </w:r>
      <w:r w:rsidRPr="003366FF">
        <w:rPr>
          <w:rFonts w:ascii="仿宋" w:eastAsia="仿宋" w:hAnsi="仿宋"/>
          <w:sz w:val="32"/>
          <w:szCs w:val="32"/>
        </w:rPr>
        <w:t>年，我局在区委、区政府的关怀下，区财政局的业务指导下，各业务科室的支持下，我单位财务工作严格执行财政预算和收支两条线管理规定，强化财务制度，顺利完成各项财务相关工作，根据相关规定并结合本部门实际开展了内部控制制度建设,拟定了财务管理各项规章制度。加强固定资产管理，提高资产使用效益，积极拓展财务工作，完善内控制度建立，加强协调沟通，规范资金管理。</w:t>
      </w:r>
    </w:p>
    <w:p w:rsidR="00BB36E2" w:rsidRPr="003366FF" w:rsidRDefault="00BB36E2" w:rsidP="003366FF">
      <w:pPr>
        <w:widowControl/>
        <w:adjustRightInd w:val="0"/>
        <w:snapToGrid w:val="0"/>
        <w:spacing w:line="578" w:lineRule="exact"/>
        <w:ind w:firstLineChars="200" w:firstLine="640"/>
        <w:contextualSpacing/>
        <w:rPr>
          <w:rFonts w:ascii="黑体" w:eastAsia="黑体" w:hAnsi="黑体" w:cs="宋体"/>
          <w:color w:val="000000"/>
          <w:kern w:val="0"/>
          <w:sz w:val="32"/>
          <w:szCs w:val="32"/>
          <w:shd w:val="clear" w:color="auto" w:fill="FFFFFF"/>
        </w:rPr>
      </w:pPr>
      <w:r w:rsidRPr="003366FF">
        <w:rPr>
          <w:rFonts w:ascii="黑体" w:eastAsia="黑体" w:hAnsi="黑体" w:cs="宋体" w:hint="eastAsia"/>
          <w:color w:val="000000"/>
          <w:kern w:val="0"/>
          <w:sz w:val="32"/>
          <w:szCs w:val="32"/>
          <w:shd w:val="clear" w:color="auto" w:fill="FFFFFF"/>
        </w:rPr>
        <w:t>四、评价结论及建议</w:t>
      </w:r>
    </w:p>
    <w:p w:rsidR="00BB36E2" w:rsidRPr="003D4E08" w:rsidRDefault="003A2FCC"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Pr>
          <w:rFonts w:ascii="楷体" w:eastAsia="楷体" w:hAnsi="楷体" w:cs="宋体" w:hint="eastAsia"/>
          <w:color w:val="000000"/>
          <w:kern w:val="0"/>
          <w:sz w:val="32"/>
          <w:szCs w:val="32"/>
          <w:shd w:val="clear" w:color="auto" w:fill="FFFFFF"/>
          <w:lang w:val="zh-CN"/>
        </w:rPr>
        <w:t>（一）评价结论</w:t>
      </w:r>
    </w:p>
    <w:p w:rsidR="00BB36E2" w:rsidRPr="003366FF" w:rsidRDefault="00BB36E2"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总体看，我单位预算编制及执行决算较为准确，支出管理较为规范，财务管理制度较完善，部门整体绩效较好。部门支出绩效自评得分为</w:t>
      </w:r>
      <w:r w:rsidR="00BA58D0">
        <w:rPr>
          <w:rFonts w:ascii="仿宋" w:eastAsia="仿宋" w:hAnsi="仿宋" w:hint="eastAsia"/>
          <w:sz w:val="32"/>
          <w:szCs w:val="32"/>
        </w:rPr>
        <w:t>87</w:t>
      </w:r>
      <w:r w:rsidRPr="003366FF">
        <w:rPr>
          <w:rFonts w:ascii="仿宋" w:eastAsia="仿宋" w:hAnsi="仿宋"/>
          <w:sz w:val="32"/>
          <w:szCs w:val="32"/>
        </w:rPr>
        <w:t>分。（得分明细表附后）</w:t>
      </w:r>
    </w:p>
    <w:p w:rsidR="00BB36E2" w:rsidRPr="003D4E08" w:rsidRDefault="00BB36E2" w:rsidP="003366FF">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sidRPr="003D4E08">
        <w:rPr>
          <w:rFonts w:ascii="楷体" w:eastAsia="楷体" w:hAnsi="楷体" w:cs="宋体" w:hint="eastAsia"/>
          <w:color w:val="000000"/>
          <w:kern w:val="0"/>
          <w:sz w:val="32"/>
          <w:szCs w:val="32"/>
          <w:shd w:val="clear" w:color="auto" w:fill="FFFFFF"/>
          <w:lang w:val="zh-CN"/>
        </w:rPr>
        <w:t>（二）存在问题</w:t>
      </w:r>
    </w:p>
    <w:p w:rsidR="00BB36E2" w:rsidRPr="003366FF" w:rsidRDefault="00BB36E2"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lastRenderedPageBreak/>
        <w:t>1</w:t>
      </w:r>
      <w:r w:rsidR="003A2FCC">
        <w:rPr>
          <w:rFonts w:ascii="仿宋" w:eastAsia="仿宋" w:hAnsi="仿宋" w:hint="eastAsia"/>
          <w:sz w:val="32"/>
          <w:szCs w:val="32"/>
        </w:rPr>
        <w:t>.</w:t>
      </w:r>
      <w:r w:rsidR="003A2FCC">
        <w:rPr>
          <w:rFonts w:ascii="仿宋" w:eastAsia="仿宋" w:hAnsi="仿宋"/>
          <w:sz w:val="32"/>
          <w:szCs w:val="32"/>
        </w:rPr>
        <w:t>预算编制方面</w:t>
      </w:r>
    </w:p>
    <w:p w:rsidR="00BB36E2" w:rsidRPr="003366FF" w:rsidRDefault="00BB36E2"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对预算编制的科学性、重要性认识不足。对预算编制的重视程度还不够，预算编制合理性、准确性不高，调整追加预算额度较大。项目支出预算编制的基础工作较薄弱。项目预算的编制应当建立在资料齐全、依据充足的基础上，重大项目应经过充分的科学论证。个别项目前期工作进展缓慢，不利于资金的有效使用。</w:t>
      </w:r>
    </w:p>
    <w:p w:rsidR="00BB36E2" w:rsidRPr="003366FF" w:rsidRDefault="00BB36E2" w:rsidP="003366FF">
      <w:pPr>
        <w:spacing w:line="578" w:lineRule="exact"/>
        <w:ind w:firstLineChars="200" w:firstLine="640"/>
        <w:rPr>
          <w:rFonts w:ascii="仿宋" w:eastAsia="仿宋" w:hAnsi="仿宋"/>
          <w:sz w:val="32"/>
          <w:szCs w:val="32"/>
        </w:rPr>
      </w:pPr>
      <w:r w:rsidRPr="003366FF">
        <w:rPr>
          <w:rFonts w:ascii="仿宋" w:eastAsia="仿宋" w:hAnsi="仿宋"/>
          <w:sz w:val="32"/>
          <w:szCs w:val="32"/>
        </w:rPr>
        <w:t>2</w:t>
      </w:r>
      <w:r w:rsidR="003A2FCC">
        <w:rPr>
          <w:rFonts w:ascii="仿宋" w:eastAsia="仿宋" w:hAnsi="仿宋" w:hint="eastAsia"/>
          <w:sz w:val="32"/>
          <w:szCs w:val="32"/>
        </w:rPr>
        <w:t>.</w:t>
      </w:r>
      <w:r w:rsidR="003A2FCC">
        <w:rPr>
          <w:rFonts w:ascii="仿宋" w:eastAsia="仿宋" w:hAnsi="仿宋"/>
          <w:sz w:val="32"/>
          <w:szCs w:val="32"/>
        </w:rPr>
        <w:t>政府采购方面</w:t>
      </w:r>
      <w:r w:rsidRPr="003366FF">
        <w:rPr>
          <w:rFonts w:ascii="仿宋" w:eastAsia="仿宋" w:hAnsi="仿宋"/>
          <w:sz w:val="32"/>
          <w:szCs w:val="32"/>
        </w:rPr>
        <w:t xml:space="preserve"> </w:t>
      </w:r>
    </w:p>
    <w:p w:rsidR="00BB36E2" w:rsidRPr="003366FF" w:rsidRDefault="00BB36E2" w:rsidP="003366FF">
      <w:pPr>
        <w:spacing w:line="578" w:lineRule="exact"/>
        <w:ind w:firstLineChars="200" w:firstLine="640"/>
        <w:rPr>
          <w:rFonts w:ascii="仿宋" w:eastAsia="仿宋" w:hAnsi="仿宋"/>
          <w:sz w:val="30"/>
          <w:szCs w:val="30"/>
        </w:rPr>
      </w:pPr>
      <w:r w:rsidRPr="003366FF">
        <w:rPr>
          <w:rFonts w:ascii="仿宋" w:eastAsia="仿宋" w:hAnsi="仿宋"/>
          <w:sz w:val="32"/>
          <w:szCs w:val="32"/>
        </w:rPr>
        <w:t>采购进度缓慢，我局业务装备采购量较</w:t>
      </w:r>
      <w:r w:rsidRPr="003366FF">
        <w:rPr>
          <w:rFonts w:ascii="仿宋" w:eastAsia="仿宋" w:hAnsi="仿宋"/>
          <w:sz w:val="30"/>
          <w:szCs w:val="30"/>
        </w:rPr>
        <w:t>大，年初采购计划编制复杂，采购审批手续及进度较缓慢，采购效率有待提高。</w:t>
      </w:r>
    </w:p>
    <w:p w:rsidR="00BB36E2" w:rsidRPr="003366FF" w:rsidRDefault="003A2FCC" w:rsidP="003A2FCC">
      <w:pPr>
        <w:spacing w:line="578" w:lineRule="exact"/>
        <w:ind w:firstLineChars="200" w:firstLine="600"/>
        <w:rPr>
          <w:rFonts w:ascii="仿宋" w:eastAsia="仿宋" w:hAnsi="仿宋"/>
          <w:sz w:val="30"/>
          <w:szCs w:val="30"/>
        </w:rPr>
      </w:pPr>
      <w:r>
        <w:rPr>
          <w:rFonts w:ascii="仿宋" w:eastAsia="仿宋" w:hAnsi="仿宋" w:hint="eastAsia"/>
          <w:sz w:val="30"/>
          <w:szCs w:val="30"/>
        </w:rPr>
        <w:t>3.</w:t>
      </w:r>
      <w:r w:rsidR="00BB36E2" w:rsidRPr="003366FF">
        <w:rPr>
          <w:rFonts w:ascii="仿宋" w:eastAsia="仿宋" w:hAnsi="仿宋"/>
          <w:sz w:val="30"/>
          <w:szCs w:val="30"/>
        </w:rPr>
        <w:t>资产管理方面</w:t>
      </w:r>
    </w:p>
    <w:p w:rsidR="00BB36E2" w:rsidRPr="003366FF" w:rsidRDefault="00BB36E2" w:rsidP="003366FF">
      <w:pPr>
        <w:spacing w:line="578" w:lineRule="exact"/>
        <w:ind w:firstLineChars="200" w:firstLine="600"/>
        <w:rPr>
          <w:rFonts w:ascii="仿宋" w:eastAsia="仿宋" w:hAnsi="仿宋"/>
          <w:sz w:val="30"/>
          <w:szCs w:val="30"/>
        </w:rPr>
      </w:pPr>
      <w:r w:rsidRPr="003366FF">
        <w:rPr>
          <w:rFonts w:ascii="仿宋" w:eastAsia="仿宋" w:hAnsi="仿宋"/>
          <w:sz w:val="30"/>
          <w:szCs w:val="30"/>
        </w:rPr>
        <w:t>固定资产日常管理欠缺，未及时维修保养，保证资产安全完整，资产使用效率不高。</w:t>
      </w:r>
    </w:p>
    <w:p w:rsidR="00BB36E2" w:rsidRPr="003366FF" w:rsidRDefault="003A2FCC" w:rsidP="003A2FCC">
      <w:pPr>
        <w:spacing w:line="578" w:lineRule="exact"/>
        <w:ind w:firstLineChars="200" w:firstLine="600"/>
        <w:rPr>
          <w:rFonts w:ascii="仿宋" w:eastAsia="仿宋" w:hAnsi="仿宋"/>
          <w:sz w:val="30"/>
          <w:szCs w:val="30"/>
        </w:rPr>
      </w:pPr>
      <w:r>
        <w:rPr>
          <w:rFonts w:ascii="仿宋" w:eastAsia="仿宋" w:hAnsi="仿宋" w:hint="eastAsia"/>
          <w:sz w:val="30"/>
          <w:szCs w:val="30"/>
        </w:rPr>
        <w:t>4.</w:t>
      </w:r>
      <w:r w:rsidR="00BB36E2" w:rsidRPr="003366FF">
        <w:rPr>
          <w:rFonts w:ascii="仿宋" w:eastAsia="仿宋" w:hAnsi="仿宋"/>
          <w:sz w:val="30"/>
          <w:szCs w:val="30"/>
        </w:rPr>
        <w:t>财务管理及会</w:t>
      </w:r>
      <w:r>
        <w:rPr>
          <w:rFonts w:ascii="仿宋" w:eastAsia="仿宋" w:hAnsi="仿宋"/>
          <w:sz w:val="30"/>
          <w:szCs w:val="30"/>
        </w:rPr>
        <w:t>计核算方面</w:t>
      </w:r>
    </w:p>
    <w:p w:rsidR="00BB36E2" w:rsidRPr="003366FF" w:rsidRDefault="00BB36E2" w:rsidP="003366FF">
      <w:pPr>
        <w:spacing w:line="578" w:lineRule="exact"/>
        <w:ind w:firstLineChars="200" w:firstLine="600"/>
        <w:rPr>
          <w:rFonts w:ascii="仿宋" w:eastAsia="仿宋" w:hAnsi="仿宋"/>
          <w:color w:val="000000"/>
          <w:sz w:val="30"/>
          <w:szCs w:val="30"/>
        </w:rPr>
      </w:pPr>
      <w:r w:rsidRPr="003366FF">
        <w:rPr>
          <w:rFonts w:ascii="仿宋" w:eastAsia="仿宋" w:hAnsi="仿宋"/>
          <w:color w:val="000000"/>
          <w:sz w:val="30"/>
          <w:szCs w:val="30"/>
        </w:rPr>
        <w:t>财会人员业务能力欠缺，有待提高。会计核算、内部控制制度和内部审计等工作还不完善，制度执行力度不够。</w:t>
      </w:r>
    </w:p>
    <w:p w:rsidR="00BB36E2" w:rsidRPr="003366FF" w:rsidRDefault="003A2FCC" w:rsidP="003A2FCC">
      <w:pPr>
        <w:spacing w:line="578"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人员管理方面</w:t>
      </w:r>
    </w:p>
    <w:p w:rsidR="00BB36E2" w:rsidRPr="003366FF" w:rsidRDefault="00BB36E2" w:rsidP="003366FF">
      <w:pPr>
        <w:spacing w:line="578" w:lineRule="exact"/>
        <w:ind w:firstLineChars="200" w:firstLine="600"/>
        <w:rPr>
          <w:rFonts w:ascii="仿宋" w:eastAsia="仿宋" w:hAnsi="仿宋"/>
          <w:sz w:val="30"/>
          <w:szCs w:val="30"/>
        </w:rPr>
      </w:pPr>
      <w:r w:rsidRPr="003366FF">
        <w:rPr>
          <w:rFonts w:ascii="仿宋" w:eastAsia="仿宋" w:hAnsi="仿宋"/>
          <w:sz w:val="30"/>
          <w:szCs w:val="30"/>
        </w:rPr>
        <w:t>各类员工管理不够细化，过于笼统，外聘人员管理较为松散，对于员工工作交接以及工作问题了解不及时。</w:t>
      </w:r>
    </w:p>
    <w:p w:rsidR="00BB36E2" w:rsidRPr="003D4E08" w:rsidRDefault="003A2FCC" w:rsidP="003D4E08">
      <w:pPr>
        <w:widowControl/>
        <w:adjustRightInd w:val="0"/>
        <w:snapToGrid w:val="0"/>
        <w:spacing w:line="578" w:lineRule="exact"/>
        <w:ind w:firstLineChars="200" w:firstLine="640"/>
        <w:contextualSpacing/>
        <w:rPr>
          <w:rFonts w:ascii="楷体" w:eastAsia="楷体" w:hAnsi="楷体" w:cs="宋体"/>
          <w:color w:val="000000"/>
          <w:kern w:val="0"/>
          <w:sz w:val="32"/>
          <w:szCs w:val="32"/>
          <w:shd w:val="clear" w:color="auto" w:fill="FFFFFF"/>
          <w:lang w:val="zh-CN"/>
        </w:rPr>
      </w:pPr>
      <w:r>
        <w:rPr>
          <w:rFonts w:ascii="楷体" w:eastAsia="楷体" w:hAnsi="楷体" w:cs="宋体" w:hint="eastAsia"/>
          <w:color w:val="000000"/>
          <w:kern w:val="0"/>
          <w:sz w:val="32"/>
          <w:szCs w:val="32"/>
          <w:shd w:val="clear" w:color="auto" w:fill="FFFFFF"/>
          <w:lang w:val="zh-CN"/>
        </w:rPr>
        <w:t>（三）改进建议</w:t>
      </w:r>
    </w:p>
    <w:p w:rsidR="00BB36E2" w:rsidRPr="003366FF" w:rsidRDefault="00BB36E2" w:rsidP="003366FF">
      <w:pPr>
        <w:spacing w:line="578" w:lineRule="exact"/>
        <w:ind w:firstLineChars="200" w:firstLine="600"/>
        <w:rPr>
          <w:rFonts w:ascii="仿宋" w:eastAsia="仿宋" w:hAnsi="仿宋"/>
          <w:sz w:val="30"/>
          <w:szCs w:val="30"/>
        </w:rPr>
      </w:pPr>
      <w:r w:rsidRPr="003366FF">
        <w:rPr>
          <w:rFonts w:ascii="仿宋" w:eastAsia="仿宋" w:hAnsi="仿宋"/>
          <w:sz w:val="30"/>
          <w:szCs w:val="30"/>
        </w:rPr>
        <w:t>1</w:t>
      </w:r>
      <w:r w:rsidR="003A2FCC">
        <w:rPr>
          <w:rFonts w:ascii="仿宋" w:eastAsia="仿宋" w:hAnsi="仿宋" w:hint="eastAsia"/>
          <w:sz w:val="30"/>
          <w:szCs w:val="30"/>
        </w:rPr>
        <w:t>.</w:t>
      </w:r>
      <w:r w:rsidRPr="003366FF">
        <w:rPr>
          <w:rFonts w:ascii="仿宋" w:eastAsia="仿宋" w:hAnsi="仿宋"/>
          <w:sz w:val="30"/>
          <w:szCs w:val="30"/>
        </w:rPr>
        <w:t>提高预算编制质量。前期对预算编制的科学性、重要性做好认识和准备工作。提高预算编制合理性、准确性，加强对项目支出预算编制的学习。为项目预算的编制备好充足的资料与依据，重大项目应经过充分的科学论证。监督个别项目前期工作开展进</w:t>
      </w:r>
      <w:r w:rsidRPr="003366FF">
        <w:rPr>
          <w:rFonts w:ascii="仿宋" w:eastAsia="仿宋" w:hAnsi="仿宋"/>
          <w:sz w:val="30"/>
          <w:szCs w:val="30"/>
        </w:rPr>
        <w:lastRenderedPageBreak/>
        <w:t>度，让资金的得以有效使用。</w:t>
      </w:r>
    </w:p>
    <w:p w:rsidR="00BB36E2" w:rsidRPr="003366FF" w:rsidRDefault="00BB36E2" w:rsidP="003366FF">
      <w:pPr>
        <w:spacing w:line="578" w:lineRule="exact"/>
        <w:ind w:firstLineChars="200" w:firstLine="600"/>
        <w:rPr>
          <w:rFonts w:ascii="仿宋" w:eastAsia="仿宋" w:hAnsi="仿宋"/>
          <w:sz w:val="30"/>
          <w:szCs w:val="30"/>
        </w:rPr>
      </w:pPr>
      <w:r w:rsidRPr="003366FF">
        <w:rPr>
          <w:rFonts w:ascii="仿宋" w:eastAsia="仿宋" w:hAnsi="仿宋"/>
          <w:sz w:val="30"/>
          <w:szCs w:val="30"/>
        </w:rPr>
        <w:t>2</w:t>
      </w:r>
      <w:r w:rsidR="003A2FCC">
        <w:rPr>
          <w:rFonts w:ascii="仿宋" w:eastAsia="仿宋" w:hAnsi="仿宋" w:hint="eastAsia"/>
          <w:sz w:val="30"/>
          <w:szCs w:val="30"/>
        </w:rPr>
        <w:t>.</w:t>
      </w:r>
      <w:r w:rsidRPr="003366FF">
        <w:rPr>
          <w:rFonts w:ascii="仿宋" w:eastAsia="仿宋" w:hAnsi="仿宋"/>
          <w:sz w:val="30"/>
          <w:szCs w:val="30"/>
        </w:rPr>
        <w:t>严格执行政府采购，做好合理规划。强化意识，更新观念，编制详细的政府采购预算。加强培训，提高人员素质。</w:t>
      </w:r>
    </w:p>
    <w:p w:rsidR="00BB36E2" w:rsidRPr="003366FF" w:rsidRDefault="00BB36E2" w:rsidP="003366FF">
      <w:pPr>
        <w:spacing w:line="578" w:lineRule="exact"/>
        <w:ind w:firstLineChars="200" w:firstLine="600"/>
        <w:rPr>
          <w:rFonts w:ascii="仿宋" w:eastAsia="仿宋" w:hAnsi="仿宋"/>
          <w:sz w:val="30"/>
          <w:szCs w:val="30"/>
        </w:rPr>
      </w:pPr>
      <w:r w:rsidRPr="003366FF">
        <w:rPr>
          <w:rFonts w:ascii="仿宋" w:eastAsia="仿宋" w:hAnsi="仿宋"/>
          <w:sz w:val="30"/>
          <w:szCs w:val="30"/>
        </w:rPr>
        <w:t>3</w:t>
      </w:r>
      <w:r w:rsidR="003A2FCC">
        <w:rPr>
          <w:rFonts w:ascii="仿宋" w:eastAsia="仿宋" w:hAnsi="仿宋" w:hint="eastAsia"/>
          <w:sz w:val="30"/>
          <w:szCs w:val="30"/>
        </w:rPr>
        <w:t>.</w:t>
      </w:r>
      <w:r w:rsidRPr="003366FF">
        <w:rPr>
          <w:rFonts w:ascii="仿宋" w:eastAsia="仿宋" w:hAnsi="仿宋"/>
          <w:sz w:val="30"/>
          <w:szCs w:val="30"/>
        </w:rPr>
        <w:t>加强资产管理。严格执行国家相关法律、法规等规章制度；坚持科学合理、优化资产，勤俭节约，从严控制；与单位履行职能需要相适应。加强实物资产日常管理，及时维修保养，保证资产安全完整，提高资产使用效率。建立固定资产定期清查盘点制度。定期对固定资产进行账实核对，做到账物相符、账账相符。</w:t>
      </w:r>
    </w:p>
    <w:p w:rsidR="00BB36E2" w:rsidRPr="003366FF" w:rsidRDefault="00BB36E2" w:rsidP="003A2FCC">
      <w:pPr>
        <w:spacing w:line="578" w:lineRule="exact"/>
        <w:ind w:firstLineChars="200" w:firstLine="600"/>
        <w:rPr>
          <w:rFonts w:ascii="仿宋" w:eastAsia="仿宋" w:hAnsi="仿宋"/>
          <w:sz w:val="30"/>
          <w:szCs w:val="30"/>
        </w:rPr>
      </w:pPr>
      <w:r w:rsidRPr="003366FF">
        <w:rPr>
          <w:rFonts w:ascii="仿宋" w:eastAsia="仿宋" w:hAnsi="仿宋"/>
          <w:sz w:val="30"/>
          <w:szCs w:val="30"/>
        </w:rPr>
        <w:t>4</w:t>
      </w:r>
      <w:r w:rsidR="003A2FCC">
        <w:rPr>
          <w:rFonts w:ascii="仿宋" w:eastAsia="仿宋" w:hAnsi="仿宋" w:hint="eastAsia"/>
          <w:sz w:val="30"/>
          <w:szCs w:val="30"/>
        </w:rPr>
        <w:t>.</w:t>
      </w:r>
      <w:r w:rsidR="003A2FCC">
        <w:rPr>
          <w:rFonts w:ascii="仿宋" w:eastAsia="仿宋" w:hAnsi="仿宋"/>
          <w:sz w:val="30"/>
          <w:szCs w:val="30"/>
        </w:rPr>
        <w:t>强化资金财务管理</w:t>
      </w:r>
      <w:r w:rsidR="003A2FCC">
        <w:rPr>
          <w:rFonts w:ascii="仿宋" w:eastAsia="仿宋" w:hAnsi="仿宋" w:hint="eastAsia"/>
          <w:sz w:val="30"/>
          <w:szCs w:val="30"/>
        </w:rPr>
        <w:t>。</w:t>
      </w:r>
      <w:r w:rsidRPr="003366FF">
        <w:rPr>
          <w:rFonts w:ascii="仿宋" w:eastAsia="仿宋" w:hAnsi="仿宋"/>
          <w:sz w:val="30"/>
          <w:szCs w:val="30"/>
        </w:rPr>
        <w:t>严把资金支付审核关，严格检查入账发票的准确性，核实原始凭证的完整性。</w:t>
      </w:r>
    </w:p>
    <w:p w:rsidR="00D47BCC" w:rsidRPr="003366FF" w:rsidRDefault="003A2FCC" w:rsidP="003A2FCC">
      <w:pPr>
        <w:spacing w:line="578"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人员管理</w:t>
      </w:r>
      <w:r>
        <w:rPr>
          <w:rFonts w:ascii="仿宋" w:eastAsia="仿宋" w:hAnsi="仿宋" w:hint="eastAsia"/>
          <w:sz w:val="30"/>
          <w:szCs w:val="30"/>
        </w:rPr>
        <w:t>。</w:t>
      </w:r>
      <w:r w:rsidR="00BB36E2" w:rsidRPr="003366FF">
        <w:rPr>
          <w:rFonts w:ascii="仿宋" w:eastAsia="仿宋" w:hAnsi="仿宋"/>
          <w:sz w:val="30"/>
          <w:szCs w:val="30"/>
        </w:rPr>
        <w:t>严格按照人事制度对在编人员以及临聘人员进行管理，实行分条线管理。加强平日对员工的工作沟通交流，畅通问题反馈渠道及交谈心。</w:t>
      </w:r>
    </w:p>
    <w:sectPr w:rsidR="00D47BCC" w:rsidRPr="003366FF" w:rsidSect="00D47B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B23" w:rsidRDefault="00874B23" w:rsidP="00CE087D">
      <w:r>
        <w:separator/>
      </w:r>
    </w:p>
  </w:endnote>
  <w:endnote w:type="continuationSeparator" w:id="1">
    <w:p w:rsidR="00874B23" w:rsidRDefault="00874B23" w:rsidP="00CE0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B23" w:rsidRDefault="00874B23" w:rsidP="00CE087D">
      <w:r>
        <w:separator/>
      </w:r>
    </w:p>
  </w:footnote>
  <w:footnote w:type="continuationSeparator" w:id="1">
    <w:p w:rsidR="00874B23" w:rsidRDefault="00874B23" w:rsidP="00CE0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93A46"/>
    <w:multiLevelType w:val="singleLevel"/>
    <w:tmpl w:val="5BC93A46"/>
    <w:lvl w:ilvl="0">
      <w:start w:val="2"/>
      <w:numFmt w:val="decimal"/>
      <w:suff w:val="nothing"/>
      <w:lvlText w:val="%1、"/>
      <w:lvlJc w:val="left"/>
      <w:rPr>
        <w:rFonts w:cs="Times New Roman"/>
      </w:rPr>
    </w:lvl>
  </w:abstractNum>
  <w:abstractNum w:abstractNumId="1">
    <w:nsid w:val="5BC93EDD"/>
    <w:multiLevelType w:val="singleLevel"/>
    <w:tmpl w:val="5BC93EDD"/>
    <w:lvl w:ilvl="0">
      <w:start w:val="2"/>
      <w:numFmt w:val="decimal"/>
      <w:suff w:val="nothing"/>
      <w:lvlText w:val="%1、"/>
      <w:lvlJc w:val="left"/>
      <w:rPr>
        <w:rFonts w:cs="Times New Roman"/>
      </w:rPr>
    </w:lvl>
  </w:abstractNum>
  <w:abstractNum w:abstractNumId="2">
    <w:nsid w:val="5BC958EC"/>
    <w:multiLevelType w:val="singleLevel"/>
    <w:tmpl w:val="5BC958EC"/>
    <w:lvl w:ilvl="0">
      <w:start w:val="5"/>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6E2"/>
    <w:rsid w:val="000778F0"/>
    <w:rsid w:val="000F6F40"/>
    <w:rsid w:val="00125F51"/>
    <w:rsid w:val="002B6E52"/>
    <w:rsid w:val="002D77DA"/>
    <w:rsid w:val="003366FF"/>
    <w:rsid w:val="003A2FCC"/>
    <w:rsid w:val="003B1298"/>
    <w:rsid w:val="003D4E08"/>
    <w:rsid w:val="004077FD"/>
    <w:rsid w:val="00565485"/>
    <w:rsid w:val="005824F6"/>
    <w:rsid w:val="00622033"/>
    <w:rsid w:val="00654394"/>
    <w:rsid w:val="00673580"/>
    <w:rsid w:val="00684D1C"/>
    <w:rsid w:val="006C75A0"/>
    <w:rsid w:val="00765C19"/>
    <w:rsid w:val="00833555"/>
    <w:rsid w:val="00862EB9"/>
    <w:rsid w:val="00874B23"/>
    <w:rsid w:val="008A5DC2"/>
    <w:rsid w:val="008D28E9"/>
    <w:rsid w:val="008D41A2"/>
    <w:rsid w:val="00962EEC"/>
    <w:rsid w:val="00970A3C"/>
    <w:rsid w:val="009E522B"/>
    <w:rsid w:val="00A8384F"/>
    <w:rsid w:val="00A87E5E"/>
    <w:rsid w:val="00AA17F5"/>
    <w:rsid w:val="00AE4A20"/>
    <w:rsid w:val="00B83560"/>
    <w:rsid w:val="00BA58D0"/>
    <w:rsid w:val="00BB36E2"/>
    <w:rsid w:val="00C06697"/>
    <w:rsid w:val="00CE087D"/>
    <w:rsid w:val="00D10BBC"/>
    <w:rsid w:val="00D47BCC"/>
    <w:rsid w:val="00D64B73"/>
    <w:rsid w:val="00D7569C"/>
    <w:rsid w:val="00E0353F"/>
    <w:rsid w:val="00E50A2E"/>
    <w:rsid w:val="00E821A3"/>
    <w:rsid w:val="00F30BB5"/>
    <w:rsid w:val="00F37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6E2"/>
    <w:pPr>
      <w:ind w:firstLineChars="200" w:firstLine="420"/>
    </w:pPr>
  </w:style>
  <w:style w:type="paragraph" w:styleId="a4">
    <w:name w:val="header"/>
    <w:basedOn w:val="a"/>
    <w:link w:val="Char"/>
    <w:uiPriority w:val="99"/>
    <w:semiHidden/>
    <w:unhideWhenUsed/>
    <w:rsid w:val="00CE0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E087D"/>
    <w:rPr>
      <w:rFonts w:ascii="Times New Roman" w:eastAsia="宋体" w:hAnsi="Times New Roman" w:cs="Times New Roman"/>
      <w:sz w:val="18"/>
      <w:szCs w:val="18"/>
    </w:rPr>
  </w:style>
  <w:style w:type="paragraph" w:styleId="a5">
    <w:name w:val="footer"/>
    <w:basedOn w:val="a"/>
    <w:link w:val="Char0"/>
    <w:uiPriority w:val="99"/>
    <w:semiHidden/>
    <w:unhideWhenUsed/>
    <w:rsid w:val="00CE087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08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2022-04-07T01:52:00Z</dcterms:created>
  <dcterms:modified xsi:type="dcterms:W3CDTF">2022-04-28T02:00:00Z</dcterms:modified>
</cp:coreProperties>
</file>