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4445">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关于《达州市达川区管道燃气特许经营权依法确定的工作方案》的解读</w:t>
      </w:r>
    </w:p>
    <w:p w14:paraId="179391BE">
      <w:pPr>
        <w:spacing w:line="360" w:lineRule="auto"/>
        <w:rPr>
          <w:rFonts w:ascii="宋体" w:hAnsi="宋体"/>
          <w:sz w:val="24"/>
          <w:szCs w:val="24"/>
        </w:rPr>
      </w:pPr>
    </w:p>
    <w:p w14:paraId="1CF0A97A">
      <w:pPr>
        <w:spacing w:line="360" w:lineRule="auto"/>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AFF7E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一、起草背景</w:t>
      </w:r>
    </w:p>
    <w:p w14:paraId="298B01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随着达州市达川区城市化进程的加快和产业结构优化升级，管道燃气作为清洁、高效的能源，其需求呈现持续增长态势。现有供应能力难以匹配日益增长的用气需求。为有效解决这一问题，保障燃气供应安全、稳定、高效，提升公共服务质量，依据国家相关法律法规，结合达川区城市规划、燃气发展现状及未来需求，特制定《达州市达川区管道燃气特许经营权依法确定的工作方案》（以下简称“方案”）。本方案的起草旨在通过特许经营模式引入专业企业和社会资本，补齐基础设施短板，优化能源结构，推动区域经济高质量发展。</w:t>
      </w:r>
    </w:p>
    <w:p w14:paraId="08CFAD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二、制定依据</w:t>
      </w:r>
    </w:p>
    <w:p w14:paraId="04FD53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（一）指导思想</w:t>
      </w:r>
    </w:p>
    <w:p w14:paraId="450ECD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方案的编制在特许经营方面坚持以市场为导向、以法律为准绳、以公平竞争为核心、以公共利益为宗旨的指导思想。通过特许经营模式引入社会资本，激发市场活力，提升燃气供应效率和服务质量；严格遵守国家及地方有关燃气安全管理和特许经营管理的法律法规，确保特许经营活动的合法性和合规性，维护市场秩序和公平竞争环境；通过公开招标方式依法确定特许经营者，确保所有符合条件的企业都能公平参与竞争；以保障人民群众生命财产安全和公共利益作为特许经营活动的出发点和落脚点，确保燃气供应安全、稳定、高效，提升公共服务质量，满足居民、企业及公共服务领域的用气需求。</w:t>
      </w:r>
    </w:p>
    <w:p w14:paraId="7B9B41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rPr>
        <w:t>（二）政策法规</w:t>
      </w:r>
    </w:p>
    <w:p w14:paraId="6FB76C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本方案的编制严格遵循了国家及地方相关政策法规，主要包括但不限于：</w:t>
      </w:r>
    </w:p>
    <w:p w14:paraId="196F68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《中华人民共和国安全生产法》</w:t>
      </w:r>
    </w:p>
    <w:p w14:paraId="7E42BF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《基础设施和公用事业特许经营管理办法》</w:t>
      </w:r>
    </w:p>
    <w:p w14:paraId="6DE388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《城镇燃气管理条例》</w:t>
      </w:r>
    </w:p>
    <w:p w14:paraId="4E6F0C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《四川省燃气管理条例》</w:t>
      </w:r>
    </w:p>
    <w:p w14:paraId="417F06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《市政公用事业特许经营管理办法》</w:t>
      </w:r>
    </w:p>
    <w:p w14:paraId="39C47F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《燃气经营许可管理办法》</w:t>
      </w:r>
    </w:p>
    <w:p w14:paraId="49B83F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《全国城镇燃气安全专项整治工作方案》</w:t>
      </w:r>
    </w:p>
    <w:p w14:paraId="2AF713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三、主要内容</w:t>
      </w:r>
    </w:p>
    <w:p w14:paraId="4D618F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本方案主要包括以下几个部分：</w:t>
      </w:r>
    </w:p>
    <w:p w14:paraId="749727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是总则，明确了方案的编制目的、编制依据、适用范围、项目概述、建设背景和必要性等内容。二是项目基本信息，详细介绍了项目名称、建设规模、投资总额、实施进度及公共服务标准等内容。三是投资回报与价格机制，明确了投资回报方式、价格测算依据及标准等内容。四是项目可行性及特许经营可行性论证，从政策、市场、技术、经济等方面对项目可行性进行了全面论证，并对特许经营模式的适配性、主体能力保障、监管体系完善及风险可控性进行了深入分析。五是特许经营者条件及确定方式，明确了特许经营者应当具备的条件及确定方式。六是政府承诺和保障，政府承诺包括排他性保障、审批协调保障、政策支持保障、环境保障、应急联动保障和监管规范保障等方面，为特许经营项目顺利实施提供有力支持。七是监管机制与应急管理，建立了常态化监管机制和应急管理体系，明确了安全监管和应急管理的具体措施和要求。八是特许经营权依法确定核心条款及其他管理要求，明确了依法确定主体、经营期限、经营区域、权利与义务、安全监管与应急管理、特许经营权的变更终止与移交及违约责任等核心条款和其他管理要求。九是方案实施与附则，规定了方案的实施步骤和应当明确的其</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他事项，确保方案的科学性、实用性和可操作性。</w:t>
      </w:r>
    </w:p>
    <w:p w14:paraId="17ED9FE4">
      <w:pPr>
        <w:spacing w:line="360" w:lineRule="auto"/>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4C2D3483">
      <w:pPr>
        <w:spacing w:line="360" w:lineRule="auto"/>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658D1EC5">
      <w:pPr>
        <w:wordWrap w:val="0"/>
        <w:spacing w:line="360" w:lineRule="auto"/>
        <w:ind w:firstLine="640" w:firstLineChars="2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达州市达川区住房和城乡建设局</w:t>
      </w:r>
      <w:r>
        <w:rPr>
          <w:rFonts w:hint="eastAsia" w:ascii="Times New Roman" w:hAnsi="Times New Roman" w:eastAsia="方正仿宋_GBK" w:cs="Times New Roman"/>
          <w:sz w:val="32"/>
          <w:szCs w:val="32"/>
          <w:lang w:val="en-US" w:eastAsia="zh-CN"/>
        </w:rPr>
        <w:t xml:space="preserve">  </w:t>
      </w:r>
    </w:p>
    <w:p w14:paraId="34C874E5">
      <w:pPr>
        <w:wordWrap w:val="0"/>
        <w:spacing w:line="360" w:lineRule="auto"/>
        <w:ind w:firstLine="640" w:firstLineChars="200"/>
        <w:jc w:val="center"/>
        <w:rPr>
          <w:rFonts w:hint="default"/>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14:paraId="788D64A4">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8E87D84-5E0E-4A55-A256-FBC9F321122D}"/>
  </w:font>
  <w:font w:name="方正黑体_GBK">
    <w:panose1 w:val="03000509000000000000"/>
    <w:charset w:val="86"/>
    <w:family w:val="auto"/>
    <w:pitch w:val="default"/>
    <w:sig w:usb0="00000001" w:usb1="080E0000" w:usb2="00000000" w:usb3="00000000" w:csb0="00040000" w:csb1="00000000"/>
    <w:embedRegular r:id="rId2" w:fontKey="{2013BA6D-6221-434A-8716-8DD76ADD8D5E}"/>
  </w:font>
  <w:font w:name="方正仿宋_GBK">
    <w:panose1 w:val="03000509000000000000"/>
    <w:charset w:val="86"/>
    <w:family w:val="script"/>
    <w:pitch w:val="default"/>
    <w:sig w:usb0="00000001" w:usb1="080E0000" w:usb2="00000000" w:usb3="00000000" w:csb0="00040000" w:csb1="00000000"/>
    <w:embedRegular r:id="rId3" w:fontKey="{572EBAE6-76A7-44A4-8FF0-EB43E6895F06}"/>
  </w:font>
  <w:font w:name="方正楷体_GB2312">
    <w:panose1 w:val="02000000000000000000"/>
    <w:charset w:val="86"/>
    <w:family w:val="auto"/>
    <w:pitch w:val="default"/>
    <w:sig w:usb0="A00002BF" w:usb1="184F6CFA" w:usb2="00000012" w:usb3="00000000" w:csb0="00040001" w:csb1="00000000"/>
    <w:embedRegular r:id="rId4" w:fontKey="{7C8BF85A-EB1E-46C3-8B4B-81019658F7AB}"/>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mNjJlMDAxZWM3ODlhMjQ3MTc0NWE5ODU2MDA2MzQifQ=="/>
  </w:docVars>
  <w:rsids>
    <w:rsidRoot w:val="000E3CAA"/>
    <w:rsid w:val="000E3CAA"/>
    <w:rsid w:val="00117A5E"/>
    <w:rsid w:val="002F024D"/>
    <w:rsid w:val="00490D3E"/>
    <w:rsid w:val="00900F21"/>
    <w:rsid w:val="00A21B2A"/>
    <w:rsid w:val="00B421C2"/>
    <w:rsid w:val="00BA53C2"/>
    <w:rsid w:val="00C169AF"/>
    <w:rsid w:val="00D92874"/>
    <w:rsid w:val="04EC6370"/>
    <w:rsid w:val="182E6F62"/>
    <w:rsid w:val="197B0913"/>
    <w:rsid w:val="224C32A5"/>
    <w:rsid w:val="22A620D7"/>
    <w:rsid w:val="265C4855"/>
    <w:rsid w:val="284E148A"/>
    <w:rsid w:val="2A8F2251"/>
    <w:rsid w:val="36E76776"/>
    <w:rsid w:val="4416656F"/>
    <w:rsid w:val="4E32752C"/>
    <w:rsid w:val="50826AE2"/>
    <w:rsid w:val="6422226A"/>
    <w:rsid w:val="66BC1E35"/>
    <w:rsid w:val="6A705352"/>
    <w:rsid w:val="6C495117"/>
    <w:rsid w:val="6E86135D"/>
    <w:rsid w:val="71A027A3"/>
    <w:rsid w:val="BFCE8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1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99"/>
    <w:pPr>
      <w:spacing w:before="100" w:beforeAutospacing="1" w:after="100" w:afterAutospacing="1"/>
      <w:ind w:left="400" w:leftChars="200" w:hanging="200" w:hangingChars="200"/>
    </w:pPr>
  </w:style>
  <w:style w:type="paragraph" w:styleId="3">
    <w:name w:val="Body Text"/>
    <w:basedOn w:val="1"/>
    <w:next w:val="4"/>
    <w:qFormat/>
    <w:uiPriority w:val="0"/>
    <w:pPr>
      <w:jc w:val="center"/>
    </w:pPr>
    <w:rPr>
      <w:sz w:val="44"/>
    </w:rPr>
  </w:style>
  <w:style w:type="paragraph" w:styleId="4">
    <w:name w:val="Body Text First Indent"/>
    <w:basedOn w:val="3"/>
    <w:qFormat/>
    <w:uiPriority w:val="0"/>
    <w:pPr>
      <w:spacing w:beforeAutospacing="1"/>
      <w:ind w:firstLine="420" w:firstLineChars="10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1242</Words>
  <Characters>1245</Characters>
  <Lines>16</Lines>
  <Paragraphs>4</Paragraphs>
  <TotalTime>29</TotalTime>
  <ScaleCrop>false</ScaleCrop>
  <LinksUpToDate>false</LinksUpToDate>
  <CharactersWithSpaces>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M L</dc:creator>
  <cp:lastModifiedBy>嘻嘻嘻</cp:lastModifiedBy>
  <cp:lastPrinted>2025-09-09T15:54:00Z</cp:lastPrinted>
  <dcterms:modified xsi:type="dcterms:W3CDTF">2026-04-08T03:24:19Z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9B4E862AE5084BB3B5DBF5CCB27D4C94_13</vt:lpwstr>
  </property>
  <property fmtid="{D5CDD505-2E9C-101B-9397-08002B2CF9AE}" pid="4" name="KSOTemplateDocerSaveRecord">
    <vt:lpwstr>eyJoZGlkIjoiOTNhNWExMjA4ZTc0MzQwZWNjZjBjNTA2MDdmMjNkMTMiLCJ1c2VySWQiOiI0Mjg3NTMzMDEifQ==</vt:lpwstr>
  </property>
</Properties>
</file>