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560" w:rsidRDefault="003C5560" w:rsidP="003C5560">
      <w:pPr>
        <w:adjustRightInd w:val="0"/>
        <w:snapToGrid w:val="0"/>
        <w:jc w:val="center"/>
        <w:rPr>
          <w:rFonts w:ascii="方正小标宋简体" w:eastAsia="方正小标宋简体"/>
          <w:sz w:val="44"/>
          <w:szCs w:val="44"/>
        </w:rPr>
      </w:pPr>
    </w:p>
    <w:p w:rsidR="003C5560" w:rsidRDefault="003C5560" w:rsidP="003C5560">
      <w:pPr>
        <w:adjustRightInd w:val="0"/>
        <w:snapToGrid w:val="0"/>
        <w:jc w:val="center"/>
        <w:rPr>
          <w:rFonts w:ascii="方正小标宋简体" w:eastAsia="方正小标宋简体"/>
          <w:sz w:val="44"/>
          <w:szCs w:val="44"/>
        </w:rPr>
      </w:pPr>
    </w:p>
    <w:p w:rsidR="003C5560" w:rsidRDefault="003C5560" w:rsidP="003C5560">
      <w:pPr>
        <w:adjustRightInd w:val="0"/>
        <w:snapToGrid w:val="0"/>
        <w:jc w:val="center"/>
        <w:rPr>
          <w:rFonts w:ascii="方正小标宋简体" w:eastAsia="方正小标宋简体"/>
          <w:sz w:val="44"/>
          <w:szCs w:val="44"/>
        </w:rPr>
      </w:pPr>
    </w:p>
    <w:p w:rsidR="003C5560" w:rsidRDefault="003C5560" w:rsidP="003C5560">
      <w:pPr>
        <w:adjustRightInd w:val="0"/>
        <w:snapToGrid w:val="0"/>
        <w:jc w:val="center"/>
        <w:rPr>
          <w:rFonts w:ascii="方正小标宋简体" w:eastAsia="方正小标宋简体"/>
          <w:sz w:val="44"/>
          <w:szCs w:val="44"/>
        </w:rPr>
      </w:pPr>
      <w:r>
        <w:rPr>
          <w:rFonts w:ascii="方正小标宋简体" w:eastAsia="方正小标宋简体"/>
          <w:noProof/>
          <w:sz w:val="44"/>
          <w:szCs w:val="44"/>
        </w:rPr>
        <mc:AlternateContent>
          <mc:Choice Requires="wps">
            <w:drawing>
              <wp:anchor distT="0" distB="0" distL="114300" distR="114300" simplePos="0" relativeHeight="251648512" behindDoc="0" locked="0" layoutInCell="1" allowOverlap="1" wp14:anchorId="691D7839" wp14:editId="2A9A205D">
                <wp:simplePos x="0" y="0"/>
                <wp:positionH relativeFrom="column">
                  <wp:posOffset>-24130</wp:posOffset>
                </wp:positionH>
                <wp:positionV relativeFrom="paragraph">
                  <wp:posOffset>125095</wp:posOffset>
                </wp:positionV>
                <wp:extent cx="5759450" cy="1076325"/>
                <wp:effectExtent l="13970" t="10795" r="8255" b="82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076325"/>
                        </a:xfrm>
                        <a:prstGeom prst="rect">
                          <a:avLst/>
                        </a:prstGeom>
                        <a:solidFill>
                          <a:srgbClr val="FFFFFF"/>
                        </a:solidFill>
                        <a:ln w="9525">
                          <a:solidFill>
                            <a:srgbClr val="FFFFFF"/>
                          </a:solidFill>
                          <a:miter lim="800000"/>
                        </a:ln>
                      </wps:spPr>
                      <wps:txbx>
                        <w:txbxContent>
                          <w:p w:rsidR="003C5560" w:rsidRDefault="003C5560" w:rsidP="003C5560">
                            <w:pPr>
                              <w:adjustRightInd w:val="0"/>
                              <w:snapToGrid w:val="0"/>
                              <w:rPr>
                                <w:rFonts w:ascii="方正小标宋简体" w:eastAsia="方正小标宋简体" w:hAnsi="宋体"/>
                                <w:color w:val="FF0000"/>
                                <w:spacing w:val="-20"/>
                                <w:kern w:val="96"/>
                                <w:sz w:val="96"/>
                                <w:szCs w:val="96"/>
                              </w:rPr>
                            </w:pPr>
                            <w:proofErr w:type="gramStart"/>
                            <w:r>
                              <w:rPr>
                                <w:rFonts w:ascii="方正小标宋简体" w:eastAsia="方正小标宋简体" w:hAnsi="宋体" w:hint="eastAsia"/>
                                <w:color w:val="FF0000"/>
                                <w:spacing w:val="1"/>
                                <w:w w:val="72"/>
                                <w:kern w:val="0"/>
                                <w:sz w:val="96"/>
                                <w:szCs w:val="96"/>
                                <w:fitText w:val="9074" w:id="2065953792"/>
                              </w:rPr>
                              <w:t>达州市</w:t>
                            </w:r>
                            <w:proofErr w:type="gramEnd"/>
                            <w:r>
                              <w:rPr>
                                <w:rFonts w:ascii="方正小标宋简体" w:eastAsia="方正小标宋简体" w:hAnsi="宋体" w:hint="eastAsia"/>
                                <w:color w:val="FF0000"/>
                                <w:spacing w:val="1"/>
                                <w:w w:val="72"/>
                                <w:kern w:val="0"/>
                                <w:sz w:val="96"/>
                                <w:szCs w:val="96"/>
                                <w:fitText w:val="9074" w:id="2065953792"/>
                              </w:rPr>
                              <w:t>达川区以工代赈办公</w:t>
                            </w:r>
                            <w:r>
                              <w:rPr>
                                <w:rFonts w:ascii="方正小标宋简体" w:eastAsia="方正小标宋简体" w:hAnsi="宋体" w:hint="eastAsia"/>
                                <w:color w:val="FF0000"/>
                                <w:spacing w:val="40"/>
                                <w:w w:val="72"/>
                                <w:kern w:val="0"/>
                                <w:sz w:val="96"/>
                                <w:szCs w:val="96"/>
                                <w:fitText w:val="9074" w:id="2065953792"/>
                              </w:rPr>
                              <w:t>室</w:t>
                            </w:r>
                          </w:p>
                        </w:txbxContent>
                      </wps:txbx>
                      <wps:bodyPr rot="0" vert="horz" wrap="square" lIns="0" tIns="0" rIns="0" bIns="0" anchor="t" anchorCtr="0" upright="1">
                        <a:noAutofit/>
                      </wps:bodyPr>
                    </wps:wsp>
                  </a:graphicData>
                </a:graphic>
              </wp:anchor>
            </w:drawing>
          </mc:Choice>
          <mc:Fallback>
            <w:pict>
              <v:shapetype w14:anchorId="691D7839" id="_x0000_t202" coordsize="21600,21600" o:spt="202" path="m,l,21600r21600,l21600,xe">
                <v:stroke joinstyle="miter"/>
                <v:path gradientshapeok="t" o:connecttype="rect"/>
              </v:shapetype>
              <v:shape id="文本框 2" o:spid="_x0000_s1026" type="#_x0000_t202" style="position:absolute;left:0;text-align:left;margin-left:-1.9pt;margin-top:9.85pt;width:453.5pt;height:84.7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1WHQIAACoEAAAOAAAAZHJzL2Uyb0RvYy54bWysU82O0zAQviPxDpbvNGmh+xM1XS1dFSEt&#10;P9LCAziO01jYHmO7TcoDsG/AiQt3nqvPwdhJywK3FT5YY3vmm5nvGy+ueq3ITjgvwZR0OskpEYZD&#10;Lc2mpB8/rJ9dUOIDMzVTYERJ98LTq+XTJ4vOFmIGLahaOIIgxhedLWkbgi2yzPNWaOYnYIXBxwac&#10;ZgGPbpPVjnWIrlU2y/OzrANXWwdceI+3N8MjXSb8phE8vGsaLwJRJcXaQtpd2qu4Z8sFKzaO2Vby&#10;sQz2iCo0kwaTnqBuWGBk6+Q/UFpyBx6aMOGgM2gayUXqAbuZ5n91c9cyK1IvSI63J5r8/4Plb3fv&#10;HZF1SWeUGKZRosO3+8P3n4cfX8ks0tNZX6DXnUW/0L+EHmVOrXp7C/yTJwZWLTMbce0cdK1gNZY3&#10;jZHZg9ABx0eQqnsDNeZh2wAJqG+cjtwhGwTRUab9SRrRB8Lxcn4+v3wxxyeOb9P8/Oz5bJ5ysOIY&#10;bp0PrwRoEo2SOtQ+wbPdrQ+xHFYcXWI2D0rWa6lUOrhNtVKO7BjOyTqtEf0PN2VIV9LLOeZ+LISW&#10;AQdeSV3SizyuMY8yI2GRo4Gt0Ff9KEAF9R6pczAMMH44NFpwXyjpcHhL6j9vmROUqNcG6Y+TfjTc&#10;0aiOBjMcQ0saKBnMVRh+xNY6uWkReRDYwDVK1MhEXtRyqGKsEwcycTp+njjxD8/J6/cXX/4CAAD/&#10;/wMAUEsDBBQABgAIAAAAIQA2qN/63wAAAAkBAAAPAAAAZHJzL2Rvd25yZXYueG1sTI9BT8MwDIXv&#10;SPyHyEjctoQObWvXdJqQuDAJxGASR7fJ2orGqZpsLf8ec2JHv/f8/DnfTq4TFzuE1pOGh7kCYany&#10;pqVaw+fH82wNIkQkg50nq+HHBtgWtzc5ZsaP9G4vh1gLLqGQoYYmxj6TMlSNdRjmvrfE3skPDiOP&#10;Qy3NgCOXu04mSi2lw5b4QoO9fWps9X04O8ZwuxFfq3K/fOuV+no57h+740rr+7tptwER7RT/w/CH&#10;zztQMFPpz2SC6DTMFkweWU9XINhP1SIBUbKwThOQRS6vPyh+AQAA//8DAFBLAQItABQABgAIAAAA&#10;IQC2gziS/gAAAOEBAAATAAAAAAAAAAAAAAAAAAAAAABbQ29udGVudF9UeXBlc10ueG1sUEsBAi0A&#10;FAAGAAgAAAAhADj9If/WAAAAlAEAAAsAAAAAAAAAAAAAAAAALwEAAF9yZWxzLy5yZWxzUEsBAi0A&#10;FAAGAAgAAAAhAKMJDVYdAgAAKgQAAA4AAAAAAAAAAAAAAAAALgIAAGRycy9lMm9Eb2MueG1sUEsB&#10;Ai0AFAAGAAgAAAAhADao3/rfAAAACQEAAA8AAAAAAAAAAAAAAAAAdwQAAGRycy9kb3ducmV2Lnht&#10;bFBLBQYAAAAABAAEAPMAAACDBQAAAAA=&#10;" strokecolor="white">
                <v:textbox inset="0,0,0,0">
                  <w:txbxContent>
                    <w:p w:rsidR="003C5560" w:rsidRDefault="003C5560" w:rsidP="003C5560">
                      <w:pPr>
                        <w:adjustRightInd w:val="0"/>
                        <w:snapToGrid w:val="0"/>
                        <w:rPr>
                          <w:rFonts w:ascii="方正小标宋简体" w:eastAsia="方正小标宋简体" w:hAnsi="宋体"/>
                          <w:color w:val="FF0000"/>
                          <w:spacing w:val="-20"/>
                          <w:kern w:val="96"/>
                          <w:sz w:val="96"/>
                          <w:szCs w:val="96"/>
                        </w:rPr>
                      </w:pPr>
                      <w:proofErr w:type="gramStart"/>
                      <w:r>
                        <w:rPr>
                          <w:rFonts w:ascii="方正小标宋简体" w:eastAsia="方正小标宋简体" w:hAnsi="宋体" w:hint="eastAsia"/>
                          <w:color w:val="FF0000"/>
                          <w:spacing w:val="1"/>
                          <w:w w:val="72"/>
                          <w:kern w:val="0"/>
                          <w:sz w:val="96"/>
                          <w:szCs w:val="96"/>
                          <w:fitText w:val="9074" w:id="2065953792"/>
                        </w:rPr>
                        <w:t>达州市</w:t>
                      </w:r>
                      <w:proofErr w:type="gramEnd"/>
                      <w:r>
                        <w:rPr>
                          <w:rFonts w:ascii="方正小标宋简体" w:eastAsia="方正小标宋简体" w:hAnsi="宋体" w:hint="eastAsia"/>
                          <w:color w:val="FF0000"/>
                          <w:spacing w:val="1"/>
                          <w:w w:val="72"/>
                          <w:kern w:val="0"/>
                          <w:sz w:val="96"/>
                          <w:szCs w:val="96"/>
                          <w:fitText w:val="9074" w:id="2065953792"/>
                        </w:rPr>
                        <w:t>达川区以工代赈办公</w:t>
                      </w:r>
                      <w:r>
                        <w:rPr>
                          <w:rFonts w:ascii="方正小标宋简体" w:eastAsia="方正小标宋简体" w:hAnsi="宋体" w:hint="eastAsia"/>
                          <w:color w:val="FF0000"/>
                          <w:spacing w:val="40"/>
                          <w:w w:val="72"/>
                          <w:kern w:val="0"/>
                          <w:sz w:val="96"/>
                          <w:szCs w:val="96"/>
                          <w:fitText w:val="9074" w:id="2065953792"/>
                        </w:rPr>
                        <w:t>室</w:t>
                      </w:r>
                    </w:p>
                  </w:txbxContent>
                </v:textbox>
              </v:shape>
            </w:pict>
          </mc:Fallback>
        </mc:AlternateContent>
      </w:r>
    </w:p>
    <w:p w:rsidR="003C5560" w:rsidRDefault="003C5560" w:rsidP="003C5560">
      <w:pPr>
        <w:adjustRightInd w:val="0"/>
        <w:snapToGrid w:val="0"/>
        <w:jc w:val="center"/>
        <w:rPr>
          <w:rFonts w:ascii="方正小标宋简体" w:eastAsia="方正小标宋简体"/>
          <w:sz w:val="44"/>
          <w:szCs w:val="44"/>
        </w:rPr>
      </w:pPr>
    </w:p>
    <w:p w:rsidR="003C5560" w:rsidRDefault="003C5560" w:rsidP="003C5560">
      <w:pPr>
        <w:adjustRightInd w:val="0"/>
        <w:snapToGrid w:val="0"/>
        <w:jc w:val="center"/>
        <w:rPr>
          <w:rFonts w:ascii="方正小标宋简体" w:eastAsia="方正小标宋简体"/>
          <w:sz w:val="44"/>
          <w:szCs w:val="44"/>
        </w:rPr>
      </w:pPr>
    </w:p>
    <w:p w:rsidR="003C5560" w:rsidRPr="00152125" w:rsidRDefault="003C5560" w:rsidP="003C5560">
      <w:pPr>
        <w:adjustRightInd w:val="0"/>
        <w:snapToGrid w:val="0"/>
        <w:rPr>
          <w:rFonts w:eastAsia="方正小标宋简体"/>
          <w:sz w:val="44"/>
          <w:szCs w:val="44"/>
        </w:rPr>
      </w:pPr>
    </w:p>
    <w:p w:rsidR="003C5560" w:rsidRPr="00152125" w:rsidRDefault="003C5560" w:rsidP="00152125">
      <w:pPr>
        <w:adjustRightInd w:val="0"/>
        <w:snapToGrid w:val="0"/>
        <w:ind w:firstLineChars="100" w:firstLine="320"/>
        <w:rPr>
          <w:rFonts w:eastAsia="方正仿宋简体"/>
          <w:szCs w:val="32"/>
        </w:rPr>
      </w:pPr>
      <w:r w:rsidRPr="00152125">
        <w:rPr>
          <w:rFonts w:eastAsia="方正仿宋简体"/>
          <w:szCs w:val="32"/>
        </w:rPr>
        <w:t>达川</w:t>
      </w:r>
      <w:proofErr w:type="gramStart"/>
      <w:r w:rsidRPr="00152125">
        <w:rPr>
          <w:rFonts w:eastAsia="方正仿宋简体"/>
          <w:szCs w:val="32"/>
        </w:rPr>
        <w:t>赈</w:t>
      </w:r>
      <w:proofErr w:type="gramEnd"/>
      <w:r w:rsidRPr="00152125">
        <w:rPr>
          <w:rFonts w:eastAsia="方正仿宋简体"/>
          <w:szCs w:val="32"/>
        </w:rPr>
        <w:t>办</w:t>
      </w:r>
      <w:r w:rsidR="00632BB8" w:rsidRPr="00152125">
        <w:rPr>
          <w:szCs w:val="32"/>
        </w:rPr>
        <w:t>〔</w:t>
      </w:r>
      <w:r w:rsidRPr="00152125">
        <w:rPr>
          <w:rFonts w:eastAsia="方正仿宋简体"/>
          <w:szCs w:val="32"/>
        </w:rPr>
        <w:t>202</w:t>
      </w:r>
      <w:r w:rsidRPr="00152125">
        <w:rPr>
          <w:rFonts w:eastAsia="方正仿宋简体"/>
          <w:szCs w:val="32"/>
        </w:rPr>
        <w:t>3</w:t>
      </w:r>
      <w:r w:rsidR="00632BB8" w:rsidRPr="00152125">
        <w:rPr>
          <w:szCs w:val="32"/>
        </w:rPr>
        <w:t>〕</w:t>
      </w:r>
      <w:r w:rsidR="00BC5C35">
        <w:rPr>
          <w:rFonts w:eastAsia="方正仿宋简体"/>
          <w:szCs w:val="32"/>
        </w:rPr>
        <w:t>10</w:t>
      </w:r>
      <w:r w:rsidRPr="00152125">
        <w:rPr>
          <w:rFonts w:eastAsia="方正仿宋简体"/>
          <w:szCs w:val="32"/>
        </w:rPr>
        <w:t>号</w:t>
      </w:r>
      <w:r w:rsidRPr="00152125">
        <w:rPr>
          <w:rFonts w:eastAsia="方正仿宋简体"/>
          <w:szCs w:val="32"/>
        </w:rPr>
        <w:t xml:space="preserve">                </w:t>
      </w:r>
      <w:r w:rsidR="00152125">
        <w:rPr>
          <w:rFonts w:eastAsia="方正仿宋简体"/>
          <w:szCs w:val="32"/>
        </w:rPr>
        <w:t xml:space="preserve">  </w:t>
      </w:r>
      <w:r w:rsidRPr="00152125">
        <w:rPr>
          <w:rFonts w:eastAsia="方正仿宋简体"/>
          <w:szCs w:val="32"/>
        </w:rPr>
        <w:t xml:space="preserve"> </w:t>
      </w:r>
      <w:r w:rsidRPr="00152125">
        <w:rPr>
          <w:rFonts w:eastAsia="方正仿宋简体"/>
          <w:szCs w:val="32"/>
        </w:rPr>
        <w:t>签发人：黄</w:t>
      </w:r>
      <w:proofErr w:type="gramStart"/>
      <w:r w:rsidRPr="00152125">
        <w:rPr>
          <w:rFonts w:eastAsia="方正仿宋简体"/>
          <w:szCs w:val="32"/>
        </w:rPr>
        <w:t>趾</w:t>
      </w:r>
      <w:proofErr w:type="gramEnd"/>
      <w:r w:rsidRPr="00152125">
        <w:rPr>
          <w:rFonts w:eastAsia="方正仿宋简体"/>
          <w:szCs w:val="32"/>
        </w:rPr>
        <w:t>宣</w:t>
      </w:r>
    </w:p>
    <w:p w:rsidR="003C5560" w:rsidRPr="00152125" w:rsidRDefault="003C5560" w:rsidP="003C5560">
      <w:pPr>
        <w:adjustRightInd w:val="0"/>
        <w:snapToGrid w:val="0"/>
        <w:spacing w:line="578" w:lineRule="exact"/>
        <w:jc w:val="center"/>
        <w:rPr>
          <w:rFonts w:eastAsia="方正小标宋简体"/>
          <w:sz w:val="44"/>
          <w:szCs w:val="44"/>
        </w:rPr>
      </w:pPr>
      <w:r w:rsidRPr="00152125">
        <w:rPr>
          <w:rFonts w:eastAsia="方正小标宋简体"/>
          <w:noProof/>
          <w:sz w:val="44"/>
          <w:szCs w:val="44"/>
        </w:rPr>
        <mc:AlternateContent>
          <mc:Choice Requires="wps">
            <w:drawing>
              <wp:anchor distT="0" distB="0" distL="114300" distR="114300" simplePos="0" relativeHeight="251647488" behindDoc="0" locked="0" layoutInCell="1" allowOverlap="1" wp14:anchorId="75D85AB6" wp14:editId="081CEA89">
                <wp:simplePos x="0" y="0"/>
                <wp:positionH relativeFrom="column">
                  <wp:posOffset>-24130</wp:posOffset>
                </wp:positionH>
                <wp:positionV relativeFrom="paragraph">
                  <wp:posOffset>70485</wp:posOffset>
                </wp:positionV>
                <wp:extent cx="5759450" cy="0"/>
                <wp:effectExtent l="0" t="19050" r="31750" b="1905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28575">
                          <a:solidFill>
                            <a:srgbClr val="FF0000"/>
                          </a:solidFill>
                          <a:round/>
                        </a:ln>
                      </wps:spPr>
                      <wps:bodyPr/>
                    </wps:wsp>
                  </a:graphicData>
                </a:graphic>
              </wp:anchor>
            </w:drawing>
          </mc:Choice>
          <mc:Fallback>
            <w:pict>
              <v:shapetype w14:anchorId="1469F615" id="_x0000_t32" coordsize="21600,21600" o:spt="32" o:oned="t" path="m,l21600,21600e" filled="f">
                <v:path arrowok="t" fillok="f" o:connecttype="none"/>
                <o:lock v:ext="edit" shapetype="t"/>
              </v:shapetype>
              <v:shape id="直接箭头连接符 1" o:spid="_x0000_s1026" type="#_x0000_t32" style="position:absolute;left:0;text-align:left;margin-left:-1.9pt;margin-top:5.55pt;width:453.5pt;height:0;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1i4QEAAHEDAAAOAAAAZHJzL2Uyb0RvYy54bWysU8GO0zAQvSPxD5bvNGlFYYma7qGrclmg&#10;0i4f4DpOYuF4rLHbpD/BDyBxAk4sp73zNbvLZzB2t4WFGyIHy56Z92bezGR2OnSGbRV6Dbbk41HO&#10;mbISKm2bkr+9XD454cwHYSthwKqS75Tnp/PHj2a9K9QEWjCVQkYk1he9K3kbgiuyzMtWdcKPwClL&#10;zhqwE4Ge2GQVip7YO5NN8vxZ1gNWDkEq78l6tnfyeeKvayXDm7r2KjBTcqotpBPTuY5nNp+JokHh&#10;Wi3vyxD/UEUntKWkR6ozEQTboP6LqtMSwUMdRhK6DOpaS5U0kJpx/oeai1Y4lbRQc7w7tsn/P1r5&#10;ertCpiuaHWdWdDSiuw/Xt+8/3327uvl0/eP7x3j/+oWNY6t65wtCLOwKo1g52At3DvKdZxYWrbCN&#10;SiVf7hzxJET2ABIf3lHCdf8KKooRmwCpb0ONXaSkjrAhjWd3HI8aApNknD6fvng6pSnKgy8TxQHo&#10;0IeXCjoWLyX3AYVu2rAAa2kJAMcpjdie+0BCCHgAxKwWltqYtAvGsr7kkxNKlhAejK6iN8Z5bNYL&#10;g2wraJ2Wy5y+2BZiexCGsLHV3m4suQ+y9w1cQ7VbYXRHO801EdzvYFyc398p6tefMv8JAAD//wMA&#10;UEsDBBQABgAIAAAAIQBYEV6f3AAAAAgBAAAPAAAAZHJzL2Rvd25yZXYueG1sTI/BTsMwEETvSPyD&#10;tUjcWsetqCDEqRASJ8SBJhJXN16SUHsdxU4a+HoWcYDjzKxm3hb7xTsx4xj7QBrUOgOB1ATbU6uh&#10;rp5WtyBiMmSNC4QaPjHCvry8KExuw5lecT6kVnAJxdxo6FIacilj06E3cR0GJM7ew+hNYjm20o7m&#10;zOXeyU2W7aQ3PfFCZwZ87LA5HSav4eNlfKuerVM3J1XNu6Wq1fRVa319tTzcg0i4pL9j+MFndCiZ&#10;6RgmslE4Dastkyf2lQLB+V223YA4/hqyLOT/B8pvAAAA//8DAFBLAQItABQABgAIAAAAIQC2gziS&#10;/gAAAOEBAAATAAAAAAAAAAAAAAAAAAAAAABbQ29udGVudF9UeXBlc10ueG1sUEsBAi0AFAAGAAgA&#10;AAAhADj9If/WAAAAlAEAAAsAAAAAAAAAAAAAAAAALwEAAF9yZWxzLy5yZWxzUEsBAi0AFAAGAAgA&#10;AAAhALofHWLhAQAAcQMAAA4AAAAAAAAAAAAAAAAALgIAAGRycy9lMm9Eb2MueG1sUEsBAi0AFAAG&#10;AAgAAAAhAFgRXp/cAAAACAEAAA8AAAAAAAAAAAAAAAAAOwQAAGRycy9kb3ducmV2LnhtbFBLBQYA&#10;AAAABAAEAPMAAABEBQAAAAA=&#10;" strokecolor="red" strokeweight="2.25pt"/>
            </w:pict>
          </mc:Fallback>
        </mc:AlternateContent>
      </w:r>
    </w:p>
    <w:p w:rsidR="003C5560" w:rsidRPr="00152125" w:rsidRDefault="003C5560" w:rsidP="003C5560">
      <w:pPr>
        <w:spacing w:line="640" w:lineRule="exact"/>
        <w:rPr>
          <w:rFonts w:eastAsia="方正小标宋简体"/>
          <w:sz w:val="44"/>
          <w:szCs w:val="44"/>
        </w:rPr>
      </w:pPr>
    </w:p>
    <w:p w:rsidR="00583DB0" w:rsidRPr="00152125" w:rsidRDefault="00514911" w:rsidP="003C5560">
      <w:pPr>
        <w:widowControl/>
        <w:spacing w:line="640" w:lineRule="exact"/>
        <w:contextualSpacing/>
        <w:jc w:val="center"/>
        <w:rPr>
          <w:rFonts w:eastAsia="方正小标宋_GBK"/>
          <w:b/>
          <w:sz w:val="44"/>
          <w:szCs w:val="44"/>
          <w:shd w:val="clear" w:color="auto" w:fill="FFFFFF"/>
        </w:rPr>
      </w:pPr>
      <w:proofErr w:type="gramStart"/>
      <w:r w:rsidRPr="00152125">
        <w:rPr>
          <w:rFonts w:eastAsia="方正小标宋_GBK"/>
          <w:b/>
          <w:sz w:val="44"/>
          <w:szCs w:val="44"/>
          <w:shd w:val="clear" w:color="auto" w:fill="FFFFFF"/>
        </w:rPr>
        <w:t>达州市</w:t>
      </w:r>
      <w:proofErr w:type="gramEnd"/>
      <w:r w:rsidRPr="00152125">
        <w:rPr>
          <w:rFonts w:eastAsia="方正小标宋_GBK"/>
          <w:b/>
          <w:sz w:val="44"/>
          <w:szCs w:val="44"/>
          <w:shd w:val="clear" w:color="auto" w:fill="FFFFFF"/>
        </w:rPr>
        <w:t>达川区</w:t>
      </w:r>
      <w:r w:rsidRPr="00152125">
        <w:rPr>
          <w:rFonts w:eastAsia="方正小标宋_GBK"/>
          <w:b/>
          <w:sz w:val="44"/>
          <w:szCs w:val="44"/>
          <w:shd w:val="clear" w:color="auto" w:fill="FFFFFF"/>
        </w:rPr>
        <w:t>以工代赈办公室</w:t>
      </w:r>
    </w:p>
    <w:p w:rsidR="00583DB0" w:rsidRPr="00152125" w:rsidRDefault="00514911" w:rsidP="007423E6">
      <w:pPr>
        <w:widowControl/>
        <w:spacing w:line="640" w:lineRule="exact"/>
        <w:contextualSpacing/>
        <w:jc w:val="center"/>
        <w:rPr>
          <w:rFonts w:eastAsia="方正小标宋_GBK"/>
          <w:b/>
          <w:sz w:val="44"/>
          <w:szCs w:val="44"/>
          <w:shd w:val="clear" w:color="auto" w:fill="FFFFFF"/>
        </w:rPr>
      </w:pPr>
      <w:r w:rsidRPr="00152125">
        <w:rPr>
          <w:rFonts w:eastAsia="方正小标宋_GBK"/>
          <w:b/>
          <w:sz w:val="44"/>
          <w:szCs w:val="44"/>
          <w:shd w:val="clear" w:color="auto" w:fill="FFFFFF"/>
        </w:rPr>
        <w:t>关于</w:t>
      </w:r>
      <w:r w:rsidRPr="00152125">
        <w:rPr>
          <w:rFonts w:eastAsia="方正小标宋_GBK"/>
          <w:b/>
          <w:sz w:val="44"/>
          <w:szCs w:val="44"/>
          <w:shd w:val="clear" w:color="auto" w:fill="FFFFFF"/>
        </w:rPr>
        <w:t>20</w:t>
      </w:r>
      <w:r w:rsidRPr="00152125">
        <w:rPr>
          <w:rFonts w:eastAsia="方正小标宋_GBK"/>
          <w:b/>
          <w:sz w:val="44"/>
          <w:szCs w:val="44"/>
          <w:shd w:val="clear" w:color="auto" w:fill="FFFFFF"/>
        </w:rPr>
        <w:t>23</w:t>
      </w:r>
      <w:r w:rsidRPr="00152125">
        <w:rPr>
          <w:rFonts w:eastAsia="方正小标宋_GBK"/>
          <w:b/>
          <w:sz w:val="44"/>
          <w:szCs w:val="44"/>
          <w:shd w:val="clear" w:color="auto" w:fill="FFFFFF"/>
        </w:rPr>
        <w:t>年</w:t>
      </w:r>
      <w:r w:rsidRPr="00152125">
        <w:rPr>
          <w:rFonts w:eastAsia="方正小标宋_GBK"/>
          <w:b/>
          <w:sz w:val="44"/>
          <w:szCs w:val="44"/>
          <w:shd w:val="clear" w:color="auto" w:fill="FFFFFF"/>
        </w:rPr>
        <w:t>开展</w:t>
      </w:r>
      <w:r w:rsidRPr="00152125">
        <w:rPr>
          <w:rFonts w:eastAsia="方正小标宋_GBK"/>
          <w:b/>
          <w:sz w:val="44"/>
          <w:szCs w:val="44"/>
          <w:shd w:val="clear" w:color="auto" w:fill="FFFFFF"/>
        </w:rPr>
        <w:t>部门</w:t>
      </w:r>
      <w:r w:rsidRPr="00152125">
        <w:rPr>
          <w:rFonts w:eastAsia="方正小标宋_GBK"/>
          <w:b/>
          <w:sz w:val="44"/>
          <w:szCs w:val="44"/>
          <w:shd w:val="clear" w:color="auto" w:fill="FFFFFF"/>
        </w:rPr>
        <w:t>（单位）</w:t>
      </w:r>
      <w:r w:rsidRPr="00152125">
        <w:rPr>
          <w:rFonts w:eastAsia="方正小标宋_GBK"/>
          <w:b/>
          <w:sz w:val="44"/>
          <w:szCs w:val="44"/>
          <w:shd w:val="clear" w:color="auto" w:fill="FFFFFF"/>
        </w:rPr>
        <w:t>整体</w:t>
      </w:r>
    </w:p>
    <w:p w:rsidR="00583DB0" w:rsidRPr="00152125" w:rsidRDefault="00514911" w:rsidP="007423E6">
      <w:pPr>
        <w:widowControl/>
        <w:spacing w:line="640" w:lineRule="exact"/>
        <w:contextualSpacing/>
        <w:jc w:val="center"/>
        <w:rPr>
          <w:rFonts w:eastAsia="方正小标宋_GBK"/>
          <w:b/>
          <w:sz w:val="44"/>
          <w:szCs w:val="44"/>
          <w:shd w:val="clear" w:color="auto" w:fill="FFFFFF"/>
        </w:rPr>
      </w:pPr>
      <w:r w:rsidRPr="00152125">
        <w:rPr>
          <w:rFonts w:eastAsia="方正小标宋_GBK"/>
          <w:b/>
          <w:sz w:val="44"/>
          <w:szCs w:val="44"/>
          <w:shd w:val="clear" w:color="auto" w:fill="FFFFFF"/>
        </w:rPr>
        <w:t>支出绩效评价</w:t>
      </w:r>
      <w:r w:rsidRPr="00152125">
        <w:rPr>
          <w:rFonts w:eastAsia="方正小标宋_GBK"/>
          <w:b/>
          <w:sz w:val="44"/>
          <w:szCs w:val="44"/>
          <w:shd w:val="clear" w:color="auto" w:fill="FFFFFF"/>
        </w:rPr>
        <w:t>的</w:t>
      </w:r>
      <w:r w:rsidRPr="00152125">
        <w:rPr>
          <w:rFonts w:eastAsia="方正小标宋_GBK"/>
          <w:b/>
          <w:sz w:val="44"/>
          <w:szCs w:val="44"/>
          <w:shd w:val="clear" w:color="auto" w:fill="FFFFFF"/>
        </w:rPr>
        <w:t>报告</w:t>
      </w:r>
    </w:p>
    <w:p w:rsidR="00583DB0" w:rsidRPr="00152125" w:rsidRDefault="003C5560" w:rsidP="003C5560">
      <w:pPr>
        <w:widowControl/>
        <w:adjustRightInd w:val="0"/>
        <w:snapToGrid w:val="0"/>
        <w:spacing w:line="578" w:lineRule="exact"/>
        <w:contextualSpacing/>
        <w:jc w:val="left"/>
        <w:rPr>
          <w:rFonts w:eastAsia="方正仿宋_GBK"/>
          <w:color w:val="000000"/>
          <w:kern w:val="0"/>
          <w:szCs w:val="32"/>
          <w:shd w:val="clear" w:color="auto" w:fill="FFFFFF"/>
        </w:rPr>
      </w:pPr>
      <w:r w:rsidRPr="00152125">
        <w:rPr>
          <w:rFonts w:eastAsia="方正仿宋_GBK"/>
          <w:color w:val="000000"/>
          <w:kern w:val="0"/>
          <w:szCs w:val="32"/>
          <w:shd w:val="clear" w:color="auto" w:fill="FFFFFF"/>
        </w:rPr>
        <w:t>区财政局：</w:t>
      </w:r>
    </w:p>
    <w:p w:rsidR="003C5560" w:rsidRPr="00152125" w:rsidRDefault="003C5560" w:rsidP="003C5560">
      <w:pPr>
        <w:pStyle w:val="2"/>
        <w:spacing w:before="0" w:beforeAutospacing="0" w:line="578" w:lineRule="exact"/>
        <w:ind w:firstLine="640"/>
        <w:rPr>
          <w:rFonts w:eastAsia="方正仿宋_GBK"/>
          <w:szCs w:val="32"/>
        </w:rPr>
      </w:pPr>
      <w:r w:rsidRPr="00152125">
        <w:rPr>
          <w:rFonts w:eastAsia="方正仿宋_GBK"/>
          <w:szCs w:val="32"/>
        </w:rPr>
        <w:t>根据贵局文件要求，区以工代赈办对</w:t>
      </w:r>
      <w:r w:rsidRPr="00152125">
        <w:rPr>
          <w:rFonts w:eastAsia="方正仿宋_GBK"/>
          <w:szCs w:val="32"/>
        </w:rPr>
        <w:t>2022</w:t>
      </w:r>
      <w:r w:rsidRPr="00152125">
        <w:rPr>
          <w:rFonts w:eastAsia="方正仿宋_GBK"/>
          <w:szCs w:val="32"/>
        </w:rPr>
        <w:t>年度单位整体支出绩效进行了自评，现将有关情况报告如下。</w:t>
      </w:r>
    </w:p>
    <w:p w:rsidR="00583DB0" w:rsidRPr="00152125" w:rsidRDefault="00514911" w:rsidP="007423E6">
      <w:pPr>
        <w:widowControl/>
        <w:adjustRightInd w:val="0"/>
        <w:snapToGrid w:val="0"/>
        <w:spacing w:line="578" w:lineRule="exact"/>
        <w:ind w:firstLineChars="200" w:firstLine="640"/>
        <w:contextualSpacing/>
        <w:jc w:val="left"/>
        <w:rPr>
          <w:rFonts w:eastAsia="黑体"/>
          <w:color w:val="000000"/>
          <w:kern w:val="0"/>
          <w:szCs w:val="32"/>
          <w:shd w:val="clear" w:color="auto" w:fill="FFFFFF"/>
          <w:lang w:val="zh-CN"/>
        </w:rPr>
      </w:pPr>
      <w:r w:rsidRPr="00152125">
        <w:rPr>
          <w:rFonts w:eastAsia="黑体"/>
          <w:color w:val="000000"/>
          <w:kern w:val="0"/>
          <w:szCs w:val="32"/>
          <w:shd w:val="clear" w:color="auto" w:fill="FFFFFF"/>
        </w:rPr>
        <w:t>一、</w:t>
      </w:r>
      <w:r w:rsidR="007423E6" w:rsidRPr="00152125">
        <w:rPr>
          <w:rFonts w:eastAsia="黑体"/>
          <w:color w:val="000000"/>
          <w:kern w:val="0"/>
          <w:szCs w:val="32"/>
          <w:shd w:val="clear" w:color="auto" w:fill="FFFFFF"/>
          <w:lang w:val="zh-CN"/>
        </w:rPr>
        <w:t>单位</w:t>
      </w:r>
      <w:r w:rsidRPr="00152125">
        <w:rPr>
          <w:rFonts w:eastAsia="黑体"/>
          <w:color w:val="000000"/>
          <w:kern w:val="0"/>
          <w:szCs w:val="32"/>
          <w:shd w:val="clear" w:color="auto" w:fill="FFFFFF"/>
          <w:lang w:val="zh-CN"/>
        </w:rPr>
        <w:t>概况</w:t>
      </w:r>
    </w:p>
    <w:p w:rsidR="00583DB0" w:rsidRPr="00152125" w:rsidRDefault="00514911" w:rsidP="007423E6">
      <w:pPr>
        <w:widowControl/>
        <w:adjustRightInd w:val="0"/>
        <w:snapToGrid w:val="0"/>
        <w:spacing w:line="578" w:lineRule="exact"/>
        <w:ind w:firstLineChars="200" w:firstLine="643"/>
        <w:contextualSpacing/>
        <w:jc w:val="left"/>
        <w:rPr>
          <w:rFonts w:eastAsia="方正楷体简体"/>
          <w:color w:val="000000"/>
          <w:kern w:val="0"/>
          <w:szCs w:val="32"/>
          <w:shd w:val="clear" w:color="auto" w:fill="FFFFFF"/>
          <w:lang w:val="zh-CN"/>
        </w:rPr>
      </w:pPr>
      <w:r w:rsidRPr="00152125">
        <w:rPr>
          <w:rFonts w:eastAsia="方正楷体简体"/>
          <w:b/>
          <w:bCs/>
          <w:color w:val="000000"/>
          <w:kern w:val="0"/>
          <w:szCs w:val="32"/>
          <w:shd w:val="clear" w:color="auto" w:fill="FFFFFF"/>
          <w:lang w:val="zh-CN"/>
        </w:rPr>
        <w:t>（一）机构组成</w:t>
      </w:r>
    </w:p>
    <w:p w:rsidR="003C5560" w:rsidRPr="00152125" w:rsidRDefault="00514911" w:rsidP="007423E6">
      <w:pPr>
        <w:widowControl/>
        <w:adjustRightInd w:val="0"/>
        <w:snapToGrid w:val="0"/>
        <w:spacing w:line="578" w:lineRule="exact"/>
        <w:ind w:firstLineChars="200" w:firstLine="640"/>
        <w:contextualSpacing/>
        <w:jc w:val="left"/>
        <w:rPr>
          <w:rFonts w:eastAsia="方正仿宋_GBK"/>
          <w:shd w:val="clear" w:color="auto" w:fill="FFFFFF"/>
        </w:rPr>
      </w:pPr>
      <w:proofErr w:type="gramStart"/>
      <w:r w:rsidRPr="00152125">
        <w:rPr>
          <w:rFonts w:eastAsia="方正仿宋_GBK"/>
          <w:shd w:val="clear" w:color="auto" w:fill="FFFFFF"/>
        </w:rPr>
        <w:t>达州市</w:t>
      </w:r>
      <w:proofErr w:type="gramEnd"/>
      <w:r w:rsidRPr="00152125">
        <w:rPr>
          <w:rFonts w:eastAsia="方正仿宋_GBK"/>
          <w:shd w:val="clear" w:color="auto" w:fill="FFFFFF"/>
        </w:rPr>
        <w:t>达川区以工代赈办公室是</w:t>
      </w:r>
      <w:r w:rsidRPr="00152125">
        <w:rPr>
          <w:rFonts w:eastAsia="方正仿宋_GBK"/>
          <w:shd w:val="clear" w:color="auto" w:fill="FFFFFF"/>
        </w:rPr>
        <w:t>区财政</w:t>
      </w:r>
      <w:r w:rsidRPr="00152125">
        <w:rPr>
          <w:rFonts w:eastAsia="方正仿宋_GBK"/>
          <w:shd w:val="clear" w:color="auto" w:fill="FFFFFF"/>
        </w:rPr>
        <w:t>一级预算单位</w:t>
      </w:r>
      <w:r w:rsidRPr="00152125">
        <w:rPr>
          <w:rFonts w:eastAsia="方正仿宋_GBK"/>
          <w:shd w:val="clear" w:color="auto" w:fill="FFFFFF"/>
        </w:rPr>
        <w:t>，</w:t>
      </w:r>
      <w:r w:rsidRPr="00152125">
        <w:rPr>
          <w:rFonts w:eastAsia="方正仿宋_GBK"/>
          <w:shd w:val="clear" w:color="auto" w:fill="FFFFFF"/>
        </w:rPr>
        <w:t>为参</w:t>
      </w:r>
    </w:p>
    <w:p w:rsidR="003C5560" w:rsidRPr="00152125" w:rsidRDefault="00514911" w:rsidP="003C5560">
      <w:pPr>
        <w:widowControl/>
        <w:adjustRightInd w:val="0"/>
        <w:snapToGrid w:val="0"/>
        <w:spacing w:line="578" w:lineRule="exact"/>
        <w:contextualSpacing/>
        <w:jc w:val="left"/>
        <w:rPr>
          <w:rFonts w:eastAsia="方正仿宋_GBK"/>
          <w:kern w:val="0"/>
          <w:szCs w:val="32"/>
        </w:rPr>
      </w:pPr>
      <w:r w:rsidRPr="00152125">
        <w:rPr>
          <w:rFonts w:eastAsia="方正仿宋_GBK"/>
          <w:shd w:val="clear" w:color="auto" w:fill="FFFFFF"/>
        </w:rPr>
        <w:t>照公务员法管理事业</w:t>
      </w:r>
      <w:r w:rsidRPr="00152125">
        <w:rPr>
          <w:rFonts w:eastAsia="方正仿宋_GBK"/>
          <w:shd w:val="clear" w:color="auto" w:fill="FFFFFF"/>
        </w:rPr>
        <w:t>单</w:t>
      </w:r>
      <w:r w:rsidRPr="00152125">
        <w:rPr>
          <w:rFonts w:eastAsia="方正仿宋_GBK"/>
          <w:shd w:val="clear" w:color="auto" w:fill="FFFFFF"/>
        </w:rPr>
        <w:t>位，内设</w:t>
      </w:r>
      <w:r w:rsidRPr="00152125">
        <w:rPr>
          <w:rFonts w:eastAsia="方正仿宋_GBK"/>
          <w:shd w:val="clear" w:color="auto" w:fill="FFFFFF"/>
        </w:rPr>
        <w:t>3</w:t>
      </w:r>
      <w:r w:rsidRPr="00152125">
        <w:rPr>
          <w:rFonts w:eastAsia="方正仿宋_GBK"/>
          <w:shd w:val="clear" w:color="auto" w:fill="FFFFFF"/>
        </w:rPr>
        <w:t>个机构：</w:t>
      </w:r>
      <w:r w:rsidRPr="00152125">
        <w:rPr>
          <w:rFonts w:eastAsia="方正仿宋_GBK"/>
          <w:kern w:val="0"/>
          <w:szCs w:val="32"/>
        </w:rPr>
        <w:t>分别是综合股、</w:t>
      </w:r>
      <w:r w:rsidRPr="00152125">
        <w:rPr>
          <w:rFonts w:eastAsia="方正仿宋_GBK"/>
          <w:kern w:val="0"/>
          <w:szCs w:val="32"/>
        </w:rPr>
        <w:t>项目</w:t>
      </w:r>
    </w:p>
    <w:p w:rsidR="003C5560" w:rsidRPr="00152125" w:rsidRDefault="00514911" w:rsidP="003C5560">
      <w:pPr>
        <w:widowControl/>
        <w:adjustRightInd w:val="0"/>
        <w:snapToGrid w:val="0"/>
        <w:spacing w:line="578" w:lineRule="exact"/>
        <w:contextualSpacing/>
        <w:jc w:val="left"/>
        <w:rPr>
          <w:rFonts w:eastAsia="方正仿宋_GBK"/>
          <w:kern w:val="0"/>
          <w:szCs w:val="32"/>
        </w:rPr>
      </w:pPr>
      <w:r w:rsidRPr="00152125">
        <w:rPr>
          <w:rFonts w:eastAsia="方正仿宋_GBK"/>
          <w:kern w:val="0"/>
          <w:szCs w:val="32"/>
        </w:rPr>
        <w:t>股和业务股，无下属二级预算单位</w:t>
      </w:r>
      <w:r w:rsidRPr="00152125">
        <w:rPr>
          <w:rFonts w:eastAsia="方正仿宋_GBK"/>
          <w:kern w:val="0"/>
          <w:szCs w:val="32"/>
        </w:rPr>
        <w:t>。</w:t>
      </w:r>
    </w:p>
    <w:p w:rsidR="00583DB0" w:rsidRPr="00152125" w:rsidRDefault="007423E6" w:rsidP="007423E6">
      <w:pPr>
        <w:widowControl/>
        <w:adjustRightInd w:val="0"/>
        <w:snapToGrid w:val="0"/>
        <w:spacing w:line="578" w:lineRule="exact"/>
        <w:ind w:firstLineChars="200" w:firstLine="643"/>
        <w:contextualSpacing/>
        <w:jc w:val="left"/>
        <w:rPr>
          <w:rFonts w:eastAsia="方正楷体简体"/>
          <w:b/>
          <w:bCs/>
          <w:color w:val="000000"/>
          <w:kern w:val="0"/>
          <w:szCs w:val="32"/>
          <w:shd w:val="clear" w:color="auto" w:fill="FFFFFF"/>
          <w:lang w:val="zh-CN"/>
        </w:rPr>
      </w:pPr>
      <w:r w:rsidRPr="00152125">
        <w:rPr>
          <w:rFonts w:eastAsia="方正楷体简体"/>
          <w:b/>
          <w:bCs/>
          <w:color w:val="000000"/>
          <w:kern w:val="0"/>
          <w:szCs w:val="32"/>
          <w:shd w:val="clear" w:color="auto" w:fill="FFFFFF"/>
          <w:lang w:val="zh-CN"/>
        </w:rPr>
        <w:lastRenderedPageBreak/>
        <w:t>（二）机构职能</w:t>
      </w:r>
    </w:p>
    <w:p w:rsidR="00583DB0" w:rsidRPr="00152125" w:rsidRDefault="00514911" w:rsidP="00632BB8">
      <w:pPr>
        <w:widowControl/>
        <w:adjustRightInd w:val="0"/>
        <w:snapToGrid w:val="0"/>
        <w:spacing w:line="578" w:lineRule="exact"/>
        <w:ind w:firstLineChars="200" w:firstLine="640"/>
        <w:contextualSpacing/>
        <w:rPr>
          <w:rFonts w:eastAsia="方正仿宋_GBK"/>
          <w:shd w:val="clear" w:color="auto" w:fill="FFFFFF"/>
        </w:rPr>
      </w:pPr>
      <w:r w:rsidRPr="00152125">
        <w:rPr>
          <w:rFonts w:eastAsia="方正仿宋_GBK"/>
          <w:shd w:val="clear" w:color="auto" w:fill="FFFFFF"/>
        </w:rPr>
        <w:t>根据</w:t>
      </w:r>
      <w:r w:rsidRPr="00152125">
        <w:rPr>
          <w:rFonts w:eastAsia="方正仿宋_GBK"/>
          <w:shd w:val="clear" w:color="auto" w:fill="FFFFFF"/>
        </w:rPr>
        <w:t>《中共达州市达川区委机构编制委员会办公室关于明确区以工代赈办公室机构编制事项的通知》（达川编办〔</w:t>
      </w:r>
      <w:r w:rsidRPr="00152125">
        <w:rPr>
          <w:rFonts w:eastAsia="方正仿宋_GBK"/>
          <w:shd w:val="clear" w:color="auto" w:fill="FFFFFF"/>
        </w:rPr>
        <w:t>2016</w:t>
      </w:r>
      <w:r w:rsidRPr="00152125">
        <w:rPr>
          <w:rFonts w:eastAsia="方正仿宋_GBK"/>
          <w:shd w:val="clear" w:color="auto" w:fill="FFFFFF"/>
        </w:rPr>
        <w:t>〕</w:t>
      </w:r>
      <w:r w:rsidRPr="00152125">
        <w:rPr>
          <w:rFonts w:eastAsia="方正仿宋_GBK"/>
          <w:shd w:val="clear" w:color="auto" w:fill="FFFFFF"/>
        </w:rPr>
        <w:t>16</w:t>
      </w:r>
      <w:r w:rsidRPr="00152125">
        <w:rPr>
          <w:rFonts w:eastAsia="方正仿宋_GBK"/>
          <w:shd w:val="clear" w:color="auto" w:fill="FFFFFF"/>
        </w:rPr>
        <w:t>号）等</w:t>
      </w:r>
      <w:r w:rsidRPr="00152125">
        <w:rPr>
          <w:rFonts w:eastAsia="方正仿宋_GBK"/>
          <w:shd w:val="clear" w:color="auto" w:fill="FFFFFF"/>
        </w:rPr>
        <w:t>文件，</w:t>
      </w:r>
      <w:r w:rsidRPr="00152125">
        <w:rPr>
          <w:rFonts w:eastAsia="方正仿宋_GBK"/>
          <w:shd w:val="clear" w:color="auto" w:fill="FFFFFF"/>
        </w:rPr>
        <w:t>区以工代赈办公室</w:t>
      </w:r>
      <w:r w:rsidRPr="00152125">
        <w:rPr>
          <w:rFonts w:eastAsia="方正仿宋_GBK"/>
          <w:shd w:val="clear" w:color="auto" w:fill="FFFFFF"/>
        </w:rPr>
        <w:t>主要职责如下：</w:t>
      </w:r>
    </w:p>
    <w:p w:rsidR="00583DB0" w:rsidRPr="00152125" w:rsidRDefault="00514911" w:rsidP="00632BB8">
      <w:pPr>
        <w:widowControl/>
        <w:adjustRightInd w:val="0"/>
        <w:snapToGrid w:val="0"/>
        <w:spacing w:line="578" w:lineRule="exact"/>
        <w:ind w:firstLineChars="200" w:firstLine="640"/>
        <w:contextualSpacing/>
        <w:rPr>
          <w:rFonts w:eastAsia="方正仿宋_GBK"/>
          <w:shd w:val="clear" w:color="auto" w:fill="FFFFFF"/>
        </w:rPr>
      </w:pPr>
      <w:r w:rsidRPr="00152125">
        <w:rPr>
          <w:rFonts w:eastAsia="方正仿宋_GBK"/>
          <w:shd w:val="clear" w:color="auto" w:fill="FFFFFF"/>
        </w:rPr>
        <w:t>1.</w:t>
      </w:r>
      <w:r w:rsidRPr="00152125">
        <w:rPr>
          <w:rFonts w:eastAsia="方正仿宋_GBK"/>
          <w:shd w:val="clear" w:color="auto" w:fill="FFFFFF"/>
        </w:rPr>
        <w:t>贯彻执行国家、省、市以工代赈的方针、政策，制定全区以工代赈的具体方案、实施意见和管理办法；</w:t>
      </w:r>
    </w:p>
    <w:p w:rsidR="00583DB0" w:rsidRPr="00152125" w:rsidRDefault="00514911" w:rsidP="00632BB8">
      <w:pPr>
        <w:widowControl/>
        <w:adjustRightInd w:val="0"/>
        <w:snapToGrid w:val="0"/>
        <w:spacing w:line="578" w:lineRule="exact"/>
        <w:ind w:firstLineChars="200" w:firstLine="640"/>
        <w:contextualSpacing/>
        <w:rPr>
          <w:rFonts w:eastAsia="方正仿宋_GBK"/>
          <w:shd w:val="clear" w:color="auto" w:fill="FFFFFF"/>
        </w:rPr>
      </w:pPr>
      <w:r w:rsidRPr="00152125">
        <w:rPr>
          <w:rFonts w:eastAsia="方正仿宋_GBK"/>
          <w:shd w:val="clear" w:color="auto" w:fill="FFFFFF"/>
        </w:rPr>
        <w:t>2.</w:t>
      </w:r>
      <w:r w:rsidRPr="00152125">
        <w:rPr>
          <w:rFonts w:eastAsia="方正仿宋_GBK"/>
          <w:shd w:val="clear" w:color="auto" w:fill="FFFFFF"/>
        </w:rPr>
        <w:t>负责省、市以工代赈办的项目计划衔接工作；</w:t>
      </w:r>
    </w:p>
    <w:p w:rsidR="00583DB0" w:rsidRPr="00152125" w:rsidRDefault="00514911" w:rsidP="00632BB8">
      <w:pPr>
        <w:widowControl/>
        <w:adjustRightInd w:val="0"/>
        <w:snapToGrid w:val="0"/>
        <w:spacing w:line="578" w:lineRule="exact"/>
        <w:ind w:firstLineChars="200" w:firstLine="640"/>
        <w:contextualSpacing/>
        <w:rPr>
          <w:rFonts w:eastAsia="方正仿宋_GBK"/>
          <w:shd w:val="clear" w:color="auto" w:fill="FFFFFF"/>
        </w:rPr>
      </w:pPr>
      <w:r w:rsidRPr="00152125">
        <w:rPr>
          <w:rFonts w:eastAsia="方正仿宋_GBK"/>
          <w:shd w:val="clear" w:color="auto" w:fill="FFFFFF"/>
        </w:rPr>
        <w:t>3.</w:t>
      </w:r>
      <w:r w:rsidRPr="00152125">
        <w:rPr>
          <w:rFonts w:eastAsia="方正仿宋_GBK"/>
          <w:shd w:val="clear" w:color="auto" w:fill="FFFFFF"/>
        </w:rPr>
        <w:t>综合协调全区以工代赈工作，负责管理全区以工代赈及易地扶贫搬迁项目；</w:t>
      </w:r>
    </w:p>
    <w:p w:rsidR="00583DB0" w:rsidRPr="00152125" w:rsidRDefault="00514911" w:rsidP="00632BB8">
      <w:pPr>
        <w:widowControl/>
        <w:adjustRightInd w:val="0"/>
        <w:snapToGrid w:val="0"/>
        <w:spacing w:line="578" w:lineRule="exact"/>
        <w:ind w:firstLineChars="200" w:firstLine="640"/>
        <w:contextualSpacing/>
        <w:rPr>
          <w:rFonts w:eastAsia="方正仿宋_GBK"/>
          <w:shd w:val="clear" w:color="auto" w:fill="FFFFFF"/>
        </w:rPr>
      </w:pPr>
      <w:r w:rsidRPr="00152125">
        <w:rPr>
          <w:rFonts w:eastAsia="方正仿宋_GBK"/>
          <w:shd w:val="clear" w:color="auto" w:fill="FFFFFF"/>
        </w:rPr>
        <w:t>4.</w:t>
      </w:r>
      <w:r w:rsidRPr="00152125">
        <w:rPr>
          <w:rFonts w:eastAsia="方正仿宋_GBK"/>
          <w:shd w:val="clear" w:color="auto" w:fill="FFFFFF"/>
        </w:rPr>
        <w:t>编制全区以工代赈及易地扶贫搬迁中长期规划及年度计划，负责计划的上报及下达工作；</w:t>
      </w:r>
    </w:p>
    <w:p w:rsidR="00583DB0" w:rsidRPr="00152125" w:rsidRDefault="00514911" w:rsidP="00632BB8">
      <w:pPr>
        <w:widowControl/>
        <w:adjustRightInd w:val="0"/>
        <w:snapToGrid w:val="0"/>
        <w:spacing w:line="578" w:lineRule="exact"/>
        <w:ind w:firstLineChars="200" w:firstLine="640"/>
        <w:contextualSpacing/>
        <w:rPr>
          <w:rFonts w:eastAsia="方正仿宋_GBK"/>
          <w:shd w:val="clear" w:color="auto" w:fill="FFFFFF"/>
        </w:rPr>
      </w:pPr>
      <w:r w:rsidRPr="00152125">
        <w:rPr>
          <w:rFonts w:eastAsia="方正仿宋_GBK"/>
          <w:shd w:val="clear" w:color="auto" w:fill="FFFFFF"/>
        </w:rPr>
        <w:t>5.</w:t>
      </w:r>
      <w:r w:rsidRPr="00152125">
        <w:rPr>
          <w:rFonts w:eastAsia="方正仿宋_GBK"/>
          <w:shd w:val="clear" w:color="auto" w:fill="FFFFFF"/>
        </w:rPr>
        <w:t>会同财政部门做好以工代赈及易地扶贫搬迁资金的划拨及地方配套资金计划的安排工作；</w:t>
      </w:r>
    </w:p>
    <w:p w:rsidR="00583DB0" w:rsidRPr="00152125" w:rsidRDefault="00514911" w:rsidP="00632BB8">
      <w:pPr>
        <w:widowControl/>
        <w:adjustRightInd w:val="0"/>
        <w:snapToGrid w:val="0"/>
        <w:spacing w:line="578" w:lineRule="exact"/>
        <w:ind w:firstLineChars="200" w:firstLine="640"/>
        <w:contextualSpacing/>
        <w:rPr>
          <w:rFonts w:eastAsia="方正仿宋_GBK"/>
          <w:shd w:val="clear" w:color="auto" w:fill="FFFFFF"/>
        </w:rPr>
      </w:pPr>
      <w:r w:rsidRPr="00152125">
        <w:rPr>
          <w:rFonts w:eastAsia="方正仿宋_GBK"/>
          <w:shd w:val="clear" w:color="auto" w:fill="FFFFFF"/>
        </w:rPr>
        <w:t>6.</w:t>
      </w:r>
      <w:r w:rsidRPr="00152125">
        <w:rPr>
          <w:rFonts w:eastAsia="方正仿宋_GBK"/>
          <w:shd w:val="clear" w:color="auto" w:fill="FFFFFF"/>
        </w:rPr>
        <w:t>会同财政、审计、监察等部门做好全区以工代赈及易地扶贫搬迁资金使用的监督管理工作；</w:t>
      </w:r>
    </w:p>
    <w:p w:rsidR="00583DB0" w:rsidRPr="00152125" w:rsidRDefault="00514911" w:rsidP="00632BB8">
      <w:pPr>
        <w:widowControl/>
        <w:adjustRightInd w:val="0"/>
        <w:snapToGrid w:val="0"/>
        <w:spacing w:line="578" w:lineRule="exact"/>
        <w:ind w:firstLineChars="200" w:firstLine="640"/>
        <w:contextualSpacing/>
        <w:rPr>
          <w:rFonts w:eastAsia="方正仿宋_GBK"/>
          <w:shd w:val="clear" w:color="auto" w:fill="FFFFFF"/>
        </w:rPr>
      </w:pPr>
      <w:r w:rsidRPr="00152125">
        <w:rPr>
          <w:rFonts w:eastAsia="方正仿宋_GBK"/>
          <w:shd w:val="clear" w:color="auto" w:fill="FFFFFF"/>
        </w:rPr>
        <w:t>7.</w:t>
      </w:r>
      <w:r w:rsidRPr="00152125">
        <w:rPr>
          <w:rFonts w:eastAsia="方正仿宋_GBK"/>
          <w:shd w:val="clear" w:color="auto" w:fill="FFFFFF"/>
        </w:rPr>
        <w:t>组织有关部门搞好以工代赈及易地扶贫搬迁项</w:t>
      </w:r>
      <w:r w:rsidRPr="00152125">
        <w:rPr>
          <w:rFonts w:eastAsia="方正仿宋_GBK"/>
          <w:shd w:val="clear" w:color="auto" w:fill="FFFFFF"/>
        </w:rPr>
        <w:t>目的规划、论证、可行性研究、负责建立项目库；</w:t>
      </w:r>
    </w:p>
    <w:p w:rsidR="00583DB0" w:rsidRPr="00152125" w:rsidRDefault="00514911" w:rsidP="00632BB8">
      <w:pPr>
        <w:widowControl/>
        <w:adjustRightInd w:val="0"/>
        <w:snapToGrid w:val="0"/>
        <w:spacing w:line="578" w:lineRule="exact"/>
        <w:ind w:firstLineChars="200" w:firstLine="640"/>
        <w:contextualSpacing/>
        <w:rPr>
          <w:rFonts w:eastAsia="方正仿宋_GBK"/>
          <w:shd w:val="clear" w:color="auto" w:fill="FFFFFF"/>
        </w:rPr>
      </w:pPr>
      <w:r w:rsidRPr="00152125">
        <w:rPr>
          <w:rFonts w:eastAsia="方正仿宋_GBK"/>
          <w:shd w:val="clear" w:color="auto" w:fill="FFFFFF"/>
        </w:rPr>
        <w:t>8.</w:t>
      </w:r>
      <w:r w:rsidRPr="00152125">
        <w:rPr>
          <w:rFonts w:eastAsia="方正仿宋_GBK"/>
          <w:shd w:val="clear" w:color="auto" w:fill="FFFFFF"/>
        </w:rPr>
        <w:t>牵头组织相关部门对以工代赈及易地扶贫搬迁项目工程进行检查、验收。</w:t>
      </w:r>
    </w:p>
    <w:p w:rsidR="00583DB0" w:rsidRPr="00152125" w:rsidRDefault="00514911" w:rsidP="00632BB8">
      <w:pPr>
        <w:widowControl/>
        <w:adjustRightInd w:val="0"/>
        <w:snapToGrid w:val="0"/>
        <w:spacing w:line="578" w:lineRule="exact"/>
        <w:ind w:firstLineChars="200" w:firstLine="640"/>
        <w:contextualSpacing/>
        <w:rPr>
          <w:rFonts w:eastAsia="方正仿宋_GBK"/>
          <w:shd w:val="clear" w:color="auto" w:fill="FFFFFF"/>
        </w:rPr>
      </w:pPr>
      <w:r w:rsidRPr="00152125">
        <w:rPr>
          <w:rFonts w:eastAsia="方正仿宋_GBK"/>
          <w:shd w:val="clear" w:color="auto" w:fill="FFFFFF"/>
        </w:rPr>
        <w:t>9.</w:t>
      </w:r>
      <w:r w:rsidRPr="00152125">
        <w:rPr>
          <w:rFonts w:eastAsia="方正仿宋_GBK"/>
          <w:shd w:val="clear" w:color="auto" w:fill="FFFFFF"/>
        </w:rPr>
        <w:t>承办区委、区政府和区发展局交办的其它事项。</w:t>
      </w:r>
    </w:p>
    <w:p w:rsidR="00583DB0" w:rsidRPr="00152125" w:rsidRDefault="007423E6" w:rsidP="007423E6">
      <w:pPr>
        <w:widowControl/>
        <w:adjustRightInd w:val="0"/>
        <w:snapToGrid w:val="0"/>
        <w:spacing w:line="578" w:lineRule="exact"/>
        <w:ind w:firstLineChars="200" w:firstLine="643"/>
        <w:contextualSpacing/>
        <w:jc w:val="left"/>
        <w:rPr>
          <w:rFonts w:eastAsia="方正楷体简体"/>
          <w:b/>
          <w:bCs/>
          <w:color w:val="000000"/>
          <w:kern w:val="0"/>
          <w:szCs w:val="32"/>
          <w:shd w:val="clear" w:color="auto" w:fill="FFFFFF"/>
          <w:lang w:val="zh-CN"/>
        </w:rPr>
      </w:pPr>
      <w:r w:rsidRPr="00152125">
        <w:rPr>
          <w:rFonts w:eastAsia="方正楷体简体"/>
          <w:b/>
          <w:bCs/>
          <w:color w:val="000000"/>
          <w:kern w:val="0"/>
          <w:szCs w:val="32"/>
          <w:shd w:val="clear" w:color="auto" w:fill="FFFFFF"/>
          <w:lang w:val="zh-CN"/>
        </w:rPr>
        <w:t>（三））人员概况</w:t>
      </w:r>
    </w:p>
    <w:p w:rsidR="00583DB0" w:rsidRPr="00152125" w:rsidRDefault="00514911" w:rsidP="00632BB8">
      <w:pPr>
        <w:widowControl/>
        <w:adjustRightInd w:val="0"/>
        <w:snapToGrid w:val="0"/>
        <w:spacing w:line="578" w:lineRule="exact"/>
        <w:ind w:firstLineChars="200" w:firstLine="640"/>
        <w:contextualSpacing/>
        <w:rPr>
          <w:rFonts w:eastAsia="方正仿宋_GBK"/>
          <w:shd w:val="clear" w:color="auto" w:fill="FFFFFF"/>
        </w:rPr>
      </w:pPr>
      <w:bookmarkStart w:id="0" w:name="_Toc50974422"/>
      <w:r w:rsidRPr="00152125">
        <w:rPr>
          <w:rFonts w:eastAsia="方正仿宋_GBK"/>
          <w:shd w:val="clear" w:color="auto" w:fill="FFFFFF"/>
        </w:rPr>
        <w:lastRenderedPageBreak/>
        <w:t>根据</w:t>
      </w:r>
      <w:r w:rsidRPr="00152125">
        <w:rPr>
          <w:rFonts w:eastAsia="方正仿宋_GBK"/>
          <w:shd w:val="clear" w:color="auto" w:fill="FFFFFF"/>
        </w:rPr>
        <w:t>《中共达州市达川区委机构编制委员会办公室关于明确区以工代赈办公室机构编制事项的通知》（达川编办〔</w:t>
      </w:r>
      <w:r w:rsidRPr="00152125">
        <w:rPr>
          <w:rFonts w:eastAsia="方正仿宋_GBK"/>
          <w:shd w:val="clear" w:color="auto" w:fill="FFFFFF"/>
        </w:rPr>
        <w:t>2016</w:t>
      </w:r>
      <w:r w:rsidRPr="00152125">
        <w:rPr>
          <w:rFonts w:eastAsia="方正仿宋_GBK"/>
          <w:shd w:val="clear" w:color="auto" w:fill="FFFFFF"/>
        </w:rPr>
        <w:t>〕</w:t>
      </w:r>
      <w:r w:rsidRPr="00152125">
        <w:rPr>
          <w:rFonts w:eastAsia="方正仿宋_GBK"/>
          <w:shd w:val="clear" w:color="auto" w:fill="FFFFFF"/>
        </w:rPr>
        <w:t>16</w:t>
      </w:r>
      <w:r w:rsidRPr="00152125">
        <w:rPr>
          <w:rFonts w:eastAsia="方正仿宋_GBK"/>
          <w:shd w:val="clear" w:color="auto" w:fill="FFFFFF"/>
        </w:rPr>
        <w:t>号）和《中共达州市达川区委机构编制委员会关于区以工代赈办公室机构编制调整的通知》（达川编委〔</w:t>
      </w:r>
      <w:r w:rsidRPr="00152125">
        <w:rPr>
          <w:rFonts w:eastAsia="方正仿宋_GBK"/>
          <w:shd w:val="clear" w:color="auto" w:fill="FFFFFF"/>
        </w:rPr>
        <w:t>2016</w:t>
      </w:r>
      <w:r w:rsidRPr="00152125">
        <w:rPr>
          <w:rFonts w:eastAsia="方正仿宋_GBK"/>
          <w:shd w:val="clear" w:color="auto" w:fill="FFFFFF"/>
        </w:rPr>
        <w:t>〕</w:t>
      </w:r>
      <w:r w:rsidRPr="00152125">
        <w:rPr>
          <w:rFonts w:eastAsia="方正仿宋_GBK"/>
          <w:shd w:val="clear" w:color="auto" w:fill="FFFFFF"/>
        </w:rPr>
        <w:t>37</w:t>
      </w:r>
      <w:r w:rsidRPr="00152125">
        <w:rPr>
          <w:rFonts w:eastAsia="方正仿宋_GBK"/>
          <w:shd w:val="clear" w:color="auto" w:fill="FFFFFF"/>
        </w:rPr>
        <w:t>号）等</w:t>
      </w:r>
      <w:r w:rsidRPr="00152125">
        <w:rPr>
          <w:rFonts w:eastAsia="方正仿宋_GBK"/>
          <w:shd w:val="clear" w:color="auto" w:fill="FFFFFF"/>
        </w:rPr>
        <w:t>文件，</w:t>
      </w:r>
      <w:proofErr w:type="gramStart"/>
      <w:r w:rsidRPr="00152125">
        <w:rPr>
          <w:rFonts w:eastAsia="方正仿宋_GBK"/>
          <w:shd w:val="clear" w:color="auto" w:fill="FFFFFF"/>
        </w:rPr>
        <w:t>核定</w:t>
      </w:r>
      <w:r w:rsidRPr="00152125">
        <w:rPr>
          <w:rFonts w:eastAsia="方正仿宋_GBK"/>
          <w:shd w:val="clear" w:color="auto" w:fill="FFFFFF"/>
        </w:rPr>
        <w:t>区</w:t>
      </w:r>
      <w:proofErr w:type="gramEnd"/>
      <w:r w:rsidRPr="00152125">
        <w:rPr>
          <w:rFonts w:eastAsia="方正仿宋_GBK"/>
          <w:shd w:val="clear" w:color="auto" w:fill="FFFFFF"/>
        </w:rPr>
        <w:t>以工代赈办公室</w:t>
      </w:r>
      <w:r w:rsidRPr="00152125">
        <w:rPr>
          <w:rFonts w:eastAsia="方正仿宋_GBK"/>
          <w:shd w:val="clear" w:color="auto" w:fill="FFFFFF"/>
        </w:rPr>
        <w:t>编制</w:t>
      </w:r>
      <w:r w:rsidRPr="00152125">
        <w:rPr>
          <w:rFonts w:eastAsia="方正仿宋_GBK"/>
          <w:shd w:val="clear" w:color="auto" w:fill="FFFFFF"/>
        </w:rPr>
        <w:t>10</w:t>
      </w:r>
      <w:r w:rsidRPr="00152125">
        <w:rPr>
          <w:rFonts w:eastAsia="方正仿宋_GBK"/>
          <w:shd w:val="clear" w:color="auto" w:fill="FFFFFF"/>
        </w:rPr>
        <w:t>人</w:t>
      </w:r>
      <w:r w:rsidRPr="00152125">
        <w:rPr>
          <w:rFonts w:eastAsia="方正仿宋_GBK"/>
          <w:shd w:val="clear" w:color="auto" w:fill="FFFFFF"/>
        </w:rPr>
        <w:t>，截至</w:t>
      </w:r>
      <w:r w:rsidRPr="00152125">
        <w:rPr>
          <w:rFonts w:eastAsia="方正仿宋_GBK"/>
          <w:shd w:val="clear" w:color="auto" w:fill="FFFFFF"/>
        </w:rPr>
        <w:t>20</w:t>
      </w:r>
      <w:r w:rsidRPr="00152125">
        <w:rPr>
          <w:rFonts w:eastAsia="方正仿宋_GBK"/>
          <w:shd w:val="clear" w:color="auto" w:fill="FFFFFF"/>
        </w:rPr>
        <w:t>2</w:t>
      </w:r>
      <w:r w:rsidRPr="00152125">
        <w:rPr>
          <w:rFonts w:eastAsia="方正仿宋_GBK"/>
          <w:shd w:val="clear" w:color="auto" w:fill="FFFFFF"/>
        </w:rPr>
        <w:t>2</w:t>
      </w:r>
      <w:r w:rsidRPr="00152125">
        <w:rPr>
          <w:rFonts w:eastAsia="方正仿宋_GBK"/>
          <w:shd w:val="clear" w:color="auto" w:fill="FFFFFF"/>
        </w:rPr>
        <w:t>年期末实有在职人员</w:t>
      </w:r>
      <w:r w:rsidRPr="00152125">
        <w:rPr>
          <w:rFonts w:eastAsia="方正仿宋_GBK"/>
          <w:shd w:val="clear" w:color="auto" w:fill="FFFFFF"/>
        </w:rPr>
        <w:t>8</w:t>
      </w:r>
      <w:r w:rsidRPr="00152125">
        <w:rPr>
          <w:rFonts w:eastAsia="方正仿宋_GBK"/>
          <w:shd w:val="clear" w:color="auto" w:fill="FFFFFF"/>
        </w:rPr>
        <w:t>人，</w:t>
      </w:r>
      <w:r w:rsidRPr="00152125">
        <w:rPr>
          <w:rFonts w:eastAsia="方正仿宋_GBK"/>
          <w:shd w:val="clear" w:color="auto" w:fill="FFFFFF"/>
        </w:rPr>
        <w:t>均为参照公务员法管理事业编制</w:t>
      </w:r>
      <w:r w:rsidRPr="00152125">
        <w:rPr>
          <w:rFonts w:eastAsia="方正仿宋_GBK"/>
          <w:shd w:val="clear" w:color="auto" w:fill="FFFFFF"/>
        </w:rPr>
        <w:t>。</w:t>
      </w:r>
    </w:p>
    <w:bookmarkEnd w:id="0"/>
    <w:p w:rsidR="00583DB0" w:rsidRPr="00152125" w:rsidRDefault="00514911" w:rsidP="007423E6">
      <w:pPr>
        <w:widowControl/>
        <w:adjustRightInd w:val="0"/>
        <w:snapToGrid w:val="0"/>
        <w:spacing w:line="578" w:lineRule="exact"/>
        <w:ind w:firstLineChars="200" w:firstLine="640"/>
        <w:contextualSpacing/>
        <w:jc w:val="left"/>
        <w:rPr>
          <w:rFonts w:eastAsia="黑体"/>
          <w:color w:val="000000"/>
          <w:kern w:val="0"/>
          <w:szCs w:val="32"/>
          <w:shd w:val="clear" w:color="auto" w:fill="FFFFFF"/>
        </w:rPr>
      </w:pPr>
      <w:r w:rsidRPr="00152125">
        <w:rPr>
          <w:rFonts w:eastAsia="黑体"/>
          <w:color w:val="000000"/>
          <w:kern w:val="0"/>
          <w:szCs w:val="32"/>
          <w:shd w:val="clear" w:color="auto" w:fill="FFFFFF"/>
        </w:rPr>
        <w:t>二、部门财政资金收支情况</w:t>
      </w:r>
    </w:p>
    <w:p w:rsidR="00583DB0" w:rsidRPr="00152125" w:rsidRDefault="007423E6" w:rsidP="007423E6">
      <w:pPr>
        <w:widowControl/>
        <w:adjustRightInd w:val="0"/>
        <w:snapToGrid w:val="0"/>
        <w:spacing w:line="578" w:lineRule="exact"/>
        <w:ind w:firstLineChars="200" w:firstLine="643"/>
        <w:contextualSpacing/>
        <w:jc w:val="left"/>
        <w:rPr>
          <w:color w:val="000000"/>
          <w:kern w:val="0"/>
          <w:szCs w:val="32"/>
          <w:shd w:val="clear" w:color="auto" w:fill="FFFFFF"/>
          <w:lang w:val="zh-CN"/>
        </w:rPr>
      </w:pPr>
      <w:r w:rsidRPr="00152125">
        <w:rPr>
          <w:rFonts w:eastAsia="方正楷体简体"/>
          <w:b/>
          <w:bCs/>
          <w:color w:val="000000"/>
          <w:kern w:val="0"/>
          <w:szCs w:val="32"/>
          <w:shd w:val="clear" w:color="auto" w:fill="FFFFFF"/>
          <w:lang w:val="zh-CN"/>
        </w:rPr>
        <w:t>（一）部门财政资金收入情况</w:t>
      </w:r>
    </w:p>
    <w:p w:rsidR="00583DB0" w:rsidRPr="00152125" w:rsidRDefault="00514911" w:rsidP="00632BB8">
      <w:pPr>
        <w:widowControl/>
        <w:adjustRightInd w:val="0"/>
        <w:snapToGrid w:val="0"/>
        <w:spacing w:line="578" w:lineRule="exact"/>
        <w:ind w:firstLineChars="200" w:firstLine="640"/>
        <w:contextualSpacing/>
        <w:rPr>
          <w:rFonts w:eastAsia="方正仿宋_GBK"/>
          <w:shd w:val="clear" w:color="auto" w:fill="FFFFFF"/>
        </w:rPr>
      </w:pPr>
      <w:r w:rsidRPr="00152125">
        <w:rPr>
          <w:rFonts w:eastAsia="方正仿宋_GBK"/>
          <w:shd w:val="clear" w:color="auto" w:fill="FFFFFF"/>
        </w:rPr>
        <w:t>2022</w:t>
      </w:r>
      <w:r w:rsidRPr="00152125">
        <w:rPr>
          <w:rFonts w:eastAsia="方正仿宋_GBK"/>
          <w:shd w:val="clear" w:color="auto" w:fill="FFFFFF"/>
        </w:rPr>
        <w:t>年达川区以工代赈办公室</w:t>
      </w:r>
      <w:r w:rsidRPr="00152125">
        <w:rPr>
          <w:rFonts w:eastAsia="方正仿宋_GBK"/>
          <w:shd w:val="clear" w:color="auto" w:fill="FFFFFF"/>
        </w:rPr>
        <w:t>收入决算总额</w:t>
      </w:r>
      <w:r w:rsidRPr="00152125">
        <w:rPr>
          <w:rFonts w:eastAsia="方正仿宋_GBK"/>
          <w:shd w:val="clear" w:color="auto" w:fill="FFFFFF"/>
        </w:rPr>
        <w:t>1,682.36</w:t>
      </w:r>
      <w:r w:rsidRPr="00152125">
        <w:rPr>
          <w:rFonts w:eastAsia="方正仿宋_GBK"/>
          <w:shd w:val="clear" w:color="auto" w:fill="FFFFFF"/>
        </w:rPr>
        <w:t>万元，其中：一般公共预算财政拨款收入</w:t>
      </w:r>
      <w:r w:rsidRPr="00152125">
        <w:rPr>
          <w:rFonts w:eastAsia="方正仿宋_GBK"/>
          <w:shd w:val="clear" w:color="auto" w:fill="FFFFFF"/>
        </w:rPr>
        <w:t>842.95</w:t>
      </w:r>
      <w:r w:rsidRPr="00152125">
        <w:rPr>
          <w:rFonts w:eastAsia="方正仿宋_GBK"/>
          <w:shd w:val="clear" w:color="auto" w:fill="FFFFFF"/>
        </w:rPr>
        <w:t>万元；政府性基金预算财政拨款收入</w:t>
      </w:r>
      <w:r w:rsidRPr="00152125">
        <w:rPr>
          <w:rFonts w:eastAsia="方正仿宋_GBK"/>
          <w:shd w:val="clear" w:color="auto" w:fill="FFFFFF"/>
        </w:rPr>
        <w:t>0</w:t>
      </w:r>
      <w:r w:rsidRPr="00152125">
        <w:rPr>
          <w:rFonts w:eastAsia="方正仿宋_GBK"/>
          <w:shd w:val="clear" w:color="auto" w:fill="FFFFFF"/>
        </w:rPr>
        <w:t>万元；上级补助收入</w:t>
      </w:r>
      <w:r w:rsidRPr="00152125">
        <w:rPr>
          <w:rFonts w:eastAsia="方正仿宋_GBK"/>
          <w:shd w:val="clear" w:color="auto" w:fill="FFFFFF"/>
        </w:rPr>
        <w:t>0</w:t>
      </w:r>
      <w:r w:rsidRPr="00152125">
        <w:rPr>
          <w:rFonts w:eastAsia="方正仿宋_GBK"/>
          <w:shd w:val="clear" w:color="auto" w:fill="FFFFFF"/>
        </w:rPr>
        <w:t>万元；事业收入</w:t>
      </w:r>
      <w:r w:rsidRPr="00152125">
        <w:rPr>
          <w:rFonts w:eastAsia="方正仿宋_GBK"/>
          <w:shd w:val="clear" w:color="auto" w:fill="FFFFFF"/>
        </w:rPr>
        <w:t>0</w:t>
      </w:r>
      <w:r w:rsidRPr="00152125">
        <w:rPr>
          <w:rFonts w:eastAsia="方正仿宋_GBK"/>
          <w:shd w:val="clear" w:color="auto" w:fill="FFFFFF"/>
        </w:rPr>
        <w:t>万元；经营收入</w:t>
      </w:r>
      <w:r w:rsidRPr="00152125">
        <w:rPr>
          <w:rFonts w:eastAsia="方正仿宋_GBK"/>
          <w:shd w:val="clear" w:color="auto" w:fill="FFFFFF"/>
        </w:rPr>
        <w:t>0</w:t>
      </w:r>
      <w:r w:rsidRPr="00152125">
        <w:rPr>
          <w:rFonts w:eastAsia="方正仿宋_GBK"/>
          <w:shd w:val="clear" w:color="auto" w:fill="FFFFFF"/>
        </w:rPr>
        <w:t>万元；附属单位上缴收入</w:t>
      </w:r>
      <w:r w:rsidRPr="00152125">
        <w:rPr>
          <w:rFonts w:eastAsia="方正仿宋_GBK"/>
          <w:shd w:val="clear" w:color="auto" w:fill="FFFFFF"/>
        </w:rPr>
        <w:t>0</w:t>
      </w:r>
      <w:r w:rsidRPr="00152125">
        <w:rPr>
          <w:rFonts w:eastAsia="方正仿宋_GBK"/>
          <w:shd w:val="clear" w:color="auto" w:fill="FFFFFF"/>
        </w:rPr>
        <w:t>万元；其他收入</w:t>
      </w:r>
      <w:r w:rsidRPr="00152125">
        <w:rPr>
          <w:rFonts w:eastAsia="方正仿宋_GBK"/>
          <w:shd w:val="clear" w:color="auto" w:fill="FFFFFF"/>
        </w:rPr>
        <w:t>0</w:t>
      </w:r>
      <w:r w:rsidRPr="00152125">
        <w:rPr>
          <w:rFonts w:eastAsia="方正仿宋_GBK"/>
          <w:shd w:val="clear" w:color="auto" w:fill="FFFFFF"/>
        </w:rPr>
        <w:t>万元；年初结转和结余</w:t>
      </w:r>
      <w:r w:rsidRPr="00152125">
        <w:rPr>
          <w:rFonts w:eastAsia="方正仿宋_GBK"/>
          <w:shd w:val="clear" w:color="auto" w:fill="FFFFFF"/>
        </w:rPr>
        <w:t>839.42</w:t>
      </w:r>
      <w:r w:rsidRPr="00152125">
        <w:rPr>
          <w:rFonts w:eastAsia="方正仿宋_GBK"/>
          <w:shd w:val="clear" w:color="auto" w:fill="FFFFFF"/>
        </w:rPr>
        <w:t>万元。</w:t>
      </w:r>
    </w:p>
    <w:p w:rsidR="00583DB0" w:rsidRPr="00152125" w:rsidRDefault="007423E6" w:rsidP="007423E6">
      <w:pPr>
        <w:widowControl/>
        <w:adjustRightInd w:val="0"/>
        <w:snapToGrid w:val="0"/>
        <w:spacing w:line="578" w:lineRule="exact"/>
        <w:ind w:firstLineChars="200" w:firstLine="643"/>
        <w:contextualSpacing/>
        <w:jc w:val="left"/>
        <w:rPr>
          <w:lang w:val="zh-CN"/>
        </w:rPr>
      </w:pPr>
      <w:r w:rsidRPr="00152125">
        <w:rPr>
          <w:rFonts w:eastAsia="方正楷体简体"/>
          <w:b/>
          <w:bCs/>
          <w:color w:val="000000"/>
          <w:kern w:val="0"/>
          <w:szCs w:val="32"/>
          <w:shd w:val="clear" w:color="auto" w:fill="FFFFFF"/>
          <w:lang w:val="zh-CN"/>
        </w:rPr>
        <w:t>（二）</w:t>
      </w:r>
      <w:r w:rsidR="00514911" w:rsidRPr="00152125">
        <w:rPr>
          <w:rFonts w:eastAsia="方正楷体简体"/>
          <w:b/>
          <w:bCs/>
          <w:color w:val="000000"/>
          <w:kern w:val="0"/>
          <w:szCs w:val="32"/>
          <w:shd w:val="clear" w:color="auto" w:fill="FFFFFF"/>
          <w:lang w:val="zh-CN"/>
        </w:rPr>
        <w:t>部门财政资金支出情况。</w:t>
      </w:r>
    </w:p>
    <w:p w:rsidR="00583DB0" w:rsidRPr="00152125" w:rsidRDefault="00514911" w:rsidP="007423E6">
      <w:pPr>
        <w:spacing w:line="578" w:lineRule="exact"/>
        <w:ind w:firstLineChars="196" w:firstLine="627"/>
        <w:rPr>
          <w:color w:val="000000"/>
          <w:kern w:val="0"/>
          <w:szCs w:val="32"/>
          <w:shd w:val="clear" w:color="auto" w:fill="FFFFFF"/>
          <w:lang w:val="zh-CN"/>
        </w:rPr>
      </w:pPr>
      <w:proofErr w:type="gramStart"/>
      <w:r w:rsidRPr="00152125">
        <w:rPr>
          <w:rFonts w:eastAsia="方正仿宋_GBK"/>
          <w:shd w:val="clear" w:color="auto" w:fill="FFFFFF"/>
        </w:rPr>
        <w:t>20</w:t>
      </w:r>
      <w:r w:rsidRPr="00152125">
        <w:rPr>
          <w:rFonts w:eastAsia="方正仿宋_GBK"/>
          <w:shd w:val="clear" w:color="auto" w:fill="FFFFFF"/>
        </w:rPr>
        <w:t>2</w:t>
      </w:r>
      <w:r w:rsidRPr="00152125">
        <w:rPr>
          <w:rFonts w:eastAsia="方正仿宋_GBK"/>
          <w:shd w:val="clear" w:color="auto" w:fill="FFFFFF"/>
        </w:rPr>
        <w:t>2</w:t>
      </w:r>
      <w:r w:rsidRPr="00152125">
        <w:rPr>
          <w:rFonts w:eastAsia="方正仿宋_GBK"/>
          <w:shd w:val="clear" w:color="auto" w:fill="FFFFFF"/>
        </w:rPr>
        <w:t>年达州市</w:t>
      </w:r>
      <w:proofErr w:type="gramEnd"/>
      <w:r w:rsidRPr="00152125">
        <w:rPr>
          <w:rFonts w:eastAsia="方正仿宋_GBK"/>
          <w:shd w:val="clear" w:color="auto" w:fill="FFFFFF"/>
        </w:rPr>
        <w:t>达川区</w:t>
      </w:r>
      <w:r w:rsidRPr="00152125">
        <w:rPr>
          <w:rFonts w:eastAsia="方正仿宋_GBK"/>
          <w:shd w:val="clear" w:color="auto" w:fill="FFFFFF"/>
        </w:rPr>
        <w:t>以工代赈办公室</w:t>
      </w:r>
      <w:r w:rsidRPr="00152125">
        <w:rPr>
          <w:rFonts w:eastAsia="方正仿宋_GBK"/>
          <w:shd w:val="clear" w:color="auto" w:fill="FFFFFF"/>
        </w:rPr>
        <w:t>单位本级本年支出</w:t>
      </w:r>
      <w:r w:rsidRPr="00152125">
        <w:rPr>
          <w:rFonts w:eastAsia="方正仿宋_GBK"/>
          <w:shd w:val="clear" w:color="auto" w:fill="FFFFFF"/>
        </w:rPr>
        <w:t>842.95</w:t>
      </w:r>
      <w:r w:rsidRPr="00152125">
        <w:rPr>
          <w:rFonts w:eastAsia="方正仿宋_GBK"/>
          <w:shd w:val="clear" w:color="auto" w:fill="FFFFFF"/>
        </w:rPr>
        <w:t>万元，其中：基本支出</w:t>
      </w:r>
      <w:r w:rsidRPr="00152125">
        <w:rPr>
          <w:rFonts w:eastAsia="方正仿宋_GBK"/>
          <w:shd w:val="clear" w:color="auto" w:fill="FFFFFF"/>
        </w:rPr>
        <w:t>130.91</w:t>
      </w:r>
      <w:r w:rsidRPr="00152125">
        <w:rPr>
          <w:rFonts w:eastAsia="方正仿宋_GBK"/>
          <w:shd w:val="clear" w:color="auto" w:fill="FFFFFF"/>
        </w:rPr>
        <w:t>万元（人员经费</w:t>
      </w:r>
      <w:r w:rsidRPr="00152125">
        <w:rPr>
          <w:rFonts w:eastAsia="方正仿宋_GBK"/>
          <w:shd w:val="clear" w:color="auto" w:fill="FFFFFF"/>
        </w:rPr>
        <w:t>112.71</w:t>
      </w:r>
      <w:r w:rsidRPr="00152125">
        <w:rPr>
          <w:rFonts w:eastAsia="方正仿宋_GBK"/>
          <w:shd w:val="clear" w:color="auto" w:fill="FFFFFF"/>
        </w:rPr>
        <w:t>万元和日常公用经费</w:t>
      </w:r>
      <w:r w:rsidRPr="00152125">
        <w:rPr>
          <w:rFonts w:eastAsia="方正仿宋_GBK"/>
          <w:shd w:val="clear" w:color="auto" w:fill="FFFFFF"/>
        </w:rPr>
        <w:t>18.20</w:t>
      </w:r>
      <w:r w:rsidRPr="00152125">
        <w:rPr>
          <w:rFonts w:eastAsia="方正仿宋_GBK"/>
          <w:shd w:val="clear" w:color="auto" w:fill="FFFFFF"/>
        </w:rPr>
        <w:t>万元），项目支出</w:t>
      </w:r>
      <w:r w:rsidRPr="00152125">
        <w:rPr>
          <w:rFonts w:eastAsia="方正仿宋_GBK"/>
          <w:shd w:val="clear" w:color="auto" w:fill="FFFFFF"/>
        </w:rPr>
        <w:t>712.04</w:t>
      </w:r>
      <w:r w:rsidRPr="00152125">
        <w:rPr>
          <w:rFonts w:eastAsia="方正仿宋_GBK"/>
          <w:shd w:val="clear" w:color="auto" w:fill="FFFFFF"/>
        </w:rPr>
        <w:t>万元</w:t>
      </w:r>
      <w:r w:rsidRPr="00152125">
        <w:rPr>
          <w:rFonts w:eastAsia="方正仿宋_GBK"/>
          <w:shd w:val="clear" w:color="auto" w:fill="FFFFFF"/>
        </w:rPr>
        <w:t>，年末结转和结余</w:t>
      </w:r>
      <w:r w:rsidRPr="00152125">
        <w:rPr>
          <w:rFonts w:eastAsia="方正仿宋_GBK"/>
          <w:shd w:val="clear" w:color="auto" w:fill="FFFFFF"/>
        </w:rPr>
        <w:t>839.42</w:t>
      </w:r>
      <w:r w:rsidRPr="00152125">
        <w:rPr>
          <w:rFonts w:eastAsia="方正仿宋_GBK"/>
          <w:shd w:val="clear" w:color="auto" w:fill="FFFFFF"/>
        </w:rPr>
        <w:t>万元。</w:t>
      </w:r>
      <w:r w:rsidRPr="00152125">
        <w:rPr>
          <w:rFonts w:eastAsia="方正仿宋_GBK"/>
          <w:shd w:val="clear" w:color="auto" w:fill="FFFFFF"/>
        </w:rPr>
        <w:tab/>
      </w:r>
      <w:r w:rsidRPr="00152125">
        <w:rPr>
          <w:rFonts w:eastAsia="方正仿宋_GBK"/>
          <w:shd w:val="clear" w:color="auto" w:fill="FFFFFF"/>
        </w:rPr>
        <w:tab/>
      </w:r>
      <w:r w:rsidRPr="00152125">
        <w:rPr>
          <w:color w:val="000000"/>
          <w:kern w:val="0"/>
          <w:szCs w:val="32"/>
          <w:shd w:val="clear" w:color="auto" w:fill="FFFFFF"/>
          <w:lang w:val="zh-CN"/>
        </w:rPr>
        <w:tab/>
      </w:r>
      <w:r w:rsidRPr="00152125">
        <w:rPr>
          <w:color w:val="000000"/>
          <w:kern w:val="0"/>
          <w:szCs w:val="32"/>
          <w:shd w:val="clear" w:color="auto" w:fill="FFFFFF"/>
          <w:lang w:val="zh-CN"/>
        </w:rPr>
        <w:tab/>
      </w:r>
    </w:p>
    <w:p w:rsidR="00583DB0" w:rsidRPr="00152125" w:rsidRDefault="00514911" w:rsidP="007423E6">
      <w:pPr>
        <w:widowControl/>
        <w:adjustRightInd w:val="0"/>
        <w:snapToGrid w:val="0"/>
        <w:spacing w:line="578" w:lineRule="exact"/>
        <w:ind w:firstLineChars="200" w:firstLine="640"/>
        <w:contextualSpacing/>
        <w:jc w:val="left"/>
        <w:rPr>
          <w:rFonts w:eastAsia="黑体"/>
          <w:color w:val="000000"/>
          <w:kern w:val="0"/>
          <w:szCs w:val="32"/>
          <w:shd w:val="clear" w:color="auto" w:fill="FFFFFF"/>
        </w:rPr>
      </w:pPr>
      <w:r w:rsidRPr="00152125">
        <w:rPr>
          <w:rFonts w:eastAsia="黑体"/>
          <w:color w:val="000000"/>
          <w:kern w:val="0"/>
          <w:szCs w:val="32"/>
          <w:shd w:val="clear" w:color="auto" w:fill="FFFFFF"/>
        </w:rPr>
        <w:t>三、</w:t>
      </w:r>
      <w:r w:rsidRPr="00152125">
        <w:rPr>
          <w:rFonts w:eastAsia="黑体"/>
          <w:color w:val="000000"/>
          <w:kern w:val="0"/>
          <w:szCs w:val="32"/>
          <w:shd w:val="clear" w:color="auto" w:fill="FFFFFF"/>
        </w:rPr>
        <w:t>部门整体预算绩效管理情况</w:t>
      </w:r>
    </w:p>
    <w:p w:rsidR="00583DB0" w:rsidRPr="00152125" w:rsidRDefault="007423E6" w:rsidP="007423E6">
      <w:pPr>
        <w:widowControl/>
        <w:adjustRightInd w:val="0"/>
        <w:snapToGrid w:val="0"/>
        <w:spacing w:line="578" w:lineRule="exact"/>
        <w:ind w:firstLineChars="200" w:firstLine="643"/>
        <w:contextualSpacing/>
        <w:jc w:val="left"/>
        <w:rPr>
          <w:rFonts w:eastAsia="方正楷体简体"/>
          <w:b/>
          <w:bCs/>
          <w:color w:val="000000"/>
          <w:kern w:val="0"/>
          <w:szCs w:val="32"/>
          <w:shd w:val="clear" w:color="auto" w:fill="FFFFFF"/>
          <w:lang w:val="zh-CN"/>
        </w:rPr>
      </w:pPr>
      <w:r w:rsidRPr="00152125">
        <w:rPr>
          <w:rFonts w:eastAsia="方正楷体简体"/>
          <w:b/>
          <w:bCs/>
          <w:color w:val="000000"/>
          <w:kern w:val="0"/>
          <w:szCs w:val="32"/>
          <w:shd w:val="clear" w:color="auto" w:fill="FFFFFF"/>
          <w:lang w:val="zh-CN"/>
        </w:rPr>
        <w:t>（一）部门预算项目绩效管理</w:t>
      </w:r>
    </w:p>
    <w:p w:rsidR="00583DB0" w:rsidRPr="00152125" w:rsidRDefault="00514911" w:rsidP="00632BB8">
      <w:pPr>
        <w:widowControl/>
        <w:adjustRightInd w:val="0"/>
        <w:snapToGrid w:val="0"/>
        <w:spacing w:line="578" w:lineRule="exact"/>
        <w:ind w:firstLineChars="200" w:firstLine="640"/>
        <w:contextualSpacing/>
        <w:rPr>
          <w:rFonts w:eastAsia="方正仿宋_GBK"/>
          <w:shd w:val="clear" w:color="auto" w:fill="FFFFFF"/>
        </w:rPr>
      </w:pPr>
      <w:r w:rsidRPr="00152125">
        <w:rPr>
          <w:rFonts w:eastAsia="方正仿宋_GBK"/>
          <w:shd w:val="clear" w:color="auto" w:fill="FFFFFF"/>
        </w:rPr>
        <w:t>按时按照财政局要求保质保量完成编报并上报，认真参照往年预算情况，认真研究、确定符合编报范围的预算资金，制定部</w:t>
      </w:r>
      <w:r w:rsidRPr="00152125">
        <w:rPr>
          <w:rFonts w:eastAsia="方正仿宋_GBK"/>
          <w:shd w:val="clear" w:color="auto" w:fill="FFFFFF"/>
        </w:rPr>
        <w:lastRenderedPageBreak/>
        <w:t>门绩效目标，严格按照预算</w:t>
      </w:r>
      <w:proofErr w:type="gramStart"/>
      <w:r w:rsidRPr="00152125">
        <w:rPr>
          <w:rFonts w:eastAsia="方正仿宋_GBK"/>
          <w:shd w:val="clear" w:color="auto" w:fill="FFFFFF"/>
        </w:rPr>
        <w:t>数使用</w:t>
      </w:r>
      <w:proofErr w:type="gramEnd"/>
      <w:r w:rsidRPr="00152125">
        <w:rPr>
          <w:rFonts w:eastAsia="方正仿宋_GBK"/>
          <w:shd w:val="clear" w:color="auto" w:fill="FFFFFF"/>
        </w:rPr>
        <w:t>经费，</w:t>
      </w:r>
      <w:r w:rsidRPr="00152125">
        <w:rPr>
          <w:rFonts w:eastAsia="方正仿宋_GBK"/>
          <w:shd w:val="clear" w:color="auto" w:fill="FFFFFF"/>
        </w:rPr>
        <w:t>人员类、运转类、特定目标类项目</w:t>
      </w:r>
      <w:r w:rsidRPr="00152125">
        <w:rPr>
          <w:rFonts w:eastAsia="方正仿宋_GBK"/>
          <w:shd w:val="clear" w:color="auto" w:fill="FFFFFF"/>
        </w:rPr>
        <w:t>执行进度良好，各项工作完成及时率＝</w:t>
      </w:r>
      <w:r w:rsidRPr="00152125">
        <w:rPr>
          <w:rFonts w:eastAsia="方正仿宋_GBK"/>
          <w:shd w:val="clear" w:color="auto" w:fill="FFFFFF"/>
        </w:rPr>
        <w:t>100%</w:t>
      </w:r>
      <w:r w:rsidRPr="00152125">
        <w:rPr>
          <w:rFonts w:eastAsia="方正仿宋_GBK"/>
          <w:shd w:val="clear" w:color="auto" w:fill="FFFFFF"/>
        </w:rPr>
        <w:t>，项目申报编审工作完成及时率＝</w:t>
      </w:r>
      <w:r w:rsidRPr="00152125">
        <w:rPr>
          <w:rFonts w:eastAsia="方正仿宋_GBK"/>
          <w:shd w:val="clear" w:color="auto" w:fill="FFFFFF"/>
        </w:rPr>
        <w:t>100%</w:t>
      </w:r>
      <w:r w:rsidRPr="00152125">
        <w:rPr>
          <w:rFonts w:eastAsia="方正仿宋_GBK"/>
          <w:shd w:val="clear" w:color="auto" w:fill="FFFFFF"/>
        </w:rPr>
        <w:t>，评审检查验收工作正常运转率＝</w:t>
      </w:r>
      <w:r w:rsidRPr="00152125">
        <w:rPr>
          <w:rFonts w:eastAsia="方正仿宋_GBK"/>
          <w:shd w:val="clear" w:color="auto" w:fill="FFFFFF"/>
        </w:rPr>
        <w:t>100%</w:t>
      </w:r>
      <w:r w:rsidRPr="00152125">
        <w:rPr>
          <w:rFonts w:eastAsia="方正仿宋_GBK"/>
          <w:shd w:val="clear" w:color="auto" w:fill="FFFFFF"/>
        </w:rPr>
        <w:t>，可</w:t>
      </w:r>
      <w:proofErr w:type="gramStart"/>
      <w:r w:rsidRPr="00152125">
        <w:rPr>
          <w:rFonts w:eastAsia="方正仿宋_GBK"/>
          <w:shd w:val="clear" w:color="auto" w:fill="FFFFFF"/>
        </w:rPr>
        <w:t>研</w:t>
      </w:r>
      <w:proofErr w:type="gramEnd"/>
      <w:r w:rsidRPr="00152125">
        <w:rPr>
          <w:rFonts w:eastAsia="方正仿宋_GBK"/>
          <w:shd w:val="clear" w:color="auto" w:fill="FFFFFF"/>
        </w:rPr>
        <w:t>报告合格率</w:t>
      </w:r>
      <w:r w:rsidRPr="00152125">
        <w:rPr>
          <w:rFonts w:eastAsia="方正仿宋_GBK"/>
          <w:shd w:val="clear" w:color="auto" w:fill="FFFFFF"/>
        </w:rPr>
        <w:t>≥98%</w:t>
      </w:r>
      <w:r w:rsidRPr="00152125">
        <w:rPr>
          <w:rFonts w:eastAsia="方正仿宋_GBK"/>
          <w:shd w:val="clear" w:color="auto" w:fill="FFFFFF"/>
        </w:rPr>
        <w:t>，</w:t>
      </w:r>
      <w:r w:rsidRPr="00152125">
        <w:rPr>
          <w:rFonts w:eastAsia="方正仿宋_GBK"/>
          <w:shd w:val="clear" w:color="auto" w:fill="FFFFFF"/>
        </w:rPr>
        <w:t>各项目标均在年初绩效指标范围内完成，无违规记录。</w:t>
      </w:r>
    </w:p>
    <w:p w:rsidR="00583DB0" w:rsidRPr="00152125" w:rsidRDefault="007423E6" w:rsidP="007423E6">
      <w:pPr>
        <w:widowControl/>
        <w:adjustRightInd w:val="0"/>
        <w:snapToGrid w:val="0"/>
        <w:spacing w:line="578" w:lineRule="exact"/>
        <w:ind w:firstLineChars="200" w:firstLine="643"/>
        <w:contextualSpacing/>
        <w:jc w:val="left"/>
        <w:rPr>
          <w:rFonts w:eastAsia="方正楷体简体"/>
          <w:b/>
          <w:bCs/>
          <w:color w:val="000000"/>
          <w:kern w:val="0"/>
          <w:szCs w:val="32"/>
          <w:shd w:val="clear" w:color="auto" w:fill="FFFFFF"/>
          <w:lang w:val="zh-CN"/>
        </w:rPr>
      </w:pPr>
      <w:r w:rsidRPr="00152125">
        <w:rPr>
          <w:rFonts w:eastAsia="方正楷体简体"/>
          <w:b/>
          <w:bCs/>
          <w:color w:val="000000"/>
          <w:kern w:val="0"/>
          <w:szCs w:val="32"/>
          <w:shd w:val="clear" w:color="auto" w:fill="FFFFFF"/>
          <w:lang w:val="zh-CN"/>
        </w:rPr>
        <w:t>（二）结果应用情况</w:t>
      </w:r>
    </w:p>
    <w:p w:rsidR="00583DB0" w:rsidRPr="00152125" w:rsidRDefault="00514911" w:rsidP="00632BB8">
      <w:pPr>
        <w:widowControl/>
        <w:adjustRightInd w:val="0"/>
        <w:snapToGrid w:val="0"/>
        <w:spacing w:line="578" w:lineRule="exact"/>
        <w:ind w:firstLineChars="200" w:firstLine="640"/>
        <w:contextualSpacing/>
        <w:rPr>
          <w:rFonts w:eastAsia="方正仿宋_GBK"/>
          <w:shd w:val="clear" w:color="auto" w:fill="FFFFFF"/>
        </w:rPr>
      </w:pPr>
      <w:r w:rsidRPr="00152125">
        <w:rPr>
          <w:rFonts w:eastAsia="方正仿宋_GBK"/>
          <w:shd w:val="clear" w:color="auto" w:fill="FFFFFF"/>
        </w:rPr>
        <w:t>按要求将部门整体绩效自评情况和自行组织的评价情况向社会公开；按照财政部</w:t>
      </w:r>
      <w:proofErr w:type="gramStart"/>
      <w:r w:rsidRPr="00152125">
        <w:rPr>
          <w:rFonts w:eastAsia="方正仿宋_GBK"/>
          <w:shd w:val="clear" w:color="auto" w:fill="FFFFFF"/>
        </w:rPr>
        <w:t>门相关</w:t>
      </w:r>
      <w:proofErr w:type="gramEnd"/>
      <w:r w:rsidRPr="00152125">
        <w:rPr>
          <w:rFonts w:eastAsia="方正仿宋_GBK"/>
          <w:shd w:val="clear" w:color="auto" w:fill="FFFFFF"/>
        </w:rPr>
        <w:t>要求，开展了</w:t>
      </w:r>
      <w:r w:rsidRPr="00152125">
        <w:rPr>
          <w:rFonts w:eastAsia="方正仿宋_GBK"/>
          <w:shd w:val="clear" w:color="auto" w:fill="FFFFFF"/>
        </w:rPr>
        <w:t>20</w:t>
      </w:r>
      <w:r w:rsidRPr="00152125">
        <w:rPr>
          <w:rFonts w:eastAsia="方正仿宋_GBK"/>
          <w:shd w:val="clear" w:color="auto" w:fill="FFFFFF"/>
        </w:rPr>
        <w:t>22</w:t>
      </w:r>
      <w:r w:rsidRPr="00152125">
        <w:rPr>
          <w:rFonts w:eastAsia="方正仿宋_GBK"/>
          <w:shd w:val="clear" w:color="auto" w:fill="FFFFFF"/>
        </w:rPr>
        <w:t>年度财政监督检查的自查自纠工作，并报送了自查自</w:t>
      </w:r>
      <w:proofErr w:type="gramStart"/>
      <w:r w:rsidRPr="00152125">
        <w:rPr>
          <w:rFonts w:eastAsia="方正仿宋_GBK"/>
          <w:shd w:val="clear" w:color="auto" w:fill="FFFFFF"/>
        </w:rPr>
        <w:t>纠报告</w:t>
      </w:r>
      <w:proofErr w:type="gramEnd"/>
      <w:r w:rsidRPr="00152125">
        <w:rPr>
          <w:rFonts w:eastAsia="方正仿宋_GBK"/>
          <w:shd w:val="clear" w:color="auto" w:fill="FFFFFF"/>
        </w:rPr>
        <w:t>及报表，及时向财政部门反馈结果应用情况。</w:t>
      </w:r>
      <w:r w:rsidRPr="00152125">
        <w:rPr>
          <w:rFonts w:eastAsia="方正仿宋_GBK"/>
          <w:shd w:val="clear" w:color="auto" w:fill="FFFFFF"/>
        </w:rPr>
        <w:t>总体</w:t>
      </w:r>
      <w:r w:rsidRPr="00152125">
        <w:rPr>
          <w:rFonts w:eastAsia="方正仿宋_GBK"/>
          <w:shd w:val="clear" w:color="auto" w:fill="FFFFFF"/>
        </w:rPr>
        <w:t>执行决算较为准确，支出管理较为规范，整体成绩较好。</w:t>
      </w:r>
    </w:p>
    <w:p w:rsidR="00583DB0" w:rsidRPr="00152125" w:rsidRDefault="007423E6" w:rsidP="007423E6">
      <w:pPr>
        <w:widowControl/>
        <w:adjustRightInd w:val="0"/>
        <w:snapToGrid w:val="0"/>
        <w:spacing w:line="578" w:lineRule="exact"/>
        <w:ind w:firstLineChars="200" w:firstLine="643"/>
        <w:contextualSpacing/>
        <w:jc w:val="left"/>
        <w:rPr>
          <w:rFonts w:eastAsia="方正楷体简体"/>
          <w:b/>
          <w:bCs/>
          <w:color w:val="000000"/>
          <w:kern w:val="0"/>
          <w:szCs w:val="32"/>
          <w:shd w:val="clear" w:color="auto" w:fill="FFFFFF"/>
          <w:lang w:val="zh-CN"/>
        </w:rPr>
      </w:pPr>
      <w:r w:rsidRPr="00152125">
        <w:rPr>
          <w:rFonts w:eastAsia="方正楷体简体"/>
          <w:b/>
          <w:bCs/>
          <w:color w:val="000000"/>
          <w:kern w:val="0"/>
          <w:szCs w:val="32"/>
          <w:shd w:val="clear" w:color="auto" w:fill="FFFFFF"/>
          <w:lang w:val="zh-CN"/>
        </w:rPr>
        <w:t>（三）</w:t>
      </w:r>
      <w:r w:rsidR="00514911" w:rsidRPr="00152125">
        <w:rPr>
          <w:rFonts w:eastAsia="方正楷体简体"/>
          <w:b/>
          <w:bCs/>
          <w:color w:val="000000"/>
          <w:kern w:val="0"/>
          <w:szCs w:val="32"/>
          <w:shd w:val="clear" w:color="auto" w:fill="FFFFFF"/>
          <w:lang w:val="zh-CN"/>
        </w:rPr>
        <w:t>自评质量</w:t>
      </w:r>
    </w:p>
    <w:p w:rsidR="00583DB0" w:rsidRPr="00152125" w:rsidRDefault="00514911" w:rsidP="00632BB8">
      <w:pPr>
        <w:widowControl/>
        <w:adjustRightInd w:val="0"/>
        <w:snapToGrid w:val="0"/>
        <w:spacing w:line="578" w:lineRule="exact"/>
        <w:ind w:firstLineChars="200" w:firstLine="640"/>
        <w:contextualSpacing/>
        <w:rPr>
          <w:rFonts w:eastAsia="方正仿宋_GBK"/>
          <w:shd w:val="clear" w:color="auto" w:fill="FFFFFF"/>
        </w:rPr>
      </w:pPr>
      <w:r w:rsidRPr="00152125">
        <w:rPr>
          <w:rFonts w:eastAsia="方正仿宋_GBK"/>
          <w:shd w:val="clear" w:color="auto" w:fill="FFFFFF"/>
        </w:rPr>
        <w:t>达川区</w:t>
      </w:r>
      <w:r w:rsidRPr="00152125">
        <w:rPr>
          <w:rFonts w:eastAsia="方正仿宋_GBK"/>
          <w:shd w:val="clear" w:color="auto" w:fill="FFFFFF"/>
        </w:rPr>
        <w:t>以工代赈办公室</w:t>
      </w:r>
      <w:r w:rsidRPr="00152125">
        <w:rPr>
          <w:rFonts w:eastAsia="方正仿宋_GBK"/>
          <w:shd w:val="clear" w:color="auto" w:fill="FFFFFF"/>
        </w:rPr>
        <w:t>预算绩效管理工作落实到位，绩效目标编制要素</w:t>
      </w:r>
      <w:r w:rsidRPr="00152125">
        <w:rPr>
          <w:rFonts w:eastAsia="方正仿宋_GBK"/>
          <w:shd w:val="clear" w:color="auto" w:fill="FFFFFF"/>
        </w:rPr>
        <w:t>较为</w:t>
      </w:r>
      <w:r w:rsidRPr="00152125">
        <w:rPr>
          <w:rFonts w:eastAsia="方正仿宋_GBK"/>
          <w:shd w:val="clear" w:color="auto" w:fill="FFFFFF"/>
        </w:rPr>
        <w:t>完整</w:t>
      </w:r>
      <w:r w:rsidRPr="00152125">
        <w:rPr>
          <w:rFonts w:eastAsia="方正仿宋_GBK"/>
          <w:shd w:val="clear" w:color="auto" w:fill="FFFFFF"/>
        </w:rPr>
        <w:t>，</w:t>
      </w:r>
      <w:r w:rsidRPr="00152125">
        <w:rPr>
          <w:rFonts w:eastAsia="方正仿宋_GBK"/>
          <w:shd w:val="clear" w:color="auto" w:fill="FFFFFF"/>
        </w:rPr>
        <w:t>严格执行各项管理制度</w:t>
      </w:r>
      <w:r w:rsidRPr="00152125">
        <w:rPr>
          <w:rFonts w:eastAsia="方正仿宋_GBK"/>
          <w:shd w:val="clear" w:color="auto" w:fill="FFFFFF"/>
        </w:rPr>
        <w:t>。</w:t>
      </w:r>
      <w:r w:rsidRPr="00152125">
        <w:rPr>
          <w:rFonts w:eastAsia="方正仿宋_GBK"/>
          <w:shd w:val="clear" w:color="auto" w:fill="FFFFFF"/>
        </w:rPr>
        <w:t>认真履行好部门职能职责，全面保障了日常正常运转，圆满完成了区委、区政府下达的各项目标任务</w:t>
      </w:r>
      <w:r w:rsidRPr="00152125">
        <w:rPr>
          <w:rFonts w:eastAsia="方正仿宋_GBK"/>
          <w:shd w:val="clear" w:color="auto" w:fill="FFFFFF"/>
        </w:rPr>
        <w:t>，</w:t>
      </w:r>
      <w:r w:rsidRPr="00152125">
        <w:rPr>
          <w:rFonts w:eastAsia="方正仿宋_GBK"/>
          <w:shd w:val="clear" w:color="auto" w:fill="FFFFFF"/>
        </w:rPr>
        <w:t>部门支出绩效自评较为准确</w:t>
      </w:r>
      <w:r w:rsidRPr="00152125">
        <w:rPr>
          <w:rFonts w:eastAsia="方正仿宋_GBK"/>
          <w:shd w:val="clear" w:color="auto" w:fill="FFFFFF"/>
        </w:rPr>
        <w:t>。</w:t>
      </w:r>
    </w:p>
    <w:p w:rsidR="00583DB0" w:rsidRPr="00152125" w:rsidRDefault="00514911" w:rsidP="00632BB8">
      <w:pPr>
        <w:widowControl/>
        <w:adjustRightInd w:val="0"/>
        <w:snapToGrid w:val="0"/>
        <w:spacing w:line="578" w:lineRule="exact"/>
        <w:ind w:firstLineChars="200" w:firstLine="640"/>
        <w:contextualSpacing/>
        <w:rPr>
          <w:rFonts w:eastAsia="黑体"/>
          <w:color w:val="000000"/>
          <w:kern w:val="0"/>
          <w:szCs w:val="32"/>
          <w:shd w:val="clear" w:color="auto" w:fill="FFFFFF"/>
        </w:rPr>
      </w:pPr>
      <w:r w:rsidRPr="00152125">
        <w:rPr>
          <w:rFonts w:eastAsia="黑体"/>
          <w:color w:val="000000"/>
          <w:kern w:val="0"/>
          <w:szCs w:val="32"/>
          <w:shd w:val="clear" w:color="auto" w:fill="FFFFFF"/>
        </w:rPr>
        <w:t>四、评价结论及建议</w:t>
      </w:r>
    </w:p>
    <w:p w:rsidR="00583DB0" w:rsidRPr="00152125" w:rsidRDefault="007423E6" w:rsidP="00632BB8">
      <w:pPr>
        <w:widowControl/>
        <w:adjustRightInd w:val="0"/>
        <w:snapToGrid w:val="0"/>
        <w:spacing w:line="578" w:lineRule="exact"/>
        <w:ind w:firstLineChars="200" w:firstLine="643"/>
        <w:contextualSpacing/>
        <w:rPr>
          <w:rFonts w:eastAsia="方正楷体简体"/>
          <w:b/>
          <w:bCs/>
          <w:color w:val="000000"/>
          <w:kern w:val="0"/>
          <w:szCs w:val="32"/>
          <w:shd w:val="clear" w:color="auto" w:fill="FFFFFF"/>
          <w:lang w:val="zh-CN"/>
        </w:rPr>
      </w:pPr>
      <w:r w:rsidRPr="00152125">
        <w:rPr>
          <w:rFonts w:eastAsia="方正楷体简体"/>
          <w:b/>
          <w:bCs/>
          <w:color w:val="000000"/>
          <w:kern w:val="0"/>
          <w:szCs w:val="32"/>
          <w:shd w:val="clear" w:color="auto" w:fill="FFFFFF"/>
          <w:lang w:val="zh-CN"/>
        </w:rPr>
        <w:t>（一）评价结论</w:t>
      </w:r>
    </w:p>
    <w:p w:rsidR="00583DB0" w:rsidRPr="00152125" w:rsidRDefault="00514911" w:rsidP="00632BB8">
      <w:pPr>
        <w:widowControl/>
        <w:adjustRightInd w:val="0"/>
        <w:snapToGrid w:val="0"/>
        <w:spacing w:line="578" w:lineRule="exact"/>
        <w:ind w:firstLineChars="200" w:firstLine="640"/>
        <w:contextualSpacing/>
        <w:rPr>
          <w:rFonts w:eastAsia="方正仿宋_GBK"/>
          <w:shd w:val="clear" w:color="auto" w:fill="FFFFFF"/>
        </w:rPr>
      </w:pPr>
      <w:r w:rsidRPr="00152125">
        <w:rPr>
          <w:rFonts w:eastAsia="方正仿宋_GBK"/>
          <w:shd w:val="clear" w:color="auto" w:fill="FFFFFF"/>
        </w:rPr>
        <w:t>总体看，我单位预算编制及执行决算较为准确，支出管理较为规范，财务管理制度较完善，部门整体绩效较好。部门支出绩效自评得分为</w:t>
      </w:r>
      <w:r w:rsidRPr="00152125">
        <w:rPr>
          <w:rFonts w:eastAsia="方正仿宋_GBK"/>
          <w:shd w:val="clear" w:color="auto" w:fill="FFFFFF"/>
        </w:rPr>
        <w:t>80.3</w:t>
      </w:r>
      <w:r w:rsidRPr="00152125">
        <w:rPr>
          <w:rFonts w:eastAsia="方正仿宋_GBK"/>
          <w:shd w:val="clear" w:color="auto" w:fill="FFFFFF"/>
        </w:rPr>
        <w:t>分。（得分明细表附后）</w:t>
      </w:r>
    </w:p>
    <w:p w:rsidR="00583DB0" w:rsidRPr="00152125" w:rsidRDefault="007423E6" w:rsidP="007423E6">
      <w:pPr>
        <w:widowControl/>
        <w:adjustRightInd w:val="0"/>
        <w:snapToGrid w:val="0"/>
        <w:spacing w:line="578" w:lineRule="exact"/>
        <w:ind w:firstLineChars="200" w:firstLine="643"/>
        <w:contextualSpacing/>
        <w:jc w:val="left"/>
        <w:rPr>
          <w:rFonts w:eastAsia="方正楷体简体"/>
          <w:b/>
          <w:bCs/>
          <w:color w:val="000000"/>
          <w:kern w:val="0"/>
          <w:szCs w:val="32"/>
          <w:shd w:val="clear" w:color="auto" w:fill="FFFFFF"/>
          <w:lang w:val="zh-CN"/>
        </w:rPr>
      </w:pPr>
      <w:r w:rsidRPr="00152125">
        <w:rPr>
          <w:rFonts w:eastAsia="方正楷体简体"/>
          <w:b/>
          <w:bCs/>
          <w:color w:val="000000"/>
          <w:kern w:val="0"/>
          <w:szCs w:val="32"/>
          <w:shd w:val="clear" w:color="auto" w:fill="FFFFFF"/>
          <w:lang w:val="zh-CN"/>
        </w:rPr>
        <w:t>（二）存在问题</w:t>
      </w:r>
    </w:p>
    <w:p w:rsidR="00583DB0" w:rsidRPr="00152125" w:rsidRDefault="00514911" w:rsidP="007423E6">
      <w:pPr>
        <w:widowControl/>
        <w:adjustRightInd w:val="0"/>
        <w:snapToGrid w:val="0"/>
        <w:spacing w:line="578" w:lineRule="exact"/>
        <w:ind w:firstLineChars="200" w:firstLine="640"/>
        <w:contextualSpacing/>
        <w:jc w:val="left"/>
        <w:rPr>
          <w:rFonts w:eastAsia="方正仿宋_GBK"/>
          <w:shd w:val="clear" w:color="auto" w:fill="FFFFFF"/>
        </w:rPr>
      </w:pPr>
      <w:r w:rsidRPr="00152125">
        <w:rPr>
          <w:rFonts w:eastAsia="方正仿宋_GBK"/>
          <w:shd w:val="clear" w:color="auto" w:fill="FFFFFF"/>
        </w:rPr>
        <w:lastRenderedPageBreak/>
        <w:t>预算编制方面，</w:t>
      </w:r>
      <w:r w:rsidRPr="00152125">
        <w:rPr>
          <w:rFonts w:eastAsia="方正仿宋_GBK"/>
          <w:shd w:val="clear" w:color="auto" w:fill="FFFFFF"/>
        </w:rPr>
        <w:t>还不够完善、</w:t>
      </w:r>
      <w:r w:rsidRPr="00152125">
        <w:rPr>
          <w:rFonts w:eastAsia="方正仿宋_GBK"/>
          <w:shd w:val="clear" w:color="auto" w:fill="FFFFFF"/>
        </w:rPr>
        <w:t>精准合理。</w:t>
      </w:r>
    </w:p>
    <w:p w:rsidR="00583DB0" w:rsidRPr="00152125" w:rsidRDefault="00514911" w:rsidP="007423E6">
      <w:pPr>
        <w:widowControl/>
        <w:adjustRightInd w:val="0"/>
        <w:snapToGrid w:val="0"/>
        <w:spacing w:line="578" w:lineRule="exact"/>
        <w:ind w:firstLineChars="200" w:firstLine="643"/>
        <w:contextualSpacing/>
        <w:jc w:val="left"/>
        <w:rPr>
          <w:rFonts w:eastAsia="方正楷体简体"/>
          <w:b/>
          <w:bCs/>
          <w:color w:val="000000"/>
          <w:kern w:val="0"/>
          <w:szCs w:val="32"/>
          <w:shd w:val="clear" w:color="auto" w:fill="FFFFFF"/>
          <w:lang w:val="zh-CN"/>
        </w:rPr>
      </w:pPr>
      <w:r w:rsidRPr="00152125">
        <w:rPr>
          <w:rFonts w:eastAsia="方正楷体简体"/>
          <w:b/>
          <w:bCs/>
          <w:color w:val="000000"/>
          <w:kern w:val="0"/>
          <w:szCs w:val="32"/>
          <w:shd w:val="clear" w:color="auto" w:fill="FFFFFF"/>
          <w:lang w:val="zh-CN"/>
        </w:rPr>
        <w:t>（</w:t>
      </w:r>
      <w:r w:rsidRPr="00152125">
        <w:rPr>
          <w:rFonts w:eastAsia="方正楷体简体"/>
          <w:b/>
          <w:bCs/>
          <w:color w:val="000000"/>
          <w:kern w:val="0"/>
          <w:szCs w:val="32"/>
          <w:shd w:val="clear" w:color="auto" w:fill="FFFFFF"/>
          <w:lang w:val="zh-CN"/>
        </w:rPr>
        <w:t>三</w:t>
      </w:r>
      <w:r w:rsidR="007423E6" w:rsidRPr="00152125">
        <w:rPr>
          <w:rFonts w:eastAsia="方正楷体简体"/>
          <w:b/>
          <w:bCs/>
          <w:color w:val="000000"/>
          <w:kern w:val="0"/>
          <w:szCs w:val="32"/>
          <w:shd w:val="clear" w:color="auto" w:fill="FFFFFF"/>
          <w:lang w:val="zh-CN"/>
        </w:rPr>
        <w:t>）改进建议</w:t>
      </w:r>
    </w:p>
    <w:p w:rsidR="00583DB0" w:rsidRPr="00152125" w:rsidRDefault="00514911" w:rsidP="007423E6">
      <w:pPr>
        <w:widowControl/>
        <w:adjustRightInd w:val="0"/>
        <w:snapToGrid w:val="0"/>
        <w:spacing w:line="578" w:lineRule="exact"/>
        <w:ind w:firstLineChars="200" w:firstLine="640"/>
        <w:contextualSpacing/>
        <w:jc w:val="left"/>
        <w:rPr>
          <w:rFonts w:eastAsia="方正仿宋_GBK"/>
          <w:shd w:val="clear" w:color="auto" w:fill="FFFFFF"/>
        </w:rPr>
      </w:pPr>
      <w:r w:rsidRPr="00152125">
        <w:rPr>
          <w:rFonts w:eastAsia="方正仿宋_GBK"/>
          <w:shd w:val="clear" w:color="auto" w:fill="FFFFFF"/>
        </w:rPr>
        <w:t>提高预算编制质量，</w:t>
      </w:r>
      <w:proofErr w:type="gramStart"/>
      <w:r w:rsidRPr="00152125">
        <w:rPr>
          <w:rFonts w:eastAsia="方正仿宋_GBK"/>
          <w:shd w:val="clear" w:color="auto" w:fill="FFFFFF"/>
        </w:rPr>
        <w:t>完善部门</w:t>
      </w:r>
      <w:proofErr w:type="gramEnd"/>
      <w:r w:rsidRPr="00152125">
        <w:rPr>
          <w:rFonts w:eastAsia="方正仿宋_GBK"/>
          <w:shd w:val="clear" w:color="auto" w:fill="FFFFFF"/>
        </w:rPr>
        <w:t>全年整体工作目标编制。明确、量化重大项目实施方案，使其具有可操作性。</w:t>
      </w:r>
    </w:p>
    <w:p w:rsidR="00632BB8" w:rsidRPr="00632BB8" w:rsidRDefault="00632BB8" w:rsidP="00632BB8">
      <w:pPr>
        <w:widowControl/>
        <w:adjustRightInd w:val="0"/>
        <w:snapToGrid w:val="0"/>
        <w:spacing w:line="580" w:lineRule="exact"/>
        <w:ind w:firstLineChars="200" w:firstLine="640"/>
        <w:contextualSpacing/>
        <w:jc w:val="left"/>
        <w:rPr>
          <w:rFonts w:eastAsia="方正仿宋_GBK"/>
          <w:color w:val="000000"/>
          <w:kern w:val="0"/>
          <w:szCs w:val="32"/>
          <w:shd w:val="clear" w:color="auto" w:fill="FFFFFF"/>
          <w:lang w:val="zh-CN"/>
        </w:rPr>
      </w:pPr>
      <w:r w:rsidRPr="00632BB8">
        <w:rPr>
          <w:rFonts w:eastAsia="方正仿宋_GBK"/>
          <w:color w:val="000000"/>
          <w:kern w:val="0"/>
          <w:szCs w:val="32"/>
          <w:shd w:val="clear" w:color="auto" w:fill="FFFFFF"/>
          <w:lang w:val="zh-CN"/>
        </w:rPr>
        <w:t>附表：</w:t>
      </w:r>
      <w:r w:rsidRPr="00152125">
        <w:rPr>
          <w:rFonts w:eastAsia="方正仿宋_GBK"/>
          <w:color w:val="000000"/>
          <w:kern w:val="0"/>
          <w:szCs w:val="32"/>
          <w:shd w:val="clear" w:color="auto" w:fill="FFFFFF"/>
          <w:lang w:val="zh-CN"/>
        </w:rPr>
        <w:t>2022</w:t>
      </w:r>
      <w:r w:rsidRPr="00152125">
        <w:rPr>
          <w:rFonts w:eastAsia="方正仿宋_GBK"/>
          <w:color w:val="000000"/>
          <w:kern w:val="0"/>
          <w:szCs w:val="32"/>
          <w:shd w:val="clear" w:color="auto" w:fill="FFFFFF"/>
          <w:lang w:val="zh-CN"/>
        </w:rPr>
        <w:t>年特定目标类部门预算项目绩效目标自评</w:t>
      </w:r>
    </w:p>
    <w:p w:rsidR="00583DB0" w:rsidRPr="00152125" w:rsidRDefault="00583DB0" w:rsidP="007423E6">
      <w:pPr>
        <w:pStyle w:val="a6"/>
        <w:spacing w:line="578" w:lineRule="exact"/>
      </w:pPr>
      <w:bookmarkStart w:id="1" w:name="_GoBack"/>
      <w:bookmarkEnd w:id="1"/>
    </w:p>
    <w:p w:rsidR="00583DB0" w:rsidRPr="00152125" w:rsidRDefault="00583DB0" w:rsidP="007423E6">
      <w:pPr>
        <w:pStyle w:val="a6"/>
        <w:spacing w:line="578" w:lineRule="exact"/>
        <w:rPr>
          <w:lang w:val="zh-CN"/>
        </w:rPr>
      </w:pPr>
    </w:p>
    <w:p w:rsidR="00632BB8" w:rsidRPr="00152125" w:rsidRDefault="00632BB8" w:rsidP="00632BB8">
      <w:pPr>
        <w:spacing w:line="578" w:lineRule="exact"/>
        <w:ind w:firstLineChars="1200" w:firstLine="3840"/>
        <w:rPr>
          <w:rFonts w:eastAsia="方正仿宋_GBK"/>
          <w:color w:val="000000"/>
          <w:kern w:val="0"/>
          <w:szCs w:val="32"/>
          <w:lang w:val="zh-TW" w:bidi="zh-TW"/>
        </w:rPr>
      </w:pPr>
      <w:proofErr w:type="gramStart"/>
      <w:r w:rsidRPr="00152125">
        <w:rPr>
          <w:rFonts w:eastAsia="方正仿宋_GBK"/>
          <w:color w:val="000000"/>
          <w:kern w:val="0"/>
          <w:szCs w:val="32"/>
          <w:lang w:val="zh-TW" w:bidi="zh-TW"/>
        </w:rPr>
        <w:t>达州市</w:t>
      </w:r>
      <w:proofErr w:type="gramEnd"/>
      <w:r w:rsidRPr="00152125">
        <w:rPr>
          <w:rFonts w:eastAsia="方正仿宋_GBK"/>
          <w:color w:val="000000"/>
          <w:kern w:val="0"/>
          <w:szCs w:val="32"/>
          <w:lang w:val="zh-TW" w:bidi="zh-TW"/>
        </w:rPr>
        <w:t>达川区以工代赈办公室</w:t>
      </w:r>
    </w:p>
    <w:p w:rsidR="00632BB8" w:rsidRPr="00152125" w:rsidRDefault="00632BB8" w:rsidP="00632BB8">
      <w:pPr>
        <w:spacing w:line="578" w:lineRule="exact"/>
        <w:ind w:firstLineChars="1400" w:firstLine="4480"/>
        <w:rPr>
          <w:rFonts w:eastAsia="方正仿宋_GBK"/>
          <w:color w:val="000000"/>
          <w:kern w:val="0"/>
          <w:szCs w:val="32"/>
          <w:lang w:val="zh-TW" w:eastAsia="zh-TW" w:bidi="zh-TW"/>
        </w:rPr>
      </w:pPr>
      <w:r w:rsidRPr="00152125">
        <w:rPr>
          <w:rFonts w:eastAsia="方正仿宋_GBK"/>
          <w:color w:val="000000"/>
          <w:kern w:val="0"/>
          <w:szCs w:val="32"/>
          <w:lang w:val="zh-TW" w:eastAsia="zh-TW" w:bidi="zh-TW"/>
        </w:rPr>
        <w:t>202</w:t>
      </w:r>
      <w:r w:rsidRPr="00152125">
        <w:rPr>
          <w:rFonts w:eastAsia="PMingLiU"/>
          <w:color w:val="000000"/>
          <w:kern w:val="0"/>
          <w:szCs w:val="32"/>
          <w:lang w:val="zh-TW" w:eastAsia="zh-TW" w:bidi="zh-TW"/>
        </w:rPr>
        <w:t>3</w:t>
      </w:r>
      <w:r w:rsidRPr="00152125">
        <w:rPr>
          <w:rFonts w:eastAsia="方正仿宋_GBK"/>
          <w:color w:val="000000"/>
          <w:kern w:val="0"/>
          <w:szCs w:val="32"/>
          <w:lang w:val="zh-TW" w:eastAsia="zh-TW" w:bidi="zh-TW"/>
        </w:rPr>
        <w:t>年</w:t>
      </w:r>
      <w:r w:rsidRPr="00152125">
        <w:rPr>
          <w:rFonts w:eastAsia="PMingLiU"/>
          <w:color w:val="000000"/>
          <w:kern w:val="0"/>
          <w:szCs w:val="32"/>
          <w:lang w:val="zh-TW" w:eastAsia="zh-TW" w:bidi="zh-TW"/>
        </w:rPr>
        <w:t>4</w:t>
      </w:r>
      <w:r w:rsidRPr="00152125">
        <w:rPr>
          <w:rFonts w:eastAsia="方正仿宋_GBK"/>
          <w:color w:val="000000"/>
          <w:kern w:val="0"/>
          <w:szCs w:val="32"/>
          <w:lang w:val="zh-TW" w:eastAsia="zh-TW" w:bidi="zh-TW"/>
        </w:rPr>
        <w:t>月</w:t>
      </w:r>
      <w:r w:rsidRPr="00152125">
        <w:rPr>
          <w:rFonts w:eastAsia="PMingLiU"/>
          <w:color w:val="000000"/>
          <w:kern w:val="0"/>
          <w:szCs w:val="32"/>
          <w:lang w:val="zh-TW" w:eastAsia="zh-TW" w:bidi="zh-TW"/>
        </w:rPr>
        <w:t>18</w:t>
      </w:r>
      <w:r w:rsidRPr="00152125">
        <w:rPr>
          <w:rFonts w:eastAsia="方正仿宋_GBK"/>
          <w:color w:val="000000"/>
          <w:kern w:val="0"/>
          <w:szCs w:val="32"/>
          <w:lang w:val="zh-TW" w:eastAsia="zh-TW" w:bidi="zh-TW"/>
        </w:rPr>
        <w:t>日</w:t>
      </w:r>
    </w:p>
    <w:p w:rsidR="00632BB8" w:rsidRDefault="00632BB8" w:rsidP="00632BB8">
      <w:pPr>
        <w:spacing w:line="578" w:lineRule="exact"/>
        <w:ind w:firstLineChars="1600" w:firstLine="5120"/>
        <w:rPr>
          <w:rFonts w:ascii="方正仿宋_GBK" w:eastAsia="方正仿宋_GBK" w:hAnsi="宋体" w:cs="宋体"/>
          <w:color w:val="000000"/>
          <w:kern w:val="0"/>
          <w:szCs w:val="32"/>
          <w:lang w:val="zh-TW" w:eastAsia="zh-TW" w:bidi="zh-TW"/>
        </w:rPr>
      </w:pPr>
    </w:p>
    <w:p w:rsidR="00632BB8" w:rsidRDefault="00632BB8" w:rsidP="00632BB8">
      <w:pPr>
        <w:spacing w:line="578" w:lineRule="exact"/>
        <w:ind w:firstLineChars="1600" w:firstLine="5120"/>
        <w:rPr>
          <w:rFonts w:ascii="方正仿宋_GBK" w:eastAsia="方正仿宋_GBK" w:hAnsi="宋体" w:cs="宋体"/>
          <w:color w:val="000000"/>
          <w:kern w:val="0"/>
          <w:szCs w:val="32"/>
          <w:lang w:val="zh-TW" w:eastAsia="zh-TW" w:bidi="zh-TW"/>
        </w:rPr>
      </w:pPr>
    </w:p>
    <w:p w:rsidR="00632BB8" w:rsidRDefault="00632BB8" w:rsidP="00632BB8">
      <w:pPr>
        <w:spacing w:line="578" w:lineRule="exact"/>
        <w:ind w:firstLineChars="1600" w:firstLine="5120"/>
        <w:rPr>
          <w:rFonts w:ascii="方正仿宋_GBK" w:eastAsia="方正仿宋_GBK" w:hAnsi="宋体" w:cs="宋体"/>
          <w:color w:val="000000"/>
          <w:kern w:val="0"/>
          <w:szCs w:val="32"/>
          <w:lang w:val="zh-TW" w:eastAsia="zh-TW" w:bidi="zh-TW"/>
        </w:rPr>
      </w:pPr>
    </w:p>
    <w:p w:rsidR="00632BB8" w:rsidRDefault="00632BB8" w:rsidP="00632BB8">
      <w:pPr>
        <w:spacing w:line="578" w:lineRule="exact"/>
        <w:rPr>
          <w:rFonts w:ascii="方正仿宋_GBK" w:eastAsia="方正仿宋_GBK" w:hAnsi="宋体" w:cs="宋体"/>
          <w:color w:val="000000"/>
          <w:kern w:val="0"/>
          <w:szCs w:val="32"/>
          <w:lang w:val="zh-TW" w:eastAsia="zh-TW" w:bidi="zh-TW"/>
        </w:rPr>
      </w:pPr>
    </w:p>
    <w:p w:rsidR="00632BB8" w:rsidRDefault="00632BB8" w:rsidP="00632BB8">
      <w:pPr>
        <w:spacing w:line="578" w:lineRule="exact"/>
        <w:rPr>
          <w:rFonts w:ascii="方正仿宋_GBK" w:eastAsia="方正仿宋_GBK" w:hAnsi="宋体" w:cs="宋体"/>
          <w:color w:val="000000"/>
          <w:kern w:val="0"/>
          <w:szCs w:val="32"/>
          <w:lang w:val="zh-TW" w:eastAsia="zh-TW" w:bidi="zh-TW"/>
        </w:rPr>
      </w:pPr>
    </w:p>
    <w:p w:rsidR="00632BB8" w:rsidRDefault="00632BB8" w:rsidP="00632BB8">
      <w:pPr>
        <w:spacing w:line="578" w:lineRule="exact"/>
        <w:rPr>
          <w:rFonts w:ascii="方正仿宋_GBK" w:eastAsia="方正仿宋_GBK" w:hAnsi="宋体" w:cs="宋体"/>
          <w:color w:val="000000"/>
          <w:kern w:val="0"/>
          <w:szCs w:val="32"/>
          <w:lang w:val="zh-TW" w:eastAsia="zh-TW" w:bidi="zh-TW"/>
        </w:rPr>
      </w:pPr>
    </w:p>
    <w:p w:rsidR="00632BB8" w:rsidRDefault="00632BB8" w:rsidP="00632BB8">
      <w:pPr>
        <w:spacing w:line="578" w:lineRule="exact"/>
        <w:rPr>
          <w:rFonts w:ascii="方正仿宋_GBK" w:eastAsia="方正仿宋_GBK" w:hAnsi="宋体" w:cs="宋体"/>
          <w:color w:val="000000"/>
          <w:kern w:val="0"/>
          <w:szCs w:val="32"/>
          <w:lang w:val="zh-TW" w:eastAsia="zh-TW" w:bidi="zh-TW"/>
        </w:rPr>
      </w:pPr>
    </w:p>
    <w:p w:rsidR="00632BB8" w:rsidRDefault="00632BB8" w:rsidP="00632BB8">
      <w:pPr>
        <w:spacing w:line="578" w:lineRule="exact"/>
        <w:rPr>
          <w:rFonts w:ascii="方正仿宋_GBK" w:eastAsia="方正仿宋_GBK" w:hAnsi="宋体" w:cs="宋体"/>
          <w:color w:val="000000"/>
          <w:kern w:val="0"/>
          <w:szCs w:val="32"/>
          <w:lang w:val="zh-TW" w:eastAsia="zh-TW" w:bidi="zh-TW"/>
        </w:rPr>
      </w:pPr>
    </w:p>
    <w:p w:rsidR="00632BB8" w:rsidRDefault="00632BB8" w:rsidP="00632BB8">
      <w:pPr>
        <w:spacing w:line="578" w:lineRule="exact"/>
        <w:rPr>
          <w:rFonts w:ascii="方正仿宋_GBK" w:eastAsia="方正仿宋_GBK" w:hAnsi="宋体" w:cs="宋体"/>
          <w:color w:val="000000"/>
          <w:kern w:val="0"/>
          <w:szCs w:val="32"/>
          <w:lang w:val="zh-TW" w:eastAsia="zh-TW" w:bidi="zh-TW"/>
        </w:rPr>
      </w:pPr>
    </w:p>
    <w:p w:rsidR="00632BB8" w:rsidRDefault="00632BB8" w:rsidP="00632BB8">
      <w:pPr>
        <w:spacing w:line="578" w:lineRule="exact"/>
        <w:rPr>
          <w:rFonts w:ascii="方正仿宋_GBK" w:eastAsia="方正仿宋_GBK" w:hAnsi="宋体" w:cs="宋体"/>
          <w:color w:val="000000"/>
          <w:kern w:val="0"/>
          <w:szCs w:val="32"/>
          <w:lang w:val="zh-TW" w:eastAsia="zh-TW" w:bidi="zh-TW"/>
        </w:rPr>
      </w:pPr>
    </w:p>
    <w:p w:rsidR="00632BB8" w:rsidRDefault="00632BB8" w:rsidP="00632BB8">
      <w:pPr>
        <w:spacing w:line="578" w:lineRule="exact"/>
        <w:rPr>
          <w:rFonts w:ascii="方正仿宋_GBK" w:eastAsia="方正仿宋_GBK" w:hAnsi="宋体" w:cs="宋体"/>
          <w:color w:val="000000"/>
          <w:kern w:val="0"/>
          <w:szCs w:val="32"/>
          <w:lang w:val="zh-TW" w:eastAsia="zh-TW" w:bidi="zh-TW"/>
        </w:rPr>
      </w:pPr>
    </w:p>
    <w:p w:rsidR="00632BB8" w:rsidRDefault="00632BB8" w:rsidP="00632BB8">
      <w:pPr>
        <w:spacing w:line="578" w:lineRule="exact"/>
        <w:rPr>
          <w:rFonts w:ascii="方正仿宋_GBK" w:eastAsia="方正仿宋_GBK" w:hAnsi="宋体" w:cs="宋体"/>
          <w:color w:val="000000"/>
          <w:kern w:val="0"/>
          <w:szCs w:val="32"/>
          <w:lang w:val="zh-TW" w:eastAsia="zh-TW" w:bidi="zh-TW"/>
        </w:rPr>
      </w:pPr>
    </w:p>
    <w:p w:rsidR="00632BB8" w:rsidRDefault="00632BB8" w:rsidP="00632BB8">
      <w:pPr>
        <w:spacing w:line="578" w:lineRule="exact"/>
        <w:rPr>
          <w:rFonts w:ascii="方正仿宋_GBK" w:eastAsia="方正仿宋_GBK" w:hAnsi="宋体" w:cs="宋体"/>
          <w:color w:val="000000"/>
          <w:kern w:val="0"/>
          <w:szCs w:val="32"/>
          <w:lang w:val="zh-TW" w:eastAsia="zh-TW" w:bidi="zh-TW"/>
        </w:rPr>
      </w:pPr>
    </w:p>
    <w:p w:rsidR="00632BB8" w:rsidRPr="007423E6" w:rsidRDefault="00632BB8" w:rsidP="00632BB8">
      <w:pPr>
        <w:widowControl/>
        <w:adjustRightInd w:val="0"/>
        <w:snapToGrid w:val="0"/>
        <w:spacing w:line="580" w:lineRule="exact"/>
        <w:contextualSpacing/>
        <w:jc w:val="left"/>
        <w:rPr>
          <w:rFonts w:ascii="方正黑体简体" w:eastAsia="方正黑体简体" w:hAnsi="宋体" w:cs="宋体" w:hint="eastAsia"/>
          <w:color w:val="000000"/>
          <w:kern w:val="0"/>
          <w:szCs w:val="32"/>
          <w:shd w:val="clear" w:color="auto" w:fill="FFFFFF"/>
          <w:lang w:val="zh-CN"/>
        </w:rPr>
      </w:pPr>
      <w:r w:rsidRPr="007423E6">
        <w:rPr>
          <w:rFonts w:ascii="方正黑体简体" w:eastAsia="方正黑体简体" w:hAnsi="宋体" w:cs="宋体" w:hint="eastAsia"/>
          <w:color w:val="000000"/>
          <w:kern w:val="0"/>
          <w:szCs w:val="32"/>
          <w:shd w:val="clear" w:color="auto" w:fill="FFFFFF"/>
          <w:lang w:val="zh-CN"/>
        </w:rPr>
        <w:lastRenderedPageBreak/>
        <w:t>附表：</w:t>
      </w:r>
    </w:p>
    <w:tbl>
      <w:tblPr>
        <w:tblpPr w:leftFromText="180" w:rightFromText="180" w:vertAnchor="text" w:horzAnchor="page" w:tblpXSpec="center" w:tblpY="221"/>
        <w:tblOverlap w:val="never"/>
        <w:tblW w:w="4828" w:type="pct"/>
        <w:tblLook w:val="04A0" w:firstRow="1" w:lastRow="0" w:firstColumn="1" w:lastColumn="0" w:noHBand="0" w:noVBand="1"/>
      </w:tblPr>
      <w:tblGrid>
        <w:gridCol w:w="972"/>
        <w:gridCol w:w="1334"/>
        <w:gridCol w:w="1419"/>
        <w:gridCol w:w="1750"/>
        <w:gridCol w:w="1347"/>
        <w:gridCol w:w="1704"/>
        <w:gridCol w:w="222"/>
      </w:tblGrid>
      <w:tr w:rsidR="00632BB8" w:rsidTr="00632BB8">
        <w:trPr>
          <w:trHeight w:val="460"/>
        </w:trPr>
        <w:tc>
          <w:tcPr>
            <w:tcW w:w="4882" w:type="pct"/>
            <w:gridSpan w:val="6"/>
            <w:tcBorders>
              <w:top w:val="nil"/>
              <w:left w:val="nil"/>
              <w:bottom w:val="nil"/>
              <w:right w:val="nil"/>
            </w:tcBorders>
            <w:shd w:val="clear" w:color="auto" w:fill="auto"/>
            <w:vAlign w:val="center"/>
          </w:tcPr>
          <w:p w:rsidR="00632BB8" w:rsidRDefault="00632BB8" w:rsidP="00155C91">
            <w:pPr>
              <w:widowControl/>
              <w:jc w:val="center"/>
              <w:textAlignment w:val="center"/>
              <w:rPr>
                <w:rFonts w:ascii="宋体" w:eastAsia="宋体" w:hAnsi="宋体" w:cs="宋体"/>
                <w:b/>
                <w:color w:val="000000"/>
                <w:szCs w:val="32"/>
              </w:rPr>
            </w:pPr>
            <w:r>
              <w:rPr>
                <w:rFonts w:ascii="宋体" w:eastAsia="宋体" w:hAnsi="宋体" w:cs="宋体" w:hint="eastAsia"/>
                <w:b/>
                <w:color w:val="000000"/>
                <w:szCs w:val="32"/>
              </w:rPr>
              <w:t>2022年特定目标类部门预算项目绩效目标自评</w:t>
            </w:r>
          </w:p>
          <w:p w:rsidR="00632BB8" w:rsidRDefault="00632BB8" w:rsidP="00155C91">
            <w:pPr>
              <w:widowControl/>
              <w:jc w:val="center"/>
              <w:textAlignment w:val="center"/>
              <w:rPr>
                <w:rFonts w:ascii="宋体" w:eastAsia="宋体" w:hAnsi="宋体" w:cs="宋体"/>
                <w:b/>
                <w:color w:val="000000"/>
                <w:szCs w:val="32"/>
              </w:rPr>
            </w:pPr>
            <w:r>
              <w:rPr>
                <w:rFonts w:ascii="宋体" w:eastAsia="宋体" w:hAnsi="宋体" w:cs="宋体" w:hint="eastAsia"/>
                <w:b/>
                <w:color w:val="000000"/>
                <w:szCs w:val="32"/>
              </w:rPr>
              <w:t>（项目名称：项目申报编审）</w:t>
            </w:r>
          </w:p>
        </w:tc>
        <w:tc>
          <w:tcPr>
            <w:tcW w:w="118" w:type="pct"/>
            <w:tcBorders>
              <w:top w:val="nil"/>
              <w:left w:val="nil"/>
              <w:bottom w:val="nil"/>
              <w:right w:val="nil"/>
            </w:tcBorders>
            <w:shd w:val="clear" w:color="auto" w:fill="auto"/>
            <w:vAlign w:val="center"/>
          </w:tcPr>
          <w:p w:rsidR="00632BB8" w:rsidRDefault="00632BB8" w:rsidP="00155C91">
            <w:pPr>
              <w:widowControl/>
              <w:jc w:val="center"/>
              <w:textAlignment w:val="center"/>
              <w:rPr>
                <w:rFonts w:ascii="宋体" w:eastAsia="宋体" w:hAnsi="宋体" w:cs="宋体"/>
                <w:b/>
                <w:color w:val="000000"/>
                <w:kern w:val="0"/>
                <w:szCs w:val="32"/>
                <w:lang w:bidi="ar"/>
              </w:rPr>
            </w:pPr>
          </w:p>
        </w:tc>
      </w:tr>
      <w:tr w:rsidR="00632BB8" w:rsidTr="00632BB8">
        <w:trPr>
          <w:gridAfter w:val="1"/>
          <w:wAfter w:w="118" w:type="pct"/>
          <w:trHeight w:val="173"/>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center"/>
              <w:rPr>
                <w:rFonts w:asciiTheme="minorEastAsia" w:eastAsiaTheme="minorEastAsia" w:hAnsiTheme="minorEastAsia" w:cs="宋体"/>
                <w:color w:val="000000"/>
                <w:sz w:val="18"/>
                <w:szCs w:val="18"/>
              </w:rPr>
            </w:pPr>
            <w:r w:rsidRPr="00152125">
              <w:rPr>
                <w:rFonts w:asciiTheme="minorEastAsia" w:eastAsiaTheme="minorEastAsia" w:hAnsiTheme="minorEastAsia" w:cs="宋体" w:hint="eastAsia"/>
                <w:color w:val="000000"/>
                <w:kern w:val="0"/>
                <w:sz w:val="18"/>
                <w:szCs w:val="18"/>
                <w:lang w:bidi="ar"/>
              </w:rPr>
              <w:t>实施单位</w:t>
            </w:r>
          </w:p>
        </w:tc>
        <w:tc>
          <w:tcPr>
            <w:tcW w:w="18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center"/>
              <w:rPr>
                <w:rFonts w:asciiTheme="minorEastAsia" w:eastAsiaTheme="minorEastAsia" w:hAnsiTheme="minorEastAsia" w:cs="宋体"/>
                <w:color w:val="000000"/>
                <w:sz w:val="18"/>
                <w:szCs w:val="18"/>
              </w:rPr>
            </w:pPr>
            <w:r w:rsidRPr="00152125">
              <w:rPr>
                <w:rFonts w:asciiTheme="minorEastAsia" w:eastAsiaTheme="minorEastAsia" w:hAnsiTheme="minorEastAsia" w:cs="宋体" w:hint="eastAsia"/>
                <w:color w:val="000000"/>
                <w:sz w:val="18"/>
                <w:szCs w:val="18"/>
              </w:rPr>
              <w:t>达川区以工代赈办公室</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center"/>
              <w:rPr>
                <w:rFonts w:asciiTheme="minorEastAsia" w:eastAsiaTheme="minorEastAsia" w:hAnsiTheme="minorEastAsia" w:cs="宋体"/>
                <w:color w:val="000000"/>
                <w:sz w:val="18"/>
                <w:szCs w:val="18"/>
              </w:rPr>
            </w:pPr>
            <w:r w:rsidRPr="00152125">
              <w:rPr>
                <w:rFonts w:asciiTheme="minorEastAsia" w:eastAsiaTheme="minorEastAsia" w:hAnsiTheme="minorEastAsia" w:cs="宋体" w:hint="eastAsia"/>
                <w:color w:val="000000"/>
                <w:kern w:val="0"/>
                <w:sz w:val="18"/>
                <w:szCs w:val="18"/>
                <w:lang w:bidi="ar"/>
              </w:rPr>
              <w:t>主管部门及代码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center"/>
              <w:rPr>
                <w:rFonts w:asciiTheme="minorEastAsia" w:eastAsiaTheme="minorEastAsia" w:hAnsiTheme="minorEastAsia" w:cs="宋体"/>
                <w:color w:val="000000"/>
                <w:sz w:val="18"/>
                <w:szCs w:val="18"/>
              </w:rPr>
            </w:pPr>
            <w:r w:rsidRPr="00152125">
              <w:rPr>
                <w:rFonts w:asciiTheme="minorEastAsia" w:eastAsiaTheme="minorEastAsia" w:hAnsiTheme="minorEastAsia" w:cs="宋体" w:hint="eastAsia"/>
                <w:color w:val="000000"/>
                <w:sz w:val="18"/>
                <w:szCs w:val="18"/>
              </w:rPr>
              <w:t>186001</w:t>
            </w:r>
          </w:p>
        </w:tc>
      </w:tr>
      <w:tr w:rsidR="00632BB8" w:rsidTr="00632BB8">
        <w:trPr>
          <w:gridAfter w:val="1"/>
          <w:wAfter w:w="118" w:type="pct"/>
          <w:trHeight w:val="231"/>
        </w:trPr>
        <w:tc>
          <w:tcPr>
            <w:tcW w:w="132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center"/>
              <w:rPr>
                <w:rFonts w:asciiTheme="minorEastAsia" w:eastAsiaTheme="minorEastAsia" w:hAnsiTheme="minorEastAsia" w:cs="宋体"/>
                <w:color w:val="000000"/>
                <w:sz w:val="18"/>
                <w:szCs w:val="18"/>
              </w:rPr>
            </w:pPr>
            <w:r w:rsidRPr="00152125">
              <w:rPr>
                <w:rFonts w:asciiTheme="minorEastAsia" w:eastAsiaTheme="minorEastAsia" w:hAnsiTheme="minorEastAsia" w:cs="宋体" w:hint="eastAsia"/>
                <w:color w:val="000000"/>
                <w:kern w:val="0"/>
                <w:sz w:val="18"/>
                <w:szCs w:val="18"/>
                <w:lang w:bidi="ar"/>
              </w:rPr>
              <w:t>项目预算</w:t>
            </w:r>
            <w:r w:rsidRPr="00152125">
              <w:rPr>
                <w:rFonts w:asciiTheme="minorEastAsia" w:eastAsiaTheme="minorEastAsia" w:hAnsiTheme="minorEastAsia" w:cs="宋体" w:hint="eastAsia"/>
                <w:color w:val="000000"/>
                <w:kern w:val="0"/>
                <w:sz w:val="18"/>
                <w:szCs w:val="18"/>
                <w:lang w:bidi="ar"/>
              </w:rPr>
              <w:br/>
              <w:t>执行情况</w:t>
            </w:r>
            <w:r w:rsidRPr="00152125">
              <w:rPr>
                <w:rFonts w:asciiTheme="minorEastAsia" w:eastAsiaTheme="minorEastAsia" w:hAnsiTheme="minorEastAsia" w:cs="宋体" w:hint="eastAsia"/>
                <w:color w:val="000000"/>
                <w:kern w:val="0"/>
                <w:sz w:val="18"/>
                <w:szCs w:val="18"/>
                <w:lang w:bidi="ar"/>
              </w:rPr>
              <w:br/>
              <w:t>（万元）</w:t>
            </w:r>
          </w:p>
        </w:tc>
        <w:tc>
          <w:tcPr>
            <w:tcW w:w="8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left"/>
              <w:textAlignment w:val="center"/>
              <w:rPr>
                <w:rFonts w:asciiTheme="minorEastAsia" w:eastAsiaTheme="minorEastAsia" w:hAnsiTheme="minorEastAsia" w:cs="宋体"/>
                <w:color w:val="000000"/>
                <w:sz w:val="18"/>
                <w:szCs w:val="18"/>
              </w:rPr>
            </w:pPr>
            <w:r w:rsidRPr="00152125">
              <w:rPr>
                <w:rFonts w:asciiTheme="minorEastAsia" w:eastAsiaTheme="minorEastAsia" w:hAnsiTheme="minorEastAsia" w:cs="宋体" w:hint="eastAsia"/>
                <w:color w:val="000000"/>
                <w:kern w:val="0"/>
                <w:sz w:val="18"/>
                <w:szCs w:val="18"/>
                <w:lang w:bidi="ar"/>
              </w:rPr>
              <w:t xml:space="preserve"> 预算数：</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left"/>
              <w:textAlignment w:val="center"/>
              <w:rPr>
                <w:rFonts w:asciiTheme="minorEastAsia" w:eastAsiaTheme="minorEastAsia" w:hAnsiTheme="minorEastAsia" w:cs="宋体"/>
                <w:color w:val="000000"/>
                <w:sz w:val="18"/>
                <w:szCs w:val="18"/>
              </w:rPr>
            </w:pPr>
            <w:r w:rsidRPr="00152125">
              <w:rPr>
                <w:rFonts w:asciiTheme="minorEastAsia" w:eastAsiaTheme="minorEastAsia" w:hAnsiTheme="minorEastAsia" w:cs="宋体" w:hint="eastAsia"/>
                <w:color w:val="000000"/>
                <w:sz w:val="18"/>
                <w:szCs w:val="18"/>
              </w:rPr>
              <w:t>10</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left"/>
              <w:textAlignment w:val="center"/>
              <w:rPr>
                <w:rFonts w:asciiTheme="minorEastAsia" w:eastAsiaTheme="minorEastAsia" w:hAnsiTheme="minorEastAsia" w:cs="宋体"/>
                <w:color w:val="000000"/>
                <w:sz w:val="18"/>
                <w:szCs w:val="18"/>
              </w:rPr>
            </w:pPr>
            <w:r w:rsidRPr="00152125">
              <w:rPr>
                <w:rFonts w:asciiTheme="minorEastAsia" w:eastAsiaTheme="minorEastAsia" w:hAnsiTheme="minorEastAsia" w:cs="宋体" w:hint="eastAsia"/>
                <w:color w:val="000000"/>
                <w:kern w:val="0"/>
                <w:sz w:val="18"/>
                <w:szCs w:val="18"/>
                <w:lang w:bidi="ar"/>
              </w:rPr>
              <w:t xml:space="preserve"> 执行数：</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left"/>
              <w:textAlignment w:val="center"/>
              <w:rPr>
                <w:rFonts w:asciiTheme="minorEastAsia" w:eastAsiaTheme="minorEastAsia" w:hAnsiTheme="minorEastAsia" w:cs="宋体"/>
                <w:color w:val="000000"/>
                <w:sz w:val="18"/>
                <w:szCs w:val="18"/>
              </w:rPr>
            </w:pPr>
            <w:r w:rsidRPr="00152125">
              <w:rPr>
                <w:rFonts w:asciiTheme="minorEastAsia" w:eastAsiaTheme="minorEastAsia" w:hAnsiTheme="minorEastAsia" w:cs="宋体" w:hint="eastAsia"/>
                <w:color w:val="000000"/>
                <w:sz w:val="18"/>
                <w:szCs w:val="18"/>
              </w:rPr>
              <w:t>8.5</w:t>
            </w:r>
          </w:p>
        </w:tc>
      </w:tr>
      <w:tr w:rsidR="00632BB8" w:rsidTr="00632BB8">
        <w:trPr>
          <w:gridAfter w:val="1"/>
          <w:wAfter w:w="118" w:type="pct"/>
          <w:trHeight w:val="393"/>
        </w:trPr>
        <w:tc>
          <w:tcPr>
            <w:tcW w:w="132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spacing w:line="320" w:lineRule="exact"/>
              <w:jc w:val="center"/>
              <w:rPr>
                <w:rFonts w:asciiTheme="minorEastAsia" w:eastAsiaTheme="minorEastAsia" w:hAnsiTheme="minorEastAsia" w:cs="宋体"/>
                <w:color w:val="000000"/>
                <w:sz w:val="18"/>
                <w:szCs w:val="18"/>
              </w:rPr>
            </w:pPr>
          </w:p>
        </w:tc>
        <w:tc>
          <w:tcPr>
            <w:tcW w:w="8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left"/>
              <w:textAlignment w:val="center"/>
              <w:rPr>
                <w:rFonts w:asciiTheme="minorEastAsia" w:eastAsiaTheme="minorEastAsia" w:hAnsiTheme="minorEastAsia" w:cs="宋体"/>
                <w:color w:val="000000"/>
                <w:kern w:val="0"/>
                <w:sz w:val="18"/>
                <w:szCs w:val="18"/>
                <w:lang w:bidi="ar"/>
              </w:rPr>
            </w:pPr>
            <w:r w:rsidRPr="00152125">
              <w:rPr>
                <w:rFonts w:asciiTheme="minorEastAsia" w:eastAsiaTheme="minorEastAsia" w:hAnsiTheme="minorEastAsia" w:cs="宋体" w:hint="eastAsia"/>
                <w:color w:val="000000"/>
                <w:kern w:val="0"/>
                <w:sz w:val="18"/>
                <w:szCs w:val="18"/>
                <w:lang w:bidi="ar"/>
              </w:rPr>
              <w:t>其中：</w:t>
            </w:r>
          </w:p>
          <w:p w:rsidR="00632BB8" w:rsidRPr="00152125" w:rsidRDefault="00632BB8" w:rsidP="00155C91">
            <w:pPr>
              <w:widowControl/>
              <w:spacing w:line="320" w:lineRule="exact"/>
              <w:jc w:val="left"/>
              <w:textAlignment w:val="center"/>
              <w:rPr>
                <w:rFonts w:asciiTheme="minorEastAsia" w:eastAsiaTheme="minorEastAsia" w:hAnsiTheme="minorEastAsia" w:cs="宋体"/>
                <w:color w:val="000000"/>
                <w:sz w:val="18"/>
                <w:szCs w:val="18"/>
              </w:rPr>
            </w:pPr>
            <w:r w:rsidRPr="00152125">
              <w:rPr>
                <w:rFonts w:asciiTheme="minorEastAsia" w:eastAsiaTheme="minorEastAsia" w:hAnsiTheme="minorEastAsia" w:cs="宋体" w:hint="eastAsia"/>
                <w:color w:val="000000"/>
                <w:kern w:val="0"/>
                <w:sz w:val="18"/>
                <w:szCs w:val="18"/>
                <w:lang w:bidi="ar"/>
              </w:rPr>
              <w:t>财政拨款</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left"/>
              <w:textAlignment w:val="center"/>
              <w:rPr>
                <w:rFonts w:asciiTheme="minorEastAsia" w:eastAsiaTheme="minorEastAsia" w:hAnsiTheme="minorEastAsia" w:cs="宋体"/>
                <w:color w:val="000000"/>
                <w:sz w:val="18"/>
                <w:szCs w:val="18"/>
              </w:rPr>
            </w:pPr>
            <w:r w:rsidRPr="00152125">
              <w:rPr>
                <w:rFonts w:asciiTheme="minorEastAsia" w:eastAsiaTheme="minorEastAsia" w:hAnsiTheme="minorEastAsia" w:cs="宋体" w:hint="eastAsia"/>
                <w:color w:val="000000"/>
                <w:sz w:val="18"/>
                <w:szCs w:val="18"/>
              </w:rPr>
              <w:t>10</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left"/>
              <w:textAlignment w:val="center"/>
              <w:rPr>
                <w:rFonts w:asciiTheme="minorEastAsia" w:eastAsiaTheme="minorEastAsia" w:hAnsiTheme="minorEastAsia" w:cs="宋体"/>
                <w:color w:val="000000"/>
                <w:kern w:val="0"/>
                <w:sz w:val="18"/>
                <w:szCs w:val="18"/>
                <w:lang w:bidi="ar"/>
              </w:rPr>
            </w:pPr>
            <w:r w:rsidRPr="00152125">
              <w:rPr>
                <w:rFonts w:asciiTheme="minorEastAsia" w:eastAsiaTheme="minorEastAsia" w:hAnsiTheme="minorEastAsia" w:cs="宋体" w:hint="eastAsia"/>
                <w:color w:val="000000"/>
                <w:kern w:val="0"/>
                <w:sz w:val="18"/>
                <w:szCs w:val="18"/>
                <w:lang w:bidi="ar"/>
              </w:rPr>
              <w:t>其中：</w:t>
            </w:r>
          </w:p>
          <w:p w:rsidR="00632BB8" w:rsidRPr="00152125" w:rsidRDefault="00632BB8" w:rsidP="00155C91">
            <w:pPr>
              <w:widowControl/>
              <w:spacing w:line="320" w:lineRule="exact"/>
              <w:jc w:val="left"/>
              <w:textAlignment w:val="center"/>
              <w:rPr>
                <w:rFonts w:asciiTheme="minorEastAsia" w:eastAsiaTheme="minorEastAsia" w:hAnsiTheme="minorEastAsia" w:cs="宋体"/>
                <w:color w:val="000000"/>
                <w:sz w:val="18"/>
                <w:szCs w:val="18"/>
              </w:rPr>
            </w:pPr>
            <w:r w:rsidRPr="00152125">
              <w:rPr>
                <w:rFonts w:asciiTheme="minorEastAsia" w:eastAsiaTheme="minorEastAsia" w:hAnsiTheme="minorEastAsia" w:cs="宋体" w:hint="eastAsia"/>
                <w:color w:val="000000"/>
                <w:kern w:val="0"/>
                <w:sz w:val="18"/>
                <w:szCs w:val="18"/>
                <w:lang w:bidi="ar"/>
              </w:rPr>
              <w:t>财政拨款</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textAlignment w:val="center"/>
              <w:rPr>
                <w:rFonts w:asciiTheme="minorEastAsia" w:eastAsiaTheme="minorEastAsia" w:hAnsiTheme="minorEastAsia" w:cs="宋体"/>
                <w:color w:val="000000"/>
                <w:sz w:val="18"/>
                <w:szCs w:val="18"/>
              </w:rPr>
            </w:pPr>
            <w:r w:rsidRPr="00152125">
              <w:rPr>
                <w:rFonts w:asciiTheme="minorEastAsia" w:eastAsiaTheme="minorEastAsia" w:hAnsiTheme="minorEastAsia" w:cs="宋体" w:hint="eastAsia"/>
                <w:color w:val="000000"/>
                <w:sz w:val="18"/>
                <w:szCs w:val="18"/>
              </w:rPr>
              <w:t>8.5</w:t>
            </w:r>
          </w:p>
        </w:tc>
      </w:tr>
      <w:tr w:rsidR="00632BB8" w:rsidTr="00632BB8">
        <w:trPr>
          <w:gridAfter w:val="1"/>
          <w:wAfter w:w="118" w:type="pct"/>
          <w:trHeight w:val="231"/>
        </w:trPr>
        <w:tc>
          <w:tcPr>
            <w:tcW w:w="132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spacing w:line="320" w:lineRule="exact"/>
              <w:jc w:val="center"/>
              <w:rPr>
                <w:rFonts w:asciiTheme="minorEastAsia" w:eastAsiaTheme="minorEastAsia" w:hAnsiTheme="minorEastAsia" w:cs="宋体"/>
                <w:color w:val="000000"/>
                <w:sz w:val="18"/>
                <w:szCs w:val="18"/>
              </w:rPr>
            </w:pPr>
          </w:p>
        </w:tc>
        <w:tc>
          <w:tcPr>
            <w:tcW w:w="8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left"/>
              <w:textAlignment w:val="center"/>
              <w:rPr>
                <w:rFonts w:asciiTheme="minorEastAsia" w:eastAsiaTheme="minorEastAsia" w:hAnsiTheme="minorEastAsia" w:cs="宋体"/>
                <w:color w:val="000000"/>
                <w:sz w:val="18"/>
                <w:szCs w:val="18"/>
              </w:rPr>
            </w:pPr>
            <w:r w:rsidRPr="00152125">
              <w:rPr>
                <w:rFonts w:asciiTheme="minorEastAsia" w:eastAsiaTheme="minorEastAsia" w:hAnsiTheme="minorEastAsia" w:cs="宋体" w:hint="eastAsia"/>
                <w:color w:val="000000"/>
                <w:kern w:val="0"/>
                <w:sz w:val="18"/>
                <w:szCs w:val="18"/>
                <w:lang w:bidi="ar"/>
              </w:rPr>
              <w:t>其他资金</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left"/>
              <w:textAlignment w:val="center"/>
              <w:rPr>
                <w:rFonts w:asciiTheme="minorEastAsia" w:eastAsiaTheme="minorEastAsia" w:hAnsiTheme="minorEastAsia" w:cs="宋体"/>
                <w:color w:val="000000"/>
                <w:sz w:val="18"/>
                <w:szCs w:val="18"/>
              </w:rPr>
            </w:pP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left"/>
              <w:textAlignment w:val="center"/>
              <w:rPr>
                <w:rFonts w:asciiTheme="minorEastAsia" w:eastAsiaTheme="minorEastAsia" w:hAnsiTheme="minorEastAsia" w:cs="宋体"/>
                <w:color w:val="000000"/>
                <w:sz w:val="18"/>
                <w:szCs w:val="18"/>
              </w:rPr>
            </w:pPr>
            <w:r w:rsidRPr="00152125">
              <w:rPr>
                <w:rFonts w:asciiTheme="minorEastAsia" w:eastAsiaTheme="minorEastAsia" w:hAnsiTheme="minorEastAsia" w:cs="宋体" w:hint="eastAsia"/>
                <w:color w:val="000000"/>
                <w:kern w:val="0"/>
                <w:sz w:val="18"/>
                <w:szCs w:val="18"/>
                <w:lang w:bidi="ar"/>
              </w:rPr>
              <w:t>其他资金</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center"/>
              <w:rPr>
                <w:rFonts w:asciiTheme="minorEastAsia" w:eastAsiaTheme="minorEastAsia" w:hAnsiTheme="minorEastAsia" w:cs="宋体"/>
                <w:color w:val="000000"/>
                <w:sz w:val="18"/>
                <w:szCs w:val="18"/>
              </w:rPr>
            </w:pPr>
          </w:p>
        </w:tc>
      </w:tr>
      <w:tr w:rsidR="00632BB8" w:rsidTr="00632BB8">
        <w:trPr>
          <w:gridAfter w:val="1"/>
          <w:wAfter w:w="118" w:type="pct"/>
          <w:trHeight w:val="147"/>
        </w:trPr>
        <w:tc>
          <w:tcPr>
            <w:tcW w:w="5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center"/>
              <w:rPr>
                <w:rFonts w:asciiTheme="minorEastAsia" w:eastAsiaTheme="minorEastAsia" w:hAnsiTheme="minorEastAsia" w:cs="宋体"/>
                <w:color w:val="000000"/>
                <w:kern w:val="0"/>
                <w:sz w:val="18"/>
                <w:szCs w:val="18"/>
                <w:lang w:bidi="ar"/>
              </w:rPr>
            </w:pPr>
            <w:r w:rsidRPr="00152125">
              <w:rPr>
                <w:rFonts w:asciiTheme="minorEastAsia" w:eastAsiaTheme="minorEastAsia" w:hAnsiTheme="minorEastAsia" w:cs="宋体" w:hint="eastAsia"/>
                <w:color w:val="000000"/>
                <w:kern w:val="0"/>
                <w:sz w:val="18"/>
                <w:szCs w:val="18"/>
                <w:lang w:bidi="ar"/>
              </w:rPr>
              <w:t>年度总体目标</w:t>
            </w:r>
          </w:p>
          <w:p w:rsidR="00632BB8" w:rsidRPr="00152125" w:rsidRDefault="00632BB8" w:rsidP="00155C91">
            <w:pPr>
              <w:widowControl/>
              <w:spacing w:line="320" w:lineRule="exact"/>
              <w:jc w:val="center"/>
              <w:textAlignment w:val="center"/>
              <w:rPr>
                <w:rFonts w:asciiTheme="minorEastAsia" w:eastAsiaTheme="minorEastAsia" w:hAnsiTheme="minorEastAsia" w:cs="宋体"/>
                <w:color w:val="000000"/>
                <w:sz w:val="18"/>
                <w:szCs w:val="18"/>
              </w:rPr>
            </w:pPr>
            <w:r w:rsidRPr="00152125">
              <w:rPr>
                <w:rFonts w:asciiTheme="minorEastAsia" w:eastAsiaTheme="minorEastAsia" w:hAnsiTheme="minorEastAsia" w:cs="宋体" w:hint="eastAsia"/>
                <w:color w:val="000000"/>
                <w:kern w:val="0"/>
                <w:sz w:val="18"/>
                <w:szCs w:val="18"/>
                <w:lang w:bidi="ar"/>
              </w:rPr>
              <w:t>完成情况</w:t>
            </w:r>
          </w:p>
        </w:tc>
        <w:tc>
          <w:tcPr>
            <w:tcW w:w="25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center"/>
              <w:rPr>
                <w:rFonts w:asciiTheme="minorEastAsia" w:eastAsiaTheme="minorEastAsia" w:hAnsiTheme="minorEastAsia" w:cs="宋体"/>
                <w:color w:val="000000"/>
                <w:sz w:val="18"/>
                <w:szCs w:val="18"/>
              </w:rPr>
            </w:pPr>
            <w:r w:rsidRPr="00152125">
              <w:rPr>
                <w:rFonts w:asciiTheme="minorEastAsia" w:eastAsiaTheme="minorEastAsia" w:hAnsiTheme="minorEastAsia" w:cs="宋体" w:hint="eastAsia"/>
                <w:color w:val="000000"/>
                <w:kern w:val="0"/>
                <w:sz w:val="18"/>
                <w:szCs w:val="18"/>
                <w:lang w:bidi="ar"/>
              </w:rPr>
              <w:t>预期目标</w:t>
            </w:r>
          </w:p>
        </w:tc>
        <w:tc>
          <w:tcPr>
            <w:tcW w:w="17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center"/>
              <w:rPr>
                <w:rFonts w:asciiTheme="minorEastAsia" w:eastAsiaTheme="minorEastAsia" w:hAnsiTheme="minorEastAsia" w:cs="宋体"/>
                <w:color w:val="000000"/>
                <w:sz w:val="18"/>
                <w:szCs w:val="18"/>
              </w:rPr>
            </w:pPr>
            <w:r w:rsidRPr="00152125">
              <w:rPr>
                <w:rFonts w:asciiTheme="minorEastAsia" w:eastAsiaTheme="minorEastAsia" w:hAnsiTheme="minorEastAsia" w:cs="宋体" w:hint="eastAsia"/>
                <w:color w:val="000000"/>
                <w:kern w:val="0"/>
                <w:sz w:val="18"/>
                <w:szCs w:val="18"/>
                <w:lang w:bidi="ar"/>
              </w:rPr>
              <w:t>目标实际完成情况</w:t>
            </w:r>
          </w:p>
        </w:tc>
      </w:tr>
      <w:tr w:rsidR="00632BB8" w:rsidTr="00632BB8">
        <w:trPr>
          <w:gridAfter w:val="1"/>
          <w:wAfter w:w="118" w:type="pct"/>
          <w:trHeight w:val="886"/>
        </w:trPr>
        <w:tc>
          <w:tcPr>
            <w:tcW w:w="5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spacing w:line="320" w:lineRule="exact"/>
              <w:jc w:val="center"/>
              <w:rPr>
                <w:rFonts w:asciiTheme="minorEastAsia" w:eastAsiaTheme="minorEastAsia" w:hAnsiTheme="minorEastAsia" w:cs="宋体"/>
                <w:color w:val="000000"/>
                <w:sz w:val="18"/>
                <w:szCs w:val="18"/>
              </w:rPr>
            </w:pPr>
          </w:p>
        </w:tc>
        <w:tc>
          <w:tcPr>
            <w:tcW w:w="25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left"/>
              <w:textAlignment w:val="top"/>
              <w:rPr>
                <w:rFonts w:asciiTheme="minorEastAsia" w:eastAsiaTheme="minorEastAsia" w:hAnsiTheme="minorEastAsia" w:cs="宋体"/>
                <w:color w:val="000000"/>
                <w:sz w:val="18"/>
                <w:szCs w:val="18"/>
              </w:rPr>
            </w:pPr>
            <w:r w:rsidRPr="00152125">
              <w:rPr>
                <w:rFonts w:asciiTheme="minorEastAsia" w:eastAsiaTheme="minorEastAsia" w:hAnsiTheme="minorEastAsia" w:cs="宋体" w:hint="eastAsia"/>
                <w:color w:val="000000"/>
                <w:sz w:val="18"/>
                <w:szCs w:val="18"/>
              </w:rPr>
              <w:t>2022年根据上级部门及本部门职能职责活动开展项目申报编审，涉及资金10万元，完成以工代赈可</w:t>
            </w:r>
            <w:proofErr w:type="gramStart"/>
            <w:r w:rsidRPr="00152125">
              <w:rPr>
                <w:rFonts w:asciiTheme="minorEastAsia" w:eastAsiaTheme="minorEastAsia" w:hAnsiTheme="minorEastAsia" w:cs="宋体" w:hint="eastAsia"/>
                <w:color w:val="000000"/>
                <w:sz w:val="18"/>
                <w:szCs w:val="18"/>
              </w:rPr>
              <w:t>研</w:t>
            </w:r>
            <w:proofErr w:type="gramEnd"/>
            <w:r w:rsidRPr="00152125">
              <w:rPr>
                <w:rFonts w:asciiTheme="minorEastAsia" w:eastAsiaTheme="minorEastAsia" w:hAnsiTheme="minorEastAsia" w:cs="宋体" w:hint="eastAsia"/>
                <w:color w:val="000000"/>
                <w:sz w:val="18"/>
                <w:szCs w:val="18"/>
              </w:rPr>
              <w:t>报告、评审检查验收工作。</w:t>
            </w:r>
          </w:p>
        </w:tc>
        <w:tc>
          <w:tcPr>
            <w:tcW w:w="17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left"/>
              <w:textAlignment w:val="top"/>
              <w:rPr>
                <w:rFonts w:asciiTheme="minorEastAsia" w:eastAsiaTheme="minorEastAsia" w:hAnsiTheme="minorEastAsia" w:cs="宋体"/>
                <w:color w:val="000000"/>
                <w:sz w:val="18"/>
                <w:szCs w:val="18"/>
              </w:rPr>
            </w:pPr>
            <w:r w:rsidRPr="00152125">
              <w:rPr>
                <w:rFonts w:asciiTheme="minorEastAsia" w:eastAsiaTheme="minorEastAsia" w:hAnsiTheme="minorEastAsia" w:cs="宋体" w:hint="eastAsia"/>
                <w:color w:val="000000"/>
                <w:sz w:val="18"/>
                <w:szCs w:val="18"/>
              </w:rPr>
              <w:t>项目成本总控制数≤10万元，评审检查验收工作正常运转率＝100%，可</w:t>
            </w:r>
            <w:proofErr w:type="gramStart"/>
            <w:r w:rsidRPr="00152125">
              <w:rPr>
                <w:rFonts w:asciiTheme="minorEastAsia" w:eastAsiaTheme="minorEastAsia" w:hAnsiTheme="minorEastAsia" w:cs="宋体" w:hint="eastAsia"/>
                <w:color w:val="000000"/>
                <w:sz w:val="18"/>
                <w:szCs w:val="18"/>
              </w:rPr>
              <w:t>研</w:t>
            </w:r>
            <w:proofErr w:type="gramEnd"/>
            <w:r w:rsidRPr="00152125">
              <w:rPr>
                <w:rFonts w:asciiTheme="minorEastAsia" w:eastAsiaTheme="minorEastAsia" w:hAnsiTheme="minorEastAsia" w:cs="宋体" w:hint="eastAsia"/>
                <w:color w:val="000000"/>
                <w:sz w:val="18"/>
                <w:szCs w:val="18"/>
              </w:rPr>
              <w:t>报告使用对象满意度≥95%，完成以工代赈可</w:t>
            </w:r>
            <w:proofErr w:type="gramStart"/>
            <w:r w:rsidRPr="00152125">
              <w:rPr>
                <w:rFonts w:asciiTheme="minorEastAsia" w:eastAsiaTheme="minorEastAsia" w:hAnsiTheme="minorEastAsia" w:cs="宋体" w:hint="eastAsia"/>
                <w:color w:val="000000"/>
                <w:sz w:val="18"/>
                <w:szCs w:val="18"/>
              </w:rPr>
              <w:t>研</w:t>
            </w:r>
            <w:proofErr w:type="gramEnd"/>
            <w:r w:rsidRPr="00152125">
              <w:rPr>
                <w:rFonts w:asciiTheme="minorEastAsia" w:eastAsiaTheme="minorEastAsia" w:hAnsiTheme="minorEastAsia" w:cs="宋体" w:hint="eastAsia"/>
                <w:color w:val="000000"/>
                <w:sz w:val="18"/>
                <w:szCs w:val="18"/>
              </w:rPr>
              <w:t>报告、评审检查验收工作。</w:t>
            </w:r>
          </w:p>
        </w:tc>
      </w:tr>
      <w:tr w:rsidR="00632BB8" w:rsidTr="00632BB8">
        <w:trPr>
          <w:gridAfter w:val="1"/>
          <w:wAfter w:w="118" w:type="pct"/>
          <w:trHeight w:val="504"/>
        </w:trPr>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2BB8" w:rsidRPr="00152125" w:rsidRDefault="00632BB8" w:rsidP="00155C91">
            <w:pPr>
              <w:widowControl/>
              <w:spacing w:line="320" w:lineRule="exact"/>
              <w:jc w:val="center"/>
              <w:textAlignment w:val="center"/>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kern w:val="0"/>
                <w:sz w:val="18"/>
                <w:szCs w:val="18"/>
                <w:lang w:bidi="ar"/>
              </w:rPr>
              <w:t>年度绩效指标完成情况</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632BB8" w:rsidRPr="00152125" w:rsidRDefault="00632BB8" w:rsidP="00155C91">
            <w:pPr>
              <w:widowControl/>
              <w:spacing w:line="320" w:lineRule="exact"/>
              <w:jc w:val="center"/>
              <w:textAlignment w:val="center"/>
              <w:rPr>
                <w:rFonts w:asciiTheme="minorEastAsia" w:eastAsiaTheme="minorEastAsia" w:hAnsiTheme="minorEastAsia" w:cs="仿宋_GB2312"/>
                <w:color w:val="000000"/>
                <w:kern w:val="0"/>
                <w:sz w:val="18"/>
                <w:szCs w:val="18"/>
                <w:lang w:bidi="ar"/>
              </w:rPr>
            </w:pPr>
            <w:r w:rsidRPr="00152125">
              <w:rPr>
                <w:rFonts w:asciiTheme="minorEastAsia" w:eastAsiaTheme="minorEastAsia" w:hAnsiTheme="minorEastAsia" w:cs="仿宋_GB2312" w:hint="eastAsia"/>
                <w:color w:val="000000"/>
                <w:kern w:val="0"/>
                <w:sz w:val="18"/>
                <w:szCs w:val="18"/>
                <w:lang w:bidi="ar"/>
              </w:rPr>
              <w:t>一级</w:t>
            </w:r>
          </w:p>
          <w:p w:rsidR="00632BB8" w:rsidRPr="00152125" w:rsidRDefault="00632BB8" w:rsidP="00155C91">
            <w:pPr>
              <w:widowControl/>
              <w:spacing w:line="320" w:lineRule="exact"/>
              <w:jc w:val="center"/>
              <w:textAlignment w:val="center"/>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kern w:val="0"/>
                <w:sz w:val="18"/>
                <w:szCs w:val="18"/>
                <w:lang w:bidi="ar"/>
              </w:rPr>
              <w:t>指标</w:t>
            </w:r>
          </w:p>
        </w:tc>
        <w:tc>
          <w:tcPr>
            <w:tcW w:w="813" w:type="pct"/>
            <w:tcBorders>
              <w:top w:val="single" w:sz="4" w:space="0" w:color="000000"/>
              <w:left w:val="single" w:sz="4" w:space="0" w:color="auto"/>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center"/>
              <w:rPr>
                <w:rFonts w:asciiTheme="minorEastAsia" w:eastAsiaTheme="minorEastAsia" w:hAnsiTheme="minorEastAsia" w:cs="仿宋_GB2312"/>
                <w:color w:val="000000"/>
                <w:kern w:val="0"/>
                <w:sz w:val="18"/>
                <w:szCs w:val="18"/>
                <w:lang w:bidi="ar"/>
              </w:rPr>
            </w:pPr>
            <w:r w:rsidRPr="00152125">
              <w:rPr>
                <w:rFonts w:asciiTheme="minorEastAsia" w:eastAsiaTheme="minorEastAsia" w:hAnsiTheme="minorEastAsia" w:cs="仿宋_GB2312" w:hint="eastAsia"/>
                <w:color w:val="000000"/>
                <w:kern w:val="0"/>
                <w:sz w:val="18"/>
                <w:szCs w:val="18"/>
                <w:lang w:bidi="ar"/>
              </w:rPr>
              <w:t>二级</w:t>
            </w:r>
          </w:p>
          <w:p w:rsidR="00632BB8" w:rsidRPr="00152125" w:rsidRDefault="00632BB8" w:rsidP="00155C91">
            <w:pPr>
              <w:widowControl/>
              <w:spacing w:line="320" w:lineRule="exact"/>
              <w:jc w:val="center"/>
              <w:textAlignment w:val="center"/>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kern w:val="0"/>
                <w:sz w:val="18"/>
                <w:szCs w:val="18"/>
                <w:lang w:bidi="ar"/>
              </w:rPr>
              <w:t>指标</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center"/>
              <w:rPr>
                <w:rFonts w:asciiTheme="minorEastAsia" w:eastAsiaTheme="minorEastAsia" w:hAnsiTheme="minorEastAsia" w:cs="仿宋_GB2312"/>
                <w:color w:val="000000"/>
                <w:kern w:val="0"/>
                <w:sz w:val="18"/>
                <w:szCs w:val="18"/>
                <w:lang w:bidi="ar"/>
              </w:rPr>
            </w:pPr>
            <w:r w:rsidRPr="00152125">
              <w:rPr>
                <w:rFonts w:asciiTheme="minorEastAsia" w:eastAsiaTheme="minorEastAsia" w:hAnsiTheme="minorEastAsia" w:cs="仿宋_GB2312" w:hint="eastAsia"/>
                <w:color w:val="000000"/>
                <w:kern w:val="0"/>
                <w:sz w:val="18"/>
                <w:szCs w:val="18"/>
                <w:lang w:bidi="ar"/>
              </w:rPr>
              <w:t>三级</w:t>
            </w:r>
          </w:p>
          <w:p w:rsidR="00632BB8" w:rsidRPr="00152125" w:rsidRDefault="00632BB8" w:rsidP="00155C91">
            <w:pPr>
              <w:widowControl/>
              <w:spacing w:line="320" w:lineRule="exact"/>
              <w:jc w:val="center"/>
              <w:textAlignment w:val="center"/>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kern w:val="0"/>
                <w:sz w:val="18"/>
                <w:szCs w:val="18"/>
                <w:lang w:bidi="ar"/>
              </w:rPr>
              <w:t>指标</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center"/>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kern w:val="0"/>
                <w:sz w:val="18"/>
                <w:szCs w:val="18"/>
                <w:lang w:bidi="ar"/>
              </w:rPr>
              <w:t>预期指标值</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center"/>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kern w:val="0"/>
                <w:sz w:val="18"/>
                <w:szCs w:val="18"/>
                <w:lang w:bidi="ar"/>
              </w:rPr>
              <w:t>实际完成指标值</w:t>
            </w:r>
          </w:p>
        </w:tc>
      </w:tr>
      <w:tr w:rsidR="00632BB8" w:rsidTr="00632BB8">
        <w:trPr>
          <w:gridAfter w:val="1"/>
          <w:wAfter w:w="118" w:type="pct"/>
          <w:trHeight w:val="358"/>
        </w:trPr>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32BB8" w:rsidRPr="00152125" w:rsidRDefault="00632BB8" w:rsidP="00155C91">
            <w:pPr>
              <w:spacing w:line="320" w:lineRule="exact"/>
              <w:jc w:val="center"/>
              <w:rPr>
                <w:rFonts w:asciiTheme="minorEastAsia" w:eastAsiaTheme="minorEastAsia" w:hAnsiTheme="minorEastAsia" w:cs="仿宋_GB2312"/>
                <w:color w:val="000000"/>
                <w:sz w:val="18"/>
                <w:szCs w:val="18"/>
              </w:rPr>
            </w:pPr>
          </w:p>
        </w:tc>
        <w:tc>
          <w:tcPr>
            <w:tcW w:w="7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kern w:val="0"/>
                <w:sz w:val="18"/>
                <w:szCs w:val="18"/>
                <w:lang w:bidi="ar"/>
              </w:rPr>
            </w:pPr>
            <w:r w:rsidRPr="00152125">
              <w:rPr>
                <w:rFonts w:asciiTheme="minorEastAsia" w:eastAsiaTheme="minorEastAsia" w:hAnsiTheme="minorEastAsia" w:cs="仿宋_GB2312" w:hint="eastAsia"/>
                <w:color w:val="000000"/>
                <w:kern w:val="0"/>
                <w:sz w:val="18"/>
                <w:szCs w:val="18"/>
                <w:lang w:bidi="ar"/>
              </w:rPr>
              <w:t>完成</w:t>
            </w:r>
          </w:p>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kern w:val="0"/>
                <w:sz w:val="18"/>
                <w:szCs w:val="18"/>
                <w:lang w:bidi="ar"/>
              </w:rPr>
              <w:t>指标</w:t>
            </w:r>
          </w:p>
        </w:tc>
        <w:tc>
          <w:tcPr>
            <w:tcW w:w="813" w:type="pct"/>
            <w:tcBorders>
              <w:top w:val="single" w:sz="4" w:space="0" w:color="000000"/>
              <w:left w:val="single" w:sz="4" w:space="0" w:color="auto"/>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kern w:val="0"/>
                <w:sz w:val="18"/>
                <w:szCs w:val="18"/>
                <w:lang w:bidi="ar"/>
              </w:rPr>
              <w:t>数量指标</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sz w:val="18"/>
                <w:szCs w:val="18"/>
              </w:rPr>
              <w:t>可</w:t>
            </w:r>
            <w:proofErr w:type="gramStart"/>
            <w:r w:rsidRPr="00152125">
              <w:rPr>
                <w:rFonts w:asciiTheme="minorEastAsia" w:eastAsiaTheme="minorEastAsia" w:hAnsiTheme="minorEastAsia" w:cs="仿宋_GB2312" w:hint="eastAsia"/>
                <w:color w:val="000000"/>
                <w:sz w:val="18"/>
                <w:szCs w:val="18"/>
              </w:rPr>
              <w:t>研</w:t>
            </w:r>
            <w:proofErr w:type="gramEnd"/>
            <w:r w:rsidRPr="00152125">
              <w:rPr>
                <w:rFonts w:asciiTheme="minorEastAsia" w:eastAsiaTheme="minorEastAsia" w:hAnsiTheme="minorEastAsia" w:cs="仿宋_GB2312" w:hint="eastAsia"/>
                <w:color w:val="000000"/>
                <w:sz w:val="18"/>
                <w:szCs w:val="18"/>
              </w:rPr>
              <w:t xml:space="preserve">报告 </w:t>
            </w:r>
            <w:r w:rsidRPr="00152125">
              <w:rPr>
                <w:rFonts w:asciiTheme="minorEastAsia" w:eastAsiaTheme="minorEastAsia" w:hAnsiTheme="minorEastAsia" w:cs="仿宋_GB2312"/>
                <w:color w:val="000000"/>
                <w:sz w:val="18"/>
                <w:szCs w:val="18"/>
              </w:rPr>
              <w:t xml:space="preserve">   </w:t>
            </w:r>
            <w:r w:rsidRPr="00152125">
              <w:rPr>
                <w:rFonts w:asciiTheme="minorEastAsia" w:eastAsiaTheme="minorEastAsia" w:hAnsiTheme="minorEastAsia" w:cs="仿宋_GB2312"/>
                <w:color w:val="000000"/>
                <w:sz w:val="18"/>
                <w:szCs w:val="18"/>
              </w:rPr>
              <w:t xml:space="preserve"> </w:t>
            </w:r>
            <w:r w:rsidR="00152125">
              <w:rPr>
                <w:rFonts w:asciiTheme="minorEastAsia" w:eastAsiaTheme="minorEastAsia" w:hAnsiTheme="minorEastAsia" w:cs="仿宋_GB2312"/>
                <w:color w:val="000000"/>
                <w:sz w:val="18"/>
                <w:szCs w:val="18"/>
              </w:rPr>
              <w:t xml:space="preserve">   </w:t>
            </w:r>
            <w:r w:rsidRPr="00152125">
              <w:rPr>
                <w:rFonts w:asciiTheme="minorEastAsia" w:eastAsiaTheme="minorEastAsia" w:hAnsiTheme="minorEastAsia" w:cs="仿宋_GB2312" w:hint="eastAsia"/>
                <w:color w:val="000000"/>
                <w:sz w:val="18"/>
                <w:szCs w:val="18"/>
              </w:rPr>
              <w:t>出具数量</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sz w:val="18"/>
                <w:szCs w:val="18"/>
              </w:rPr>
              <w:t>＝4个</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sz w:val="18"/>
                <w:szCs w:val="18"/>
              </w:rPr>
              <w:t>4个</w:t>
            </w:r>
          </w:p>
        </w:tc>
      </w:tr>
      <w:tr w:rsidR="00632BB8" w:rsidTr="00632BB8">
        <w:trPr>
          <w:gridAfter w:val="1"/>
          <w:wAfter w:w="118" w:type="pct"/>
          <w:trHeight w:val="340"/>
        </w:trPr>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32BB8" w:rsidRPr="00152125" w:rsidRDefault="00632BB8" w:rsidP="00155C91">
            <w:pPr>
              <w:spacing w:line="320" w:lineRule="exact"/>
              <w:jc w:val="center"/>
              <w:rPr>
                <w:rFonts w:asciiTheme="minorEastAsia" w:eastAsiaTheme="minorEastAsia" w:hAnsiTheme="minorEastAsia" w:cs="仿宋_GB2312"/>
                <w:color w:val="000000"/>
                <w:sz w:val="18"/>
                <w:szCs w:val="18"/>
              </w:rPr>
            </w:pPr>
          </w:p>
        </w:tc>
        <w:tc>
          <w:tcPr>
            <w:tcW w:w="7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32BB8" w:rsidRPr="00152125" w:rsidRDefault="00632BB8" w:rsidP="00155C91">
            <w:pPr>
              <w:spacing w:line="320" w:lineRule="exact"/>
              <w:jc w:val="center"/>
              <w:rPr>
                <w:rFonts w:asciiTheme="minorEastAsia" w:eastAsiaTheme="minorEastAsia" w:hAnsiTheme="minorEastAsia" w:cs="仿宋_GB2312"/>
                <w:color w:val="000000"/>
                <w:sz w:val="18"/>
                <w:szCs w:val="18"/>
              </w:rPr>
            </w:pPr>
          </w:p>
        </w:tc>
        <w:tc>
          <w:tcPr>
            <w:tcW w:w="813" w:type="pct"/>
            <w:tcBorders>
              <w:top w:val="single" w:sz="4" w:space="0" w:color="000000"/>
              <w:left w:val="single" w:sz="4" w:space="0" w:color="auto"/>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kern w:val="0"/>
                <w:sz w:val="18"/>
                <w:szCs w:val="18"/>
                <w:lang w:bidi="ar"/>
              </w:rPr>
              <w:t>质量指标</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kern w:val="0"/>
                <w:sz w:val="18"/>
                <w:szCs w:val="18"/>
                <w:lang w:bidi="ar"/>
              </w:rPr>
              <w:t>可</w:t>
            </w:r>
            <w:proofErr w:type="gramStart"/>
            <w:r w:rsidRPr="00152125">
              <w:rPr>
                <w:rFonts w:asciiTheme="minorEastAsia" w:eastAsiaTheme="minorEastAsia" w:hAnsiTheme="minorEastAsia" w:cs="仿宋_GB2312" w:hint="eastAsia"/>
                <w:color w:val="000000"/>
                <w:kern w:val="0"/>
                <w:sz w:val="18"/>
                <w:szCs w:val="18"/>
                <w:lang w:bidi="ar"/>
              </w:rPr>
              <w:t>研</w:t>
            </w:r>
            <w:proofErr w:type="gramEnd"/>
            <w:r w:rsidRPr="00152125">
              <w:rPr>
                <w:rFonts w:asciiTheme="minorEastAsia" w:eastAsiaTheme="minorEastAsia" w:hAnsiTheme="minorEastAsia" w:cs="仿宋_GB2312" w:hint="eastAsia"/>
                <w:color w:val="000000"/>
                <w:kern w:val="0"/>
                <w:sz w:val="18"/>
                <w:szCs w:val="18"/>
                <w:lang w:bidi="ar"/>
              </w:rPr>
              <w:t xml:space="preserve">报告 </w:t>
            </w:r>
            <w:r w:rsidRPr="00152125">
              <w:rPr>
                <w:rFonts w:asciiTheme="minorEastAsia" w:eastAsiaTheme="minorEastAsia" w:hAnsiTheme="minorEastAsia" w:cs="仿宋_GB2312"/>
                <w:color w:val="000000"/>
                <w:kern w:val="0"/>
                <w:sz w:val="18"/>
                <w:szCs w:val="18"/>
                <w:lang w:bidi="ar"/>
              </w:rPr>
              <w:t xml:space="preserve">  </w:t>
            </w:r>
            <w:r w:rsidRPr="00152125">
              <w:rPr>
                <w:rFonts w:asciiTheme="minorEastAsia" w:eastAsiaTheme="minorEastAsia" w:hAnsiTheme="minorEastAsia" w:cs="仿宋_GB2312"/>
                <w:color w:val="000000"/>
                <w:kern w:val="0"/>
                <w:sz w:val="18"/>
                <w:szCs w:val="18"/>
                <w:lang w:bidi="ar"/>
              </w:rPr>
              <w:t xml:space="preserve">  </w:t>
            </w:r>
            <w:r w:rsidR="00152125">
              <w:rPr>
                <w:rFonts w:asciiTheme="minorEastAsia" w:eastAsiaTheme="minorEastAsia" w:hAnsiTheme="minorEastAsia" w:cs="仿宋_GB2312"/>
                <w:color w:val="000000"/>
                <w:kern w:val="0"/>
                <w:sz w:val="18"/>
                <w:szCs w:val="18"/>
                <w:lang w:bidi="ar"/>
              </w:rPr>
              <w:t xml:space="preserve">   </w:t>
            </w:r>
            <w:r w:rsidRPr="00152125">
              <w:rPr>
                <w:rFonts w:asciiTheme="minorEastAsia" w:eastAsiaTheme="minorEastAsia" w:hAnsiTheme="minorEastAsia" w:cs="仿宋_GB2312" w:hint="eastAsia"/>
                <w:color w:val="000000"/>
                <w:kern w:val="0"/>
                <w:sz w:val="18"/>
                <w:szCs w:val="18"/>
                <w:lang w:bidi="ar"/>
              </w:rPr>
              <w:t>合格率</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sz w:val="18"/>
                <w:szCs w:val="18"/>
              </w:rPr>
              <w:t>≥98%</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sz w:val="18"/>
                <w:szCs w:val="18"/>
              </w:rPr>
              <w:t>≥98%</w:t>
            </w:r>
          </w:p>
        </w:tc>
      </w:tr>
      <w:tr w:rsidR="00632BB8" w:rsidTr="00632BB8">
        <w:trPr>
          <w:gridAfter w:val="1"/>
          <w:wAfter w:w="118" w:type="pct"/>
          <w:trHeight w:val="330"/>
        </w:trPr>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32BB8" w:rsidRPr="00152125" w:rsidRDefault="00632BB8" w:rsidP="00155C91">
            <w:pPr>
              <w:spacing w:line="320" w:lineRule="exact"/>
              <w:jc w:val="center"/>
              <w:rPr>
                <w:rFonts w:asciiTheme="minorEastAsia" w:eastAsiaTheme="minorEastAsia" w:hAnsiTheme="minorEastAsia" w:cs="仿宋_GB2312"/>
                <w:color w:val="000000"/>
                <w:sz w:val="18"/>
                <w:szCs w:val="18"/>
              </w:rPr>
            </w:pPr>
          </w:p>
        </w:tc>
        <w:tc>
          <w:tcPr>
            <w:tcW w:w="7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32BB8" w:rsidRPr="00152125" w:rsidRDefault="00632BB8" w:rsidP="00155C91">
            <w:pPr>
              <w:spacing w:line="320" w:lineRule="exact"/>
              <w:jc w:val="center"/>
              <w:rPr>
                <w:rFonts w:asciiTheme="minorEastAsia" w:eastAsiaTheme="minorEastAsia" w:hAnsiTheme="minorEastAsia" w:cs="仿宋_GB2312"/>
                <w:color w:val="000000"/>
                <w:sz w:val="18"/>
                <w:szCs w:val="18"/>
              </w:rPr>
            </w:pPr>
          </w:p>
        </w:tc>
        <w:tc>
          <w:tcPr>
            <w:tcW w:w="813" w:type="pct"/>
            <w:tcBorders>
              <w:top w:val="single" w:sz="4" w:space="0" w:color="000000"/>
              <w:left w:val="single" w:sz="4" w:space="0" w:color="auto"/>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kern w:val="0"/>
                <w:sz w:val="18"/>
                <w:szCs w:val="18"/>
                <w:lang w:bidi="ar"/>
              </w:rPr>
            </w:pPr>
            <w:r w:rsidRPr="00152125">
              <w:rPr>
                <w:rFonts w:asciiTheme="minorEastAsia" w:eastAsiaTheme="minorEastAsia" w:hAnsiTheme="minorEastAsia" w:cs="仿宋_GB2312" w:hint="eastAsia"/>
                <w:color w:val="000000"/>
                <w:kern w:val="0"/>
                <w:sz w:val="18"/>
                <w:szCs w:val="18"/>
                <w:lang w:bidi="ar"/>
              </w:rPr>
              <w:t>时效指标</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sz w:val="18"/>
                <w:szCs w:val="18"/>
              </w:rPr>
              <w:t>项目申报编审工作完成及时率</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sz w:val="18"/>
                <w:szCs w:val="18"/>
              </w:rPr>
              <w:t>＝100%</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sz w:val="18"/>
                <w:szCs w:val="18"/>
              </w:rPr>
              <w:t>＝100%</w:t>
            </w:r>
          </w:p>
        </w:tc>
      </w:tr>
      <w:tr w:rsidR="00632BB8" w:rsidTr="00632BB8">
        <w:trPr>
          <w:gridAfter w:val="1"/>
          <w:wAfter w:w="118" w:type="pct"/>
          <w:trHeight w:val="272"/>
        </w:trPr>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32BB8" w:rsidRPr="00152125" w:rsidRDefault="00632BB8" w:rsidP="00155C91">
            <w:pPr>
              <w:spacing w:line="320" w:lineRule="exact"/>
              <w:jc w:val="center"/>
              <w:rPr>
                <w:rFonts w:asciiTheme="minorEastAsia" w:eastAsiaTheme="minorEastAsia" w:hAnsiTheme="minorEastAsia" w:cs="仿宋_GB2312"/>
                <w:color w:val="000000"/>
                <w:sz w:val="18"/>
                <w:szCs w:val="18"/>
              </w:rPr>
            </w:pPr>
          </w:p>
        </w:tc>
        <w:tc>
          <w:tcPr>
            <w:tcW w:w="7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32BB8" w:rsidRPr="00152125" w:rsidRDefault="00632BB8" w:rsidP="00155C91">
            <w:pPr>
              <w:spacing w:line="320" w:lineRule="exact"/>
              <w:jc w:val="center"/>
              <w:rPr>
                <w:rFonts w:asciiTheme="minorEastAsia" w:eastAsiaTheme="minorEastAsia" w:hAnsiTheme="minorEastAsia" w:cs="仿宋_GB2312"/>
                <w:color w:val="000000"/>
                <w:sz w:val="18"/>
                <w:szCs w:val="18"/>
              </w:rPr>
            </w:pPr>
          </w:p>
        </w:tc>
        <w:tc>
          <w:tcPr>
            <w:tcW w:w="813" w:type="pct"/>
            <w:tcBorders>
              <w:top w:val="single" w:sz="4" w:space="0" w:color="000000"/>
              <w:left w:val="single" w:sz="4" w:space="0" w:color="auto"/>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kern w:val="0"/>
                <w:sz w:val="18"/>
                <w:szCs w:val="18"/>
                <w:lang w:bidi="ar"/>
              </w:rPr>
              <w:t>成本指标</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sz w:val="18"/>
                <w:szCs w:val="18"/>
              </w:rPr>
              <w:t xml:space="preserve">项目成本 </w:t>
            </w:r>
            <w:r w:rsidRPr="00152125">
              <w:rPr>
                <w:rFonts w:asciiTheme="minorEastAsia" w:eastAsiaTheme="minorEastAsia" w:hAnsiTheme="minorEastAsia" w:cs="仿宋_GB2312"/>
                <w:color w:val="000000"/>
                <w:sz w:val="18"/>
                <w:szCs w:val="18"/>
              </w:rPr>
              <w:t xml:space="preserve">   </w:t>
            </w:r>
            <w:r w:rsidRPr="00152125">
              <w:rPr>
                <w:rFonts w:asciiTheme="minorEastAsia" w:eastAsiaTheme="minorEastAsia" w:hAnsiTheme="minorEastAsia" w:cs="仿宋_GB2312"/>
                <w:color w:val="000000"/>
                <w:sz w:val="18"/>
                <w:szCs w:val="18"/>
              </w:rPr>
              <w:t xml:space="preserve"> </w:t>
            </w:r>
            <w:r w:rsidR="00152125">
              <w:rPr>
                <w:rFonts w:asciiTheme="minorEastAsia" w:eastAsiaTheme="minorEastAsia" w:hAnsiTheme="minorEastAsia" w:cs="仿宋_GB2312"/>
                <w:color w:val="000000"/>
                <w:sz w:val="18"/>
                <w:szCs w:val="18"/>
              </w:rPr>
              <w:t xml:space="preserve">   </w:t>
            </w:r>
            <w:r w:rsidRPr="00152125">
              <w:rPr>
                <w:rFonts w:asciiTheme="minorEastAsia" w:eastAsiaTheme="minorEastAsia" w:hAnsiTheme="minorEastAsia" w:cs="仿宋_GB2312" w:hint="eastAsia"/>
                <w:color w:val="000000"/>
                <w:sz w:val="18"/>
                <w:szCs w:val="18"/>
              </w:rPr>
              <w:t>总控制数</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宋体" w:hint="eastAsia"/>
                <w:color w:val="000000"/>
                <w:sz w:val="18"/>
                <w:szCs w:val="18"/>
              </w:rPr>
              <w:t>≤</w:t>
            </w:r>
            <w:r w:rsidRPr="00152125">
              <w:rPr>
                <w:rFonts w:asciiTheme="minorEastAsia" w:eastAsiaTheme="minorEastAsia" w:hAnsiTheme="minorEastAsia" w:cs="仿宋_GB2312" w:hint="eastAsia"/>
                <w:color w:val="000000"/>
                <w:sz w:val="18"/>
                <w:szCs w:val="18"/>
              </w:rPr>
              <w:t>10万元</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宋体" w:hint="eastAsia"/>
                <w:color w:val="000000"/>
                <w:sz w:val="18"/>
                <w:szCs w:val="18"/>
              </w:rPr>
              <w:t>≤</w:t>
            </w:r>
            <w:r w:rsidRPr="00152125">
              <w:rPr>
                <w:rFonts w:asciiTheme="minorEastAsia" w:eastAsiaTheme="minorEastAsia" w:hAnsiTheme="minorEastAsia" w:cs="仿宋_GB2312" w:hint="eastAsia"/>
                <w:color w:val="000000"/>
                <w:sz w:val="18"/>
                <w:szCs w:val="18"/>
              </w:rPr>
              <w:t>10万元</w:t>
            </w:r>
          </w:p>
        </w:tc>
      </w:tr>
      <w:tr w:rsidR="00632BB8" w:rsidTr="00632BB8">
        <w:trPr>
          <w:gridAfter w:val="1"/>
          <w:wAfter w:w="118" w:type="pct"/>
          <w:trHeight w:val="327"/>
        </w:trPr>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32BB8" w:rsidRPr="00152125" w:rsidRDefault="00632BB8" w:rsidP="00155C91">
            <w:pPr>
              <w:spacing w:line="320" w:lineRule="exact"/>
              <w:jc w:val="center"/>
              <w:rPr>
                <w:rFonts w:asciiTheme="minorEastAsia" w:eastAsiaTheme="minorEastAsia" w:hAnsiTheme="minorEastAsia" w:cs="仿宋_GB2312"/>
                <w:color w:val="000000"/>
                <w:sz w:val="18"/>
                <w:szCs w:val="18"/>
              </w:rPr>
            </w:pPr>
          </w:p>
        </w:tc>
        <w:tc>
          <w:tcPr>
            <w:tcW w:w="7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kern w:val="0"/>
                <w:sz w:val="18"/>
                <w:szCs w:val="18"/>
                <w:lang w:bidi="ar"/>
              </w:rPr>
              <w:t>效益</w:t>
            </w:r>
            <w:r w:rsidRPr="00152125">
              <w:rPr>
                <w:rFonts w:asciiTheme="minorEastAsia" w:eastAsiaTheme="minorEastAsia" w:hAnsiTheme="minorEastAsia" w:cs="仿宋_GB2312" w:hint="eastAsia"/>
                <w:color w:val="000000"/>
                <w:kern w:val="0"/>
                <w:sz w:val="18"/>
                <w:szCs w:val="18"/>
                <w:lang w:bidi="ar"/>
              </w:rPr>
              <w:br/>
              <w:t>指标</w:t>
            </w:r>
          </w:p>
        </w:tc>
        <w:tc>
          <w:tcPr>
            <w:tcW w:w="813" w:type="pct"/>
            <w:tcBorders>
              <w:top w:val="single" w:sz="4" w:space="0" w:color="000000"/>
              <w:left w:val="single" w:sz="4" w:space="0" w:color="auto"/>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kern w:val="0"/>
                <w:sz w:val="18"/>
                <w:szCs w:val="18"/>
                <w:lang w:bidi="ar"/>
              </w:rPr>
              <w:t>社会效益  指标</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sz w:val="18"/>
                <w:szCs w:val="18"/>
              </w:rPr>
              <w:t>评审检查验收工作正常运转率</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sz w:val="18"/>
                <w:szCs w:val="18"/>
              </w:rPr>
              <w:t>＝100%</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sz w:val="18"/>
                <w:szCs w:val="18"/>
              </w:rPr>
              <w:t>＝100%</w:t>
            </w:r>
          </w:p>
        </w:tc>
      </w:tr>
      <w:tr w:rsidR="00632BB8" w:rsidTr="00632BB8">
        <w:trPr>
          <w:gridAfter w:val="1"/>
          <w:wAfter w:w="118" w:type="pct"/>
          <w:trHeight w:val="327"/>
        </w:trPr>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32BB8" w:rsidRPr="00152125" w:rsidRDefault="00632BB8" w:rsidP="00155C91">
            <w:pPr>
              <w:spacing w:line="320" w:lineRule="exact"/>
              <w:jc w:val="center"/>
              <w:rPr>
                <w:rFonts w:asciiTheme="minorEastAsia" w:eastAsiaTheme="minorEastAsia" w:hAnsiTheme="minorEastAsia" w:cs="仿宋_GB2312"/>
                <w:color w:val="000000"/>
                <w:sz w:val="18"/>
                <w:szCs w:val="18"/>
              </w:rPr>
            </w:pPr>
          </w:p>
        </w:tc>
        <w:tc>
          <w:tcPr>
            <w:tcW w:w="7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32BB8" w:rsidRPr="00152125" w:rsidRDefault="00632BB8" w:rsidP="00155C91">
            <w:pPr>
              <w:spacing w:line="320" w:lineRule="exact"/>
              <w:jc w:val="center"/>
              <w:rPr>
                <w:rFonts w:asciiTheme="minorEastAsia" w:eastAsiaTheme="minorEastAsia" w:hAnsiTheme="minorEastAsia" w:cs="仿宋_GB2312"/>
                <w:color w:val="000000"/>
                <w:sz w:val="18"/>
                <w:szCs w:val="18"/>
              </w:rPr>
            </w:pPr>
          </w:p>
        </w:tc>
        <w:tc>
          <w:tcPr>
            <w:tcW w:w="813" w:type="pct"/>
            <w:tcBorders>
              <w:top w:val="single" w:sz="4" w:space="0" w:color="000000"/>
              <w:left w:val="single" w:sz="4" w:space="0" w:color="auto"/>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kern w:val="0"/>
                <w:sz w:val="18"/>
                <w:szCs w:val="18"/>
                <w:lang w:bidi="ar"/>
              </w:rPr>
            </w:pPr>
            <w:r w:rsidRPr="00152125">
              <w:rPr>
                <w:rFonts w:asciiTheme="minorEastAsia" w:eastAsiaTheme="minorEastAsia" w:hAnsiTheme="minorEastAsia" w:cs="仿宋_GB2312" w:hint="eastAsia"/>
                <w:color w:val="000000"/>
                <w:kern w:val="0"/>
                <w:sz w:val="18"/>
                <w:szCs w:val="18"/>
                <w:lang w:bidi="ar"/>
              </w:rPr>
              <w:t>可持续影响 指标</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sz w:val="18"/>
                <w:szCs w:val="18"/>
              </w:rPr>
              <w:t>项目申报编审机制健全性</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sz w:val="18"/>
                <w:szCs w:val="18"/>
              </w:rPr>
              <w:t>定性</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sz w:val="18"/>
                <w:szCs w:val="18"/>
              </w:rPr>
              <w:t>项目申报编审机制健全性良</w:t>
            </w:r>
          </w:p>
        </w:tc>
      </w:tr>
      <w:tr w:rsidR="00632BB8" w:rsidTr="00632BB8">
        <w:trPr>
          <w:gridAfter w:val="1"/>
          <w:wAfter w:w="118" w:type="pct"/>
          <w:trHeight w:val="327"/>
        </w:trPr>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32BB8" w:rsidRPr="00152125" w:rsidRDefault="00632BB8" w:rsidP="00155C91">
            <w:pPr>
              <w:spacing w:line="320" w:lineRule="exact"/>
              <w:jc w:val="center"/>
              <w:rPr>
                <w:rFonts w:asciiTheme="minorEastAsia" w:eastAsiaTheme="minorEastAsia" w:hAnsiTheme="minorEastAsia" w:cs="仿宋_GB2312"/>
                <w:color w:val="000000"/>
                <w:sz w:val="18"/>
                <w:szCs w:val="18"/>
              </w:rPr>
            </w:pP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proofErr w:type="gramStart"/>
            <w:r w:rsidRPr="00152125">
              <w:rPr>
                <w:rFonts w:asciiTheme="minorEastAsia" w:eastAsiaTheme="minorEastAsia" w:hAnsiTheme="minorEastAsia" w:cs="仿宋_GB2312" w:hint="eastAsia"/>
                <w:color w:val="000000"/>
                <w:kern w:val="0"/>
                <w:sz w:val="18"/>
                <w:szCs w:val="18"/>
                <w:lang w:bidi="ar"/>
              </w:rPr>
              <w:t>满意</w:t>
            </w:r>
            <w:proofErr w:type="gramEnd"/>
            <w:r w:rsidRPr="00152125">
              <w:rPr>
                <w:rFonts w:asciiTheme="minorEastAsia" w:eastAsiaTheme="minorEastAsia" w:hAnsiTheme="minorEastAsia" w:cs="仿宋_GB2312" w:hint="eastAsia"/>
                <w:color w:val="000000"/>
                <w:kern w:val="0"/>
                <w:sz w:val="18"/>
                <w:szCs w:val="18"/>
                <w:lang w:bidi="ar"/>
              </w:rPr>
              <w:br/>
              <w:t>度指标</w:t>
            </w:r>
          </w:p>
        </w:tc>
        <w:tc>
          <w:tcPr>
            <w:tcW w:w="813" w:type="pct"/>
            <w:tcBorders>
              <w:top w:val="single" w:sz="4" w:space="0" w:color="000000"/>
              <w:left w:val="single" w:sz="4" w:space="0" w:color="auto"/>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kern w:val="0"/>
                <w:sz w:val="18"/>
                <w:szCs w:val="18"/>
                <w:lang w:bidi="ar"/>
              </w:rPr>
            </w:pPr>
            <w:r w:rsidRPr="00152125">
              <w:rPr>
                <w:rFonts w:asciiTheme="minorEastAsia" w:eastAsiaTheme="minorEastAsia" w:hAnsiTheme="minorEastAsia" w:cs="仿宋_GB2312" w:hint="eastAsia"/>
                <w:color w:val="000000"/>
                <w:kern w:val="0"/>
                <w:sz w:val="18"/>
                <w:szCs w:val="18"/>
                <w:lang w:bidi="ar"/>
              </w:rPr>
              <w:t>满意度</w:t>
            </w:r>
          </w:p>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kern w:val="0"/>
                <w:sz w:val="18"/>
                <w:szCs w:val="18"/>
                <w:lang w:bidi="ar"/>
              </w:rPr>
              <w:t>指标</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sz w:val="18"/>
                <w:szCs w:val="18"/>
              </w:rPr>
              <w:t>可</w:t>
            </w:r>
            <w:proofErr w:type="gramStart"/>
            <w:r w:rsidRPr="00152125">
              <w:rPr>
                <w:rFonts w:asciiTheme="minorEastAsia" w:eastAsiaTheme="minorEastAsia" w:hAnsiTheme="minorEastAsia" w:cs="仿宋_GB2312" w:hint="eastAsia"/>
                <w:color w:val="000000"/>
                <w:sz w:val="18"/>
                <w:szCs w:val="18"/>
              </w:rPr>
              <w:t>研</w:t>
            </w:r>
            <w:proofErr w:type="gramEnd"/>
            <w:r w:rsidRPr="00152125">
              <w:rPr>
                <w:rFonts w:asciiTheme="minorEastAsia" w:eastAsiaTheme="minorEastAsia" w:hAnsiTheme="minorEastAsia" w:cs="仿宋_GB2312" w:hint="eastAsia"/>
                <w:color w:val="000000"/>
                <w:sz w:val="18"/>
                <w:szCs w:val="18"/>
              </w:rPr>
              <w:t>报告使用对象满意度</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sz w:val="18"/>
                <w:szCs w:val="18"/>
              </w:rPr>
              <w:t>≥95%</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BB8" w:rsidRPr="00152125" w:rsidRDefault="00632BB8" w:rsidP="00155C91">
            <w:pPr>
              <w:widowControl/>
              <w:spacing w:line="320" w:lineRule="exact"/>
              <w:jc w:val="center"/>
              <w:textAlignment w:val="bottom"/>
              <w:rPr>
                <w:rFonts w:asciiTheme="minorEastAsia" w:eastAsiaTheme="minorEastAsia" w:hAnsiTheme="minorEastAsia" w:cs="仿宋_GB2312"/>
                <w:color w:val="000000"/>
                <w:sz w:val="18"/>
                <w:szCs w:val="18"/>
              </w:rPr>
            </w:pPr>
            <w:r w:rsidRPr="00152125">
              <w:rPr>
                <w:rFonts w:asciiTheme="minorEastAsia" w:eastAsiaTheme="minorEastAsia" w:hAnsiTheme="minorEastAsia" w:cs="仿宋_GB2312" w:hint="eastAsia"/>
                <w:color w:val="000000"/>
                <w:sz w:val="18"/>
                <w:szCs w:val="18"/>
              </w:rPr>
              <w:t>≥95%</w:t>
            </w:r>
          </w:p>
        </w:tc>
      </w:tr>
    </w:tbl>
    <w:p w:rsidR="00632BB8" w:rsidRPr="00A97162" w:rsidRDefault="00632BB8" w:rsidP="00632BB8">
      <w:pPr>
        <w:widowControl/>
        <w:adjustRightInd w:val="0"/>
        <w:snapToGrid w:val="0"/>
        <w:spacing w:line="578" w:lineRule="exact"/>
        <w:contextualSpacing/>
        <w:jc w:val="left"/>
        <w:rPr>
          <w:rFonts w:ascii="仿宋_GB2312" w:hAnsi="宋体" w:cs="宋体"/>
          <w:color w:val="000000"/>
          <w:kern w:val="0"/>
          <w:sz w:val="28"/>
          <w:szCs w:val="28"/>
          <w:shd w:val="clear" w:color="auto" w:fill="FFFFFF"/>
        </w:rPr>
      </w:pPr>
      <w:r>
        <w:rPr>
          <w:rFonts w:ascii="仿宋_GB2312" w:hAnsi="宋体" w:cs="宋体" w:hint="eastAsia"/>
          <w:color w:val="000000"/>
          <w:kern w:val="0"/>
          <w:sz w:val="28"/>
          <w:szCs w:val="28"/>
          <w:shd w:val="clear" w:color="auto" w:fill="FFFFFF"/>
        </w:rPr>
        <w:t xml:space="preserve"> </w:t>
      </w:r>
    </w:p>
    <w:p w:rsidR="00152125" w:rsidRDefault="00152125" w:rsidP="00632BB8">
      <w:pPr>
        <w:spacing w:line="578" w:lineRule="exact"/>
        <w:ind w:firstLineChars="100" w:firstLine="280"/>
        <w:rPr>
          <w:rFonts w:eastAsia="方正仿宋简体"/>
          <w:sz w:val="28"/>
          <w:szCs w:val="28"/>
        </w:rPr>
      </w:pPr>
    </w:p>
    <w:p w:rsidR="00632BB8" w:rsidRPr="00632BB8" w:rsidRDefault="00152125" w:rsidP="00632BB8">
      <w:pPr>
        <w:spacing w:line="578" w:lineRule="exact"/>
        <w:ind w:firstLineChars="100" w:firstLine="280"/>
        <w:rPr>
          <w:rFonts w:eastAsia="方正仿宋简体" w:hint="eastAsia"/>
          <w:sz w:val="28"/>
          <w:szCs w:val="28"/>
        </w:rPr>
      </w:pPr>
      <w:r>
        <w:rPr>
          <w:rFonts w:eastAsia="方正仿宋简体"/>
          <w:noProof/>
          <w:sz w:val="28"/>
          <w:szCs w:val="28"/>
        </w:rPr>
        <mc:AlternateContent>
          <mc:Choice Requires="wps">
            <w:drawing>
              <wp:anchor distT="0" distB="0" distL="114300" distR="114300" simplePos="0" relativeHeight="251653632" behindDoc="0" locked="0" layoutInCell="1" allowOverlap="1">
                <wp:simplePos x="0" y="0"/>
                <wp:positionH relativeFrom="column">
                  <wp:posOffset>57785</wp:posOffset>
                </wp:positionH>
                <wp:positionV relativeFrom="paragraph">
                  <wp:posOffset>36830</wp:posOffset>
                </wp:positionV>
                <wp:extent cx="5514975" cy="0"/>
                <wp:effectExtent l="0" t="0" r="28575" b="19050"/>
                <wp:wrapNone/>
                <wp:docPr id="7" name="直接连接符 7"/>
                <wp:cNvGraphicFramePr/>
                <a:graphic xmlns:a="http://schemas.openxmlformats.org/drawingml/2006/main">
                  <a:graphicData uri="http://schemas.microsoft.com/office/word/2010/wordprocessingShape">
                    <wps:wsp>
                      <wps:cNvCnPr/>
                      <wps:spPr>
                        <a:xfrm>
                          <a:off x="0" y="0"/>
                          <a:ext cx="5514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2C5CE2" id="直接连接符 7"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4.55pt,2.9pt" to="438.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8E4AEAAAAEAAAOAAAAZHJzL2Uyb0RvYy54bWysU81u1DAQviP1HSzfu0mqLkujzfbQqlwQ&#10;rIA+gOuMN5b8J9vdZF+CF0DiBieO3HkbymMwdnazFSAhEJdJxp7vm/k+28vLQSuyBR+kNQ2tZiUl&#10;YLhtpdk09PbtzekzSkJkpmXKGmjoDgK9XJ08WfauhjPbWdWCJ0hiQt27hnYxurooAu9AszCzDgxu&#10;Cus1i5j6TdF61iO7VsVZWT4teutb5y2HEHD1etykq8wvBPD4SogAkaiG4mwxR5/jXYrFasnqjWeu&#10;k3w/BvuHKTSTBptOVNcsMnLv5S9UWnJvgxVxxq0urBCSQ9aAaqryJzVvOuYga0FzgptsCv+Plr/c&#10;rj2RbUMXlBim8Yge3n/59u7j968fMD58/kQWyaTehRprr8za77Pg1j4pHoTX6YtayJCN3U3GwhAJ&#10;x8X5vDq/WMwp4Ye94gh0PsTnYDVJPw1V0iTNrGbbFyFiMyw9lKRlZVIMVsn2RiqVk3Rb4Ep5smV4&#10;znGo0siIe1SFWUIWScg4ev6LOwUj62sQ6AMOW+Xu+QYeORnnYOKBVxmsTjCBE0zA8s/AfX2CQr6d&#10;fwOeELmzNXECa2ms/133oxVirD84MOpOFtzZdpcPNVuD1yw7t38S6R4/zjP8+HBXPwAAAP//AwBQ&#10;SwMEFAAGAAgAAAAhAD1Hdy3ZAAAABQEAAA8AAABkcnMvZG93bnJldi54bWxMjsFOwzAQRO9I/IO1&#10;SNyoUwRpCHEqhOCCuCT0ADc33sYR8TqNnSb8PQsXOI5m9OYV28X14oRj6DwpWK8SEEiNNx21CnZv&#10;z1cZiBA1Gd17QgVfGGBbnp8VOjd+pgpPdWwFQyjkWoGNccilDI1Fp8PKD0jcHfzodOQ4ttKMema4&#10;6+V1kqTS6Y74weoBHy02n/XkFLwcX8PuJq2eqvdjVs8fh8m2HpW6vFge7kFEXOLfGH70WR1Kdtr7&#10;iUwQvYK7NQ8V3LI/t9lmk4LY/2ZZFvK/ffkNAAD//wMAUEsBAi0AFAAGAAgAAAAhALaDOJL+AAAA&#10;4QEAABMAAAAAAAAAAAAAAAAAAAAAAFtDb250ZW50X1R5cGVzXS54bWxQSwECLQAUAAYACAAAACEA&#10;OP0h/9YAAACUAQAACwAAAAAAAAAAAAAAAAAvAQAAX3JlbHMvLnJlbHNQSwECLQAUAAYACAAAACEA&#10;X3GPBOABAAAABAAADgAAAAAAAAAAAAAAAAAuAgAAZHJzL2Uyb0RvYy54bWxQSwECLQAUAAYACAAA&#10;ACEAPUd3LdkAAAAFAQAADwAAAAAAAAAAAAAAAAA6BAAAZHJzL2Rvd25yZXYueG1sUEsFBgAAAAAE&#10;AAQA8wAAAEAFAAAAAA==&#10;" strokecolor="black [3213]"/>
            </w:pict>
          </mc:Fallback>
        </mc:AlternateContent>
      </w:r>
      <w:r>
        <w:rPr>
          <w:rFonts w:eastAsia="方正仿宋简体"/>
          <w:noProof/>
          <w:sz w:val="28"/>
          <w:szCs w:val="28"/>
        </w:rPr>
        <mc:AlternateContent>
          <mc:Choice Requires="wps">
            <w:drawing>
              <wp:anchor distT="0" distB="0" distL="114300" distR="114300" simplePos="0" relativeHeight="251658752" behindDoc="0" locked="0" layoutInCell="1" allowOverlap="1">
                <wp:simplePos x="0" y="0"/>
                <wp:positionH relativeFrom="column">
                  <wp:posOffset>48260</wp:posOffset>
                </wp:positionH>
                <wp:positionV relativeFrom="paragraph">
                  <wp:posOffset>436880</wp:posOffset>
                </wp:positionV>
                <wp:extent cx="5514975" cy="0"/>
                <wp:effectExtent l="0" t="0" r="28575" b="19050"/>
                <wp:wrapNone/>
                <wp:docPr id="8" name="直接连接符 8"/>
                <wp:cNvGraphicFramePr/>
                <a:graphic xmlns:a="http://schemas.openxmlformats.org/drawingml/2006/main">
                  <a:graphicData uri="http://schemas.microsoft.com/office/word/2010/wordprocessingShape">
                    <wps:wsp>
                      <wps:cNvCnPr/>
                      <wps:spPr>
                        <a:xfrm>
                          <a:off x="0" y="0"/>
                          <a:ext cx="5514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0F0379" id="直接连接符 8"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3.8pt,34.4pt" to="438.0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b3Z3wEAAAAEAAAOAAAAZHJzL2Uyb0RvYy54bWysU0uO1DAQ3SNxB8t72smIhiHq9CxmNGwQ&#10;tPgcwOOUO5b8k2066UtwASR2sGLJntswHIOy050eARICsamk7Hqvql6VVxej0WQHISpnW1ovKkrA&#10;Ctcpu23pm9fXD84piYnbjmtnoaV7iPRiff/eavANnLne6Q4CQRIbm8G3tE/JN4xF0YPhceE8WLyU&#10;Lhie0A1b1gU+ILvR7KyqHrHBhc4HJyBGPL2aLum68EsJIr2QMkIiuqVYWyo2FHuTLVuveLMN3PdK&#10;HMrg/1CF4cpi0pnqiidO3gb1C5VRIrjoZFoIZ5iTUgkoPWA3dfVTN6967qH0guJEP8sU/x+teL7b&#10;BKK6luKgLDc4otv3X769+/j96we0t58/kfMs0uBjg7GXdhMOXvSbkDseZTD5i72QsQi7n4WFMRGB&#10;h8tl/fDJ4yUl4njHTkAfYnoKzpD801KtbO6ZN3z3LCZMhqHHkHysbbbRadVdK62Lk7cFLnUgO45z&#10;TmOdS0bcnSj0MpLlRqbSy1/aa5hYX4JEHbDYumQvG3ji5EKATUdebTE6wyRWMAOrPwMP8RkKZTv/&#10;BjwjSmZn0ww2yrrwu+wnKeQUf1Rg6jtLcOO6fRlqkQbXrCh3eBJ5j+/6BX56uOsfAAAA//8DAFBL&#10;AwQUAAYACAAAACEA9vfpWNsAAAAHAQAADwAAAGRycy9kb3ducmV2LnhtbEyPwU7DMBBE70j8g7VI&#10;3KhThNwoxKkQggviktAD3Nx4m0TE6zR2mvTvu4gDHGdnNPM23y6uFyccQ+dJw3qVgECqve2o0bD7&#10;eL1LQYRoyJreE2o4Y4BtcX2Vm8z6mUo8VbERXEIhMxraGIdMylC36ExY+QGJvYMfnYksx0ba0cxc&#10;7np5nyRKOtMRL7RmwOcW6+9qchreju9h96DKl/LzmFbz12FqG49a394sT48gIi7xLww/+IwOBTPt&#10;/UQ2iF7DRnFQg0r5AbbTjVqD2P8eZJHL//zFBQAA//8DAFBLAQItABQABgAIAAAAIQC2gziS/gAA&#10;AOEBAAATAAAAAAAAAAAAAAAAAAAAAABbQ29udGVudF9UeXBlc10ueG1sUEsBAi0AFAAGAAgAAAAh&#10;ADj9If/WAAAAlAEAAAsAAAAAAAAAAAAAAAAALwEAAF9yZWxzLy5yZWxzUEsBAi0AFAAGAAgAAAAh&#10;AHlhvdnfAQAAAAQAAA4AAAAAAAAAAAAAAAAALgIAAGRycy9lMm9Eb2MueG1sUEsBAi0AFAAGAAgA&#10;AAAhAPb36VjbAAAABwEAAA8AAAAAAAAAAAAAAAAAOQQAAGRycy9kb3ducmV2LnhtbFBLBQYAAAAA&#10;BAAEAPMAAABBBQAAAAA=&#10;" strokecolor="black [3213]"/>
            </w:pict>
          </mc:Fallback>
        </mc:AlternateContent>
      </w:r>
      <w:proofErr w:type="gramStart"/>
      <w:r w:rsidR="00632BB8">
        <w:rPr>
          <w:rFonts w:eastAsia="方正仿宋简体"/>
          <w:sz w:val="28"/>
          <w:szCs w:val="28"/>
        </w:rPr>
        <w:t>达州市</w:t>
      </w:r>
      <w:proofErr w:type="gramEnd"/>
      <w:r w:rsidR="00632BB8">
        <w:rPr>
          <w:rFonts w:eastAsia="方正仿宋简体"/>
          <w:sz w:val="28"/>
          <w:szCs w:val="28"/>
        </w:rPr>
        <w:t>达川区以工代赈办公室</w:t>
      </w:r>
      <w:r w:rsidR="00632BB8">
        <w:rPr>
          <w:rFonts w:eastAsia="方正仿宋简体"/>
          <w:sz w:val="28"/>
          <w:szCs w:val="28"/>
        </w:rPr>
        <w:t xml:space="preserve">          </w:t>
      </w:r>
      <w:r>
        <w:rPr>
          <w:rFonts w:eastAsia="方正仿宋简体"/>
          <w:sz w:val="28"/>
          <w:szCs w:val="28"/>
        </w:rPr>
        <w:t xml:space="preserve">  </w:t>
      </w:r>
      <w:r w:rsidR="00632BB8">
        <w:rPr>
          <w:rFonts w:eastAsia="方正仿宋简体"/>
          <w:sz w:val="28"/>
          <w:szCs w:val="28"/>
        </w:rPr>
        <w:t xml:space="preserve"> 2023</w:t>
      </w:r>
      <w:r w:rsidR="00632BB8">
        <w:rPr>
          <w:rFonts w:eastAsia="方正仿宋简体"/>
          <w:sz w:val="28"/>
          <w:szCs w:val="28"/>
        </w:rPr>
        <w:t>年</w:t>
      </w:r>
      <w:r w:rsidR="00632BB8">
        <w:rPr>
          <w:rFonts w:eastAsia="方正仿宋简体"/>
          <w:sz w:val="28"/>
          <w:szCs w:val="28"/>
        </w:rPr>
        <w:t>4</w:t>
      </w:r>
      <w:r w:rsidR="00632BB8">
        <w:rPr>
          <w:rFonts w:eastAsia="方正仿宋简体"/>
          <w:sz w:val="28"/>
          <w:szCs w:val="28"/>
        </w:rPr>
        <w:t>月</w:t>
      </w:r>
      <w:r w:rsidR="00632BB8">
        <w:rPr>
          <w:rFonts w:eastAsia="方正仿宋简体"/>
          <w:sz w:val="28"/>
          <w:szCs w:val="28"/>
        </w:rPr>
        <w:t>18</w:t>
      </w:r>
      <w:r w:rsidR="00632BB8">
        <w:rPr>
          <w:rFonts w:eastAsia="方正仿宋简体"/>
          <w:sz w:val="28"/>
          <w:szCs w:val="28"/>
        </w:rPr>
        <w:t>日印发</w:t>
      </w:r>
    </w:p>
    <w:sectPr w:rsidR="00632BB8" w:rsidRPr="00632BB8" w:rsidSect="003C5560">
      <w:headerReference w:type="default" r:id="rId7"/>
      <w:footerReference w:type="even" r:id="rId8"/>
      <w:footerReference w:type="default" r:id="rId9"/>
      <w:pgSz w:w="11906" w:h="16838"/>
      <w:pgMar w:top="2098" w:right="1474" w:bottom="1985" w:left="1588" w:header="851" w:footer="992" w:gutter="0"/>
      <w:pgNumType w:fmt="numberInDash" w:start="1"/>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911" w:rsidRDefault="00514911">
      <w:r>
        <w:separator/>
      </w:r>
    </w:p>
  </w:endnote>
  <w:endnote w:type="continuationSeparator" w:id="0">
    <w:p w:rsidR="00514911" w:rsidRDefault="0051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831518"/>
    </w:sdtPr>
    <w:sdtEndPr/>
    <w:sdtContent>
      <w:p w:rsidR="00583DB0" w:rsidRPr="003C5560" w:rsidRDefault="00514911" w:rsidP="003C5560">
        <w:pPr>
          <w:pStyle w:val="a6"/>
          <w:rPr>
            <w:rFonts w:hint="eastAsia"/>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E141B9" w:rsidRPr="00E141B9">
          <w:rPr>
            <w:rFonts w:asciiTheme="minorEastAsia" w:eastAsiaTheme="minorEastAsia" w:hAnsiTheme="minorEastAsia"/>
            <w:noProof/>
            <w:sz w:val="28"/>
            <w:szCs w:val="28"/>
            <w:lang w:val="zh-CN"/>
          </w:rPr>
          <w:t>-</w:t>
        </w:r>
        <w:r w:rsidR="00E141B9">
          <w:rPr>
            <w:rFonts w:asciiTheme="minorEastAsia" w:eastAsiaTheme="minorEastAsia" w:hAnsiTheme="minorEastAsia"/>
            <w:noProof/>
            <w:sz w:val="28"/>
            <w:szCs w:val="28"/>
          </w:rPr>
          <w:t xml:space="preserve"> 6 -</w:t>
        </w:r>
        <w:r>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956348"/>
      <w:docPartObj>
        <w:docPartGallery w:val="Page Numbers (Bottom of Page)"/>
        <w:docPartUnique/>
      </w:docPartObj>
    </w:sdtPr>
    <w:sdtEndPr>
      <w:rPr>
        <w:rFonts w:asciiTheme="minorEastAsia" w:eastAsiaTheme="minorEastAsia" w:hAnsiTheme="minorEastAsia"/>
        <w:sz w:val="28"/>
        <w:szCs w:val="28"/>
      </w:rPr>
    </w:sdtEndPr>
    <w:sdtContent>
      <w:p w:rsidR="00A97162" w:rsidRPr="003C5560" w:rsidRDefault="003C5560" w:rsidP="003C5560">
        <w:pPr>
          <w:pStyle w:val="a6"/>
          <w:jc w:val="right"/>
          <w:rPr>
            <w:rFonts w:asciiTheme="minorEastAsia" w:eastAsiaTheme="minorEastAsia" w:hAnsiTheme="minorEastAsia" w:hint="eastAsia"/>
            <w:sz w:val="28"/>
            <w:szCs w:val="28"/>
          </w:rPr>
        </w:pPr>
        <w:r w:rsidRPr="003C5560">
          <w:rPr>
            <w:rFonts w:asciiTheme="minorEastAsia" w:eastAsiaTheme="minorEastAsia" w:hAnsiTheme="minorEastAsia"/>
            <w:sz w:val="28"/>
            <w:szCs w:val="28"/>
          </w:rPr>
          <w:fldChar w:fldCharType="begin"/>
        </w:r>
        <w:r w:rsidRPr="003C5560">
          <w:rPr>
            <w:rFonts w:asciiTheme="minorEastAsia" w:eastAsiaTheme="minorEastAsia" w:hAnsiTheme="minorEastAsia"/>
            <w:sz w:val="28"/>
            <w:szCs w:val="28"/>
          </w:rPr>
          <w:instrText>PAGE   \* MERGEFORMAT</w:instrText>
        </w:r>
        <w:r w:rsidRPr="003C5560">
          <w:rPr>
            <w:rFonts w:asciiTheme="minorEastAsia" w:eastAsiaTheme="minorEastAsia" w:hAnsiTheme="minorEastAsia"/>
            <w:sz w:val="28"/>
            <w:szCs w:val="28"/>
          </w:rPr>
          <w:fldChar w:fldCharType="separate"/>
        </w:r>
        <w:r w:rsidR="00E141B9" w:rsidRPr="00E141B9">
          <w:rPr>
            <w:rFonts w:asciiTheme="minorEastAsia" w:eastAsiaTheme="minorEastAsia" w:hAnsiTheme="minorEastAsia"/>
            <w:noProof/>
            <w:sz w:val="28"/>
            <w:szCs w:val="28"/>
            <w:lang w:val="zh-CN"/>
          </w:rPr>
          <w:t>-</w:t>
        </w:r>
        <w:r w:rsidR="00E141B9">
          <w:rPr>
            <w:rFonts w:asciiTheme="minorEastAsia" w:eastAsiaTheme="minorEastAsia" w:hAnsiTheme="minorEastAsia"/>
            <w:noProof/>
            <w:sz w:val="28"/>
            <w:szCs w:val="28"/>
          </w:rPr>
          <w:t xml:space="preserve"> 5 -</w:t>
        </w:r>
        <w:r w:rsidRPr="003C5560">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911" w:rsidRDefault="00514911">
      <w:r>
        <w:separator/>
      </w:r>
    </w:p>
  </w:footnote>
  <w:footnote w:type="continuationSeparator" w:id="0">
    <w:p w:rsidR="00514911" w:rsidRDefault="00514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B0" w:rsidRDefault="00583DB0">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E5ABFB"/>
    <w:multiLevelType w:val="singleLevel"/>
    <w:tmpl w:val="B5E5ABFB"/>
    <w:lvl w:ilvl="0">
      <w:start w:val="2"/>
      <w:numFmt w:val="chineseCounting"/>
      <w:suff w:val="nothing"/>
      <w:lvlText w:val="（%1）"/>
      <w:lvlJc w:val="left"/>
      <w:rPr>
        <w:rFonts w:hint="eastAsia"/>
      </w:rPr>
    </w:lvl>
  </w:abstractNum>
  <w:abstractNum w:abstractNumId="1" w15:restartNumberingAfterBreak="0">
    <w:nsid w:val="3E794925"/>
    <w:multiLevelType w:val="singleLevel"/>
    <w:tmpl w:val="3E794925"/>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evenAndOddHeaders/>
  <w:drawingGridHorizontalSpacing w:val="160"/>
  <w:drawingGridVerticalSpacing w:val="43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NTY4NjhiYjExOTQ2M2U3N2EyMjY2NmFkZTY3MmIifQ=="/>
  </w:docVars>
  <w:rsids>
    <w:rsidRoot w:val="00EC0174"/>
    <w:rsid w:val="B5F66F24"/>
    <w:rsid w:val="C5B3F496"/>
    <w:rsid w:val="DDD7453A"/>
    <w:rsid w:val="DFE75A3D"/>
    <w:rsid w:val="DFEF594B"/>
    <w:rsid w:val="F1F9A9B5"/>
    <w:rsid w:val="FABF7411"/>
    <w:rsid w:val="FEFD95B3"/>
    <w:rsid w:val="FF2E694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52125"/>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44FC"/>
    <w:rsid w:val="003B3299"/>
    <w:rsid w:val="003C5560"/>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4911"/>
    <w:rsid w:val="00515198"/>
    <w:rsid w:val="00521C44"/>
    <w:rsid w:val="005274E1"/>
    <w:rsid w:val="00531DDF"/>
    <w:rsid w:val="00535FA6"/>
    <w:rsid w:val="00542AB7"/>
    <w:rsid w:val="0055358D"/>
    <w:rsid w:val="005540C8"/>
    <w:rsid w:val="00555809"/>
    <w:rsid w:val="00562165"/>
    <w:rsid w:val="005756AF"/>
    <w:rsid w:val="00575A4A"/>
    <w:rsid w:val="00583DB0"/>
    <w:rsid w:val="00591B6F"/>
    <w:rsid w:val="005A0625"/>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2BB8"/>
    <w:rsid w:val="00634DFF"/>
    <w:rsid w:val="00635337"/>
    <w:rsid w:val="006377E5"/>
    <w:rsid w:val="0064265B"/>
    <w:rsid w:val="0064519C"/>
    <w:rsid w:val="0065082E"/>
    <w:rsid w:val="006512D0"/>
    <w:rsid w:val="006560A3"/>
    <w:rsid w:val="00656301"/>
    <w:rsid w:val="006600C9"/>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423E6"/>
    <w:rsid w:val="007732A1"/>
    <w:rsid w:val="00774C4A"/>
    <w:rsid w:val="00782BBB"/>
    <w:rsid w:val="007A0690"/>
    <w:rsid w:val="007A078F"/>
    <w:rsid w:val="007B34D4"/>
    <w:rsid w:val="007C0633"/>
    <w:rsid w:val="007D086C"/>
    <w:rsid w:val="007F1BE1"/>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97162"/>
    <w:rsid w:val="00AA1423"/>
    <w:rsid w:val="00AB7996"/>
    <w:rsid w:val="00AC43C3"/>
    <w:rsid w:val="00AE2EAD"/>
    <w:rsid w:val="00AF77BE"/>
    <w:rsid w:val="00B11CEE"/>
    <w:rsid w:val="00B23428"/>
    <w:rsid w:val="00B264BF"/>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C5C35"/>
    <w:rsid w:val="00BD0E0D"/>
    <w:rsid w:val="00BD41BC"/>
    <w:rsid w:val="00BD55AD"/>
    <w:rsid w:val="00BE0305"/>
    <w:rsid w:val="00BF15F0"/>
    <w:rsid w:val="00BF7DF9"/>
    <w:rsid w:val="00C0108D"/>
    <w:rsid w:val="00C03559"/>
    <w:rsid w:val="00C05395"/>
    <w:rsid w:val="00C22AD7"/>
    <w:rsid w:val="00C272C1"/>
    <w:rsid w:val="00C32A68"/>
    <w:rsid w:val="00C34282"/>
    <w:rsid w:val="00C35350"/>
    <w:rsid w:val="00C3564B"/>
    <w:rsid w:val="00C53721"/>
    <w:rsid w:val="00C64D2E"/>
    <w:rsid w:val="00C70F97"/>
    <w:rsid w:val="00C7497C"/>
    <w:rsid w:val="00C757A2"/>
    <w:rsid w:val="00C75966"/>
    <w:rsid w:val="00C76577"/>
    <w:rsid w:val="00C80225"/>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141B9"/>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1027DDC"/>
    <w:rsid w:val="018645D9"/>
    <w:rsid w:val="01A83A2A"/>
    <w:rsid w:val="034D1D13"/>
    <w:rsid w:val="03593934"/>
    <w:rsid w:val="03822CFE"/>
    <w:rsid w:val="0382370E"/>
    <w:rsid w:val="038A46EA"/>
    <w:rsid w:val="04977073"/>
    <w:rsid w:val="04DB56BB"/>
    <w:rsid w:val="074157AB"/>
    <w:rsid w:val="07592BF5"/>
    <w:rsid w:val="081604A6"/>
    <w:rsid w:val="090A7B7E"/>
    <w:rsid w:val="09167FE1"/>
    <w:rsid w:val="094E3FE4"/>
    <w:rsid w:val="09960E5D"/>
    <w:rsid w:val="0BEF40AB"/>
    <w:rsid w:val="0C686348"/>
    <w:rsid w:val="0D3305B8"/>
    <w:rsid w:val="0D687ABF"/>
    <w:rsid w:val="0DB93C69"/>
    <w:rsid w:val="0DC31556"/>
    <w:rsid w:val="0E1042A2"/>
    <w:rsid w:val="0F2169A6"/>
    <w:rsid w:val="0F78136C"/>
    <w:rsid w:val="0F783B06"/>
    <w:rsid w:val="0F895DD3"/>
    <w:rsid w:val="0FE40C2B"/>
    <w:rsid w:val="0FFD6C42"/>
    <w:rsid w:val="111A635F"/>
    <w:rsid w:val="11AB60CF"/>
    <w:rsid w:val="11B56BC0"/>
    <w:rsid w:val="11D963FE"/>
    <w:rsid w:val="128B62B4"/>
    <w:rsid w:val="13097D8F"/>
    <w:rsid w:val="136F4D5D"/>
    <w:rsid w:val="13EF1000"/>
    <w:rsid w:val="1434082C"/>
    <w:rsid w:val="144B5B0C"/>
    <w:rsid w:val="14510C87"/>
    <w:rsid w:val="14A06A97"/>
    <w:rsid w:val="153E180C"/>
    <w:rsid w:val="155841E4"/>
    <w:rsid w:val="15A17696"/>
    <w:rsid w:val="176B4DC2"/>
    <w:rsid w:val="182869E5"/>
    <w:rsid w:val="18D02D93"/>
    <w:rsid w:val="19F06088"/>
    <w:rsid w:val="1A3D6143"/>
    <w:rsid w:val="1A5E27E8"/>
    <w:rsid w:val="1AA94B92"/>
    <w:rsid w:val="1B027775"/>
    <w:rsid w:val="1B0A163B"/>
    <w:rsid w:val="1B655F52"/>
    <w:rsid w:val="1BC7197B"/>
    <w:rsid w:val="1C013801"/>
    <w:rsid w:val="1CBF2EE0"/>
    <w:rsid w:val="1DB7314C"/>
    <w:rsid w:val="1DF03F8D"/>
    <w:rsid w:val="1E1C3836"/>
    <w:rsid w:val="1E76486E"/>
    <w:rsid w:val="1EB8355B"/>
    <w:rsid w:val="1F101998"/>
    <w:rsid w:val="20B07247"/>
    <w:rsid w:val="20CF7171"/>
    <w:rsid w:val="21463EE2"/>
    <w:rsid w:val="22A93E58"/>
    <w:rsid w:val="23155B0B"/>
    <w:rsid w:val="233A1D07"/>
    <w:rsid w:val="234378C3"/>
    <w:rsid w:val="23461A9F"/>
    <w:rsid w:val="23BE316C"/>
    <w:rsid w:val="242D425C"/>
    <w:rsid w:val="245A69F3"/>
    <w:rsid w:val="248C57CF"/>
    <w:rsid w:val="24C3012F"/>
    <w:rsid w:val="25AF7644"/>
    <w:rsid w:val="262812E3"/>
    <w:rsid w:val="2733015B"/>
    <w:rsid w:val="277D6F4D"/>
    <w:rsid w:val="27BA0EB7"/>
    <w:rsid w:val="27C335F7"/>
    <w:rsid w:val="27DF2F00"/>
    <w:rsid w:val="27F149A2"/>
    <w:rsid w:val="28F52017"/>
    <w:rsid w:val="29BD5F8E"/>
    <w:rsid w:val="29E5622E"/>
    <w:rsid w:val="29ED3F00"/>
    <w:rsid w:val="29EF0E4D"/>
    <w:rsid w:val="29F25BFC"/>
    <w:rsid w:val="2A6C39E2"/>
    <w:rsid w:val="2AA27544"/>
    <w:rsid w:val="2B203912"/>
    <w:rsid w:val="2B2F4D5A"/>
    <w:rsid w:val="2B6E6526"/>
    <w:rsid w:val="2B806434"/>
    <w:rsid w:val="2C127F27"/>
    <w:rsid w:val="2D040166"/>
    <w:rsid w:val="2D0C0266"/>
    <w:rsid w:val="2D527252"/>
    <w:rsid w:val="2DA9058B"/>
    <w:rsid w:val="2DDC1740"/>
    <w:rsid w:val="2E6639BD"/>
    <w:rsid w:val="2E9B6CB8"/>
    <w:rsid w:val="2EAE55F2"/>
    <w:rsid w:val="2EDF4302"/>
    <w:rsid w:val="2F0613BF"/>
    <w:rsid w:val="2F1B5F81"/>
    <w:rsid w:val="2FF20CBB"/>
    <w:rsid w:val="30F85FBE"/>
    <w:rsid w:val="310408F2"/>
    <w:rsid w:val="314F696B"/>
    <w:rsid w:val="31A82E0B"/>
    <w:rsid w:val="32D83747"/>
    <w:rsid w:val="33DB722E"/>
    <w:rsid w:val="340B4EF1"/>
    <w:rsid w:val="348E19D0"/>
    <w:rsid w:val="36162912"/>
    <w:rsid w:val="37370B90"/>
    <w:rsid w:val="37397CB5"/>
    <w:rsid w:val="37501BC4"/>
    <w:rsid w:val="37504B42"/>
    <w:rsid w:val="388B380E"/>
    <w:rsid w:val="38ED4421"/>
    <w:rsid w:val="395536DA"/>
    <w:rsid w:val="399061A1"/>
    <w:rsid w:val="3A2B2478"/>
    <w:rsid w:val="3D3800AA"/>
    <w:rsid w:val="3D7C0099"/>
    <w:rsid w:val="3D876BD2"/>
    <w:rsid w:val="3E3C7DA6"/>
    <w:rsid w:val="3ECB4082"/>
    <w:rsid w:val="3F8276BF"/>
    <w:rsid w:val="4021425A"/>
    <w:rsid w:val="413D58CC"/>
    <w:rsid w:val="414B5186"/>
    <w:rsid w:val="416A234C"/>
    <w:rsid w:val="41E1290F"/>
    <w:rsid w:val="420D1DA1"/>
    <w:rsid w:val="43D849CB"/>
    <w:rsid w:val="45864199"/>
    <w:rsid w:val="46271CA0"/>
    <w:rsid w:val="46691EDB"/>
    <w:rsid w:val="473B65F6"/>
    <w:rsid w:val="47550EBA"/>
    <w:rsid w:val="49112770"/>
    <w:rsid w:val="4971239C"/>
    <w:rsid w:val="4A2C7FA6"/>
    <w:rsid w:val="4A3551E4"/>
    <w:rsid w:val="4ABF38C1"/>
    <w:rsid w:val="4AFC257A"/>
    <w:rsid w:val="4BB81BDF"/>
    <w:rsid w:val="4BDF4A09"/>
    <w:rsid w:val="4C4117D1"/>
    <w:rsid w:val="4CD430E4"/>
    <w:rsid w:val="4D0C717D"/>
    <w:rsid w:val="4E070C79"/>
    <w:rsid w:val="4E0F270A"/>
    <w:rsid w:val="4E7A1F96"/>
    <w:rsid w:val="4ECC0D5C"/>
    <w:rsid w:val="4ED6059D"/>
    <w:rsid w:val="4EE01828"/>
    <w:rsid w:val="4EE0404F"/>
    <w:rsid w:val="4F4B41D8"/>
    <w:rsid w:val="50091AEB"/>
    <w:rsid w:val="50356A40"/>
    <w:rsid w:val="505001BE"/>
    <w:rsid w:val="506345A3"/>
    <w:rsid w:val="50C32539"/>
    <w:rsid w:val="51917652"/>
    <w:rsid w:val="51BA279B"/>
    <w:rsid w:val="529761A7"/>
    <w:rsid w:val="529B530E"/>
    <w:rsid w:val="52CF7FFF"/>
    <w:rsid w:val="53457664"/>
    <w:rsid w:val="53980415"/>
    <w:rsid w:val="53D06DAC"/>
    <w:rsid w:val="54495D82"/>
    <w:rsid w:val="56842987"/>
    <w:rsid w:val="56EE64EC"/>
    <w:rsid w:val="5714072F"/>
    <w:rsid w:val="576B02AA"/>
    <w:rsid w:val="58AD4582"/>
    <w:rsid w:val="5900413B"/>
    <w:rsid w:val="59BD3B59"/>
    <w:rsid w:val="59E807BF"/>
    <w:rsid w:val="5BD71949"/>
    <w:rsid w:val="5C67242F"/>
    <w:rsid w:val="5D8C1A24"/>
    <w:rsid w:val="5E027AF6"/>
    <w:rsid w:val="5E1E4BCF"/>
    <w:rsid w:val="5E855426"/>
    <w:rsid w:val="5EEA6B1E"/>
    <w:rsid w:val="60C21C11"/>
    <w:rsid w:val="62887789"/>
    <w:rsid w:val="63095055"/>
    <w:rsid w:val="63365415"/>
    <w:rsid w:val="63655114"/>
    <w:rsid w:val="64814773"/>
    <w:rsid w:val="649A52C4"/>
    <w:rsid w:val="64FE76F2"/>
    <w:rsid w:val="65513588"/>
    <w:rsid w:val="65C25F10"/>
    <w:rsid w:val="6636451A"/>
    <w:rsid w:val="66BD2E1D"/>
    <w:rsid w:val="66E4233D"/>
    <w:rsid w:val="67006C41"/>
    <w:rsid w:val="67CF7062"/>
    <w:rsid w:val="68861DDC"/>
    <w:rsid w:val="6B212744"/>
    <w:rsid w:val="6B2C7A76"/>
    <w:rsid w:val="6BB576DE"/>
    <w:rsid w:val="6CB6314E"/>
    <w:rsid w:val="6E394AB2"/>
    <w:rsid w:val="6EF65E9C"/>
    <w:rsid w:val="6F3C4193"/>
    <w:rsid w:val="6F5F1F21"/>
    <w:rsid w:val="70187047"/>
    <w:rsid w:val="70B05D61"/>
    <w:rsid w:val="71124D51"/>
    <w:rsid w:val="71397E03"/>
    <w:rsid w:val="71E21BAA"/>
    <w:rsid w:val="72901C96"/>
    <w:rsid w:val="72BC7566"/>
    <w:rsid w:val="73435F70"/>
    <w:rsid w:val="735537D0"/>
    <w:rsid w:val="736E68C4"/>
    <w:rsid w:val="74141822"/>
    <w:rsid w:val="744B3BCE"/>
    <w:rsid w:val="74772788"/>
    <w:rsid w:val="756F4DBE"/>
    <w:rsid w:val="75D361DC"/>
    <w:rsid w:val="7607C293"/>
    <w:rsid w:val="768020EE"/>
    <w:rsid w:val="77755B15"/>
    <w:rsid w:val="77F967BE"/>
    <w:rsid w:val="77FFA8F9"/>
    <w:rsid w:val="784A36FB"/>
    <w:rsid w:val="78647CD1"/>
    <w:rsid w:val="79571779"/>
    <w:rsid w:val="7A9314AC"/>
    <w:rsid w:val="7BF03FB5"/>
    <w:rsid w:val="7C08201D"/>
    <w:rsid w:val="7C5F7352"/>
    <w:rsid w:val="7C631402"/>
    <w:rsid w:val="7C7009CC"/>
    <w:rsid w:val="7CBC6EA4"/>
    <w:rsid w:val="7D440052"/>
    <w:rsid w:val="7DA837F2"/>
    <w:rsid w:val="7E140770"/>
    <w:rsid w:val="7E385B3D"/>
    <w:rsid w:val="7EC237A0"/>
    <w:rsid w:val="7EE25FBB"/>
    <w:rsid w:val="7FD32E12"/>
    <w:rsid w:val="7FEFB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3ADA79-B32A-47C7-B16C-63BF9B46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632BB8"/>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before="100" w:beforeAutospacing="1"/>
      <w:ind w:firstLine="420"/>
    </w:pPr>
  </w:style>
  <w:style w:type="paragraph" w:styleId="a3">
    <w:name w:val="Body Text Indent"/>
    <w:basedOn w:val="a"/>
    <w:qFormat/>
    <w:pPr>
      <w:ind w:firstLineChars="200" w:firstLine="628"/>
    </w:pPr>
  </w:style>
  <w:style w:type="paragraph" w:styleId="a4">
    <w:name w:val="Document Map"/>
    <w:basedOn w:val="a"/>
    <w:link w:val="Char"/>
    <w:qFormat/>
    <w:rPr>
      <w:rFonts w:ascii="宋体" w:eastAsia="宋体"/>
      <w:sz w:val="18"/>
      <w:szCs w:val="18"/>
    </w:rPr>
  </w:style>
  <w:style w:type="paragraph" w:styleId="a5">
    <w:name w:val="Balloon Text"/>
    <w:basedOn w:val="a"/>
    <w:semiHidden/>
    <w:qFormat/>
    <w:rPr>
      <w:sz w:val="18"/>
      <w:szCs w:val="18"/>
    </w:rPr>
  </w:style>
  <w:style w:type="paragraph" w:styleId="a6">
    <w:name w:val="footer"/>
    <w:basedOn w:val="a"/>
    <w:link w:val="Char0"/>
    <w:uiPriority w:val="99"/>
    <w:qFormat/>
    <w:pPr>
      <w:tabs>
        <w:tab w:val="center" w:pos="4153"/>
        <w:tab w:val="right" w:pos="8306"/>
      </w:tabs>
      <w:snapToGrid w:val="0"/>
      <w:jc w:val="left"/>
    </w:pPr>
    <w:rPr>
      <w:rFonts w:eastAsia="宋体"/>
      <w:sz w:val="18"/>
      <w:szCs w:val="18"/>
    </w:rPr>
  </w:style>
  <w:style w:type="paragraph" w:styleId="a7">
    <w:name w:val="header"/>
    <w:basedOn w:val="a"/>
    <w:qFormat/>
    <w:pPr>
      <w:pBdr>
        <w:bottom w:val="single" w:sz="6" w:space="1" w:color="auto"/>
      </w:pBdr>
      <w:tabs>
        <w:tab w:val="center" w:pos="4153"/>
        <w:tab w:val="right" w:pos="8306"/>
      </w:tabs>
      <w:snapToGrid w:val="0"/>
      <w:jc w:val="center"/>
    </w:pPr>
    <w:rPr>
      <w:rFonts w:eastAsia="宋体"/>
      <w:sz w:val="18"/>
      <w:szCs w:val="18"/>
    </w:rPr>
  </w:style>
  <w:style w:type="paragraph" w:styleId="a8">
    <w:name w:val="Normal (Web)"/>
    <w:basedOn w:val="a"/>
    <w:qFormat/>
    <w:pPr>
      <w:spacing w:before="100" w:beforeAutospacing="1" w:after="100" w:afterAutospacing="1"/>
      <w:jc w:val="left"/>
    </w:pPr>
    <w:rPr>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paragraph" w:customStyle="1" w:styleId="ab">
    <w:name w:val="四号正文"/>
    <w:basedOn w:val="a"/>
    <w:link w:val="Char1"/>
    <w:qFormat/>
    <w:pPr>
      <w:spacing w:line="360" w:lineRule="auto"/>
    </w:pPr>
    <w:rPr>
      <w:rFonts w:ascii="??" w:eastAsia="宋体" w:hAnsi="??" w:cs="宋体"/>
      <w:color w:val="000000"/>
      <w:kern w:val="0"/>
      <w:sz w:val="28"/>
      <w:szCs w:val="21"/>
    </w:rPr>
  </w:style>
  <w:style w:type="character" w:customStyle="1" w:styleId="Char1">
    <w:name w:val="四号正文 Char"/>
    <w:basedOn w:val="a0"/>
    <w:link w:val="ab"/>
    <w:qFormat/>
    <w:rPr>
      <w:rFonts w:ascii="??" w:eastAsia="宋体" w:hAnsi="??" w:cs="宋体"/>
      <w:color w:val="000000"/>
      <w:sz w:val="28"/>
      <w:szCs w:val="21"/>
      <w:lang w:val="en-US" w:eastAsia="zh-CN" w:bidi="ar-SA"/>
    </w:rPr>
  </w:style>
  <w:style w:type="character" w:customStyle="1" w:styleId="Char">
    <w:name w:val="文档结构图 Char"/>
    <w:basedOn w:val="a0"/>
    <w:link w:val="a4"/>
    <w:qFormat/>
    <w:rPr>
      <w:rFonts w:ascii="宋体"/>
      <w:kern w:val="2"/>
      <w:sz w:val="18"/>
      <w:szCs w:val="18"/>
    </w:rPr>
  </w:style>
  <w:style w:type="paragraph" w:customStyle="1" w:styleId="ac">
    <w:name w:val="a"/>
    <w:basedOn w:val="a"/>
    <w:qFormat/>
    <w:pPr>
      <w:widowControl/>
      <w:spacing w:before="100" w:beforeAutospacing="1" w:after="100" w:afterAutospacing="1"/>
      <w:jc w:val="left"/>
    </w:pPr>
    <w:rPr>
      <w:rFonts w:ascii="宋体" w:eastAsia="宋体" w:hAnsi="宋体" w:cs="宋体"/>
      <w:kern w:val="0"/>
      <w:sz w:val="24"/>
    </w:rPr>
  </w:style>
  <w:style w:type="character" w:customStyle="1" w:styleId="Char0">
    <w:name w:val="页脚 Char"/>
    <w:basedOn w:val="a0"/>
    <w:link w:val="a6"/>
    <w:uiPriority w:val="99"/>
    <w:qFormat/>
    <w:rPr>
      <w:kern w:val="2"/>
      <w:sz w:val="18"/>
      <w:szCs w:val="18"/>
    </w:rPr>
  </w:style>
  <w:style w:type="character" w:customStyle="1" w:styleId="font31">
    <w:name w:val="font3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6</Pages>
  <Words>371</Words>
  <Characters>2118</Characters>
  <Application>Microsoft Office Word</Application>
  <DocSecurity>0</DocSecurity>
  <Lines>17</Lines>
  <Paragraphs>4</Paragraphs>
  <ScaleCrop>false</ScaleCrop>
  <Company>PSZX</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区域性就业培训基地建设项目</dc:title>
  <dc:creator>陈萍</dc:creator>
  <cp:lastModifiedBy>dreamsummit</cp:lastModifiedBy>
  <cp:revision>11</cp:revision>
  <cp:lastPrinted>2023-04-18T01:36:00Z</cp:lastPrinted>
  <dcterms:created xsi:type="dcterms:W3CDTF">2019-05-17T03:06:00Z</dcterms:created>
  <dcterms:modified xsi:type="dcterms:W3CDTF">2023-04-18T01:37:00Z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8FA378B0497A4FC59171BF685058EEE3_13</vt:lpwstr>
  </property>
</Properties>
</file>