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41" w:leftChars="-67" w:right="-340" w:rightChars="-162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达川区实验小学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项目支出绩效自评的报告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(购买安保服务）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一、项</w:t>
      </w:r>
      <w:bookmarkStart w:id="3" w:name="_GoBack"/>
      <w:bookmarkEnd w:id="3"/>
      <w:r>
        <w:rPr>
          <w:rFonts w:hint="eastAsia" w:ascii="方正黑体简体" w:hAnsi="方正黑体_GBK" w:eastAsia="方正黑体简体" w:cs="方正黑体_GBK"/>
          <w:sz w:val="32"/>
          <w:szCs w:val="32"/>
        </w:rPr>
        <w:t>目概况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达川区实验小学购买安保服务项目，根据达川区财政局关于批复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年区级部门预算的通知（达川财预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【2022】14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号）文件精神，达川区实验小学购买安保服务专项资金共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万元。符合资金管理办法等相关规定。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万元用于购买安保服务。项目名称：购买安保服务，拟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年完成。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年开始，截至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年底该项目共支出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年拨付资金为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（一）资金计划、到位及使用情况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1.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资金计划及到位。 购买安保服务区财政专项资金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万元，资金到位率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100%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，到位及时。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2.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资金使用。财政计划在本年内发放学校物业管理服务费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万元，主要用于维护学校正常教育教学秩序，保障学校及师生的人身、财产安全。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年内已由财政支付款项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16.5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万元。支付依据合规合法，资金支付与预算相符。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（二）项目财务管理情况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（三）项目组织实施情况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三、项目绩效情况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（一）项目完成情况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（二）项目效益情况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一是此项目科学有序组织，确保公正公平；二是学生和家长满意度为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98%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四、问题及建议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（一）存在的问题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无。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（二）相关建议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640" w:lineRule="exact"/>
        <w:ind w:left="-141" w:leftChars="-67" w:right="-340" w:rightChars="-1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达川区实验小学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（三里校区建设）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一、项目概况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该项目预计规模为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个标准教学班，可容纳学生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1890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人，教师约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150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人。 本项目包括教学楼、</w:t>
      </w:r>
      <w:bookmarkStart w:id="0" w:name="OLE_LINK3"/>
      <w:r>
        <w:rPr>
          <w:rFonts w:hint="eastAsia" w:ascii="方正仿宋简体" w:hAnsi="方正仿宋_GBK" w:eastAsia="方正仿宋简体" w:cs="方正仿宋_GBK"/>
          <w:sz w:val="32"/>
          <w:szCs w:val="32"/>
        </w:rPr>
        <w:t>综合楼</w:t>
      </w:r>
      <w:bookmarkEnd w:id="0"/>
      <w:r>
        <w:rPr>
          <w:rFonts w:hint="eastAsia" w:ascii="方正仿宋简体" w:hAnsi="方正仿宋_GBK" w:eastAsia="方正仿宋简体" w:cs="方正仿宋_GBK"/>
          <w:sz w:val="32"/>
          <w:szCs w:val="32"/>
        </w:rPr>
        <w:t>、食堂、</w:t>
      </w:r>
      <w:bookmarkStart w:id="1" w:name="OLE_LINK4"/>
      <w:r>
        <w:rPr>
          <w:rFonts w:hint="eastAsia" w:ascii="方正仿宋简体" w:hAnsi="方正仿宋_GBK" w:eastAsia="方正仿宋简体" w:cs="方正仿宋_GBK"/>
          <w:sz w:val="32"/>
          <w:szCs w:val="32"/>
        </w:rPr>
        <w:t>风雨操场、</w:t>
      </w:r>
      <w:bookmarkEnd w:id="1"/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200m</w:t>
      </w:r>
      <w:bookmarkStart w:id="2" w:name="OLE_LINK5"/>
      <w:r>
        <w:rPr>
          <w:rFonts w:hint="eastAsia" w:ascii="方正仿宋简体" w:hAnsi="方正仿宋_GBK" w:eastAsia="方正仿宋简体" w:cs="方正仿宋_GBK"/>
          <w:sz w:val="32"/>
          <w:szCs w:val="32"/>
        </w:rPr>
        <w:t>运动场</w:t>
      </w:r>
      <w:bookmarkEnd w:id="2"/>
      <w:r>
        <w:rPr>
          <w:rFonts w:hint="eastAsia" w:ascii="方正仿宋简体" w:hAnsi="方正仿宋_GBK" w:eastAsia="方正仿宋简体" w:cs="方正仿宋_GBK"/>
          <w:sz w:val="32"/>
          <w:szCs w:val="32"/>
        </w:rPr>
        <w:t>、地下车库等。各子项均为多层建筑。项目总用地面积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33931.08(50.9亩）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。规划总建筑面积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25219.23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㎡，一期规划总建筑面积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21820.73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㎡，二期为高边坡勘察和支护。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新校区位于达州市达川区三里坪人文生态社区，新址的选址符合达川区的总体规划，新校区力图建设成为一所功能完善，具有悠久校史的现代化、信息化绿色校园。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基地南侧为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18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米宽的规划道路，东临C线快速道路，西侧为山丘，北侧为坡地。占地面积约为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50.9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亩，建成后形成可容纳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1890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人学生的完全小学。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该项目立项文件为达川发改固审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【2018】20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号，立项金额为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12882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万元，合同金额为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12611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万元，资金文件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14310.5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万元，项目工程进度拨款审批金额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7030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万元（其中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年度审批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610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万元）。拨付工程款金额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6690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万元（其中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570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万元），前期费用金额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为了增加南城学校的学位，解决辖区内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2000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名适龄儿童的就近入学问题，提高南城居民的幸福感和归宿感。项目设计充分利用现有自然地形，将相近功能的用房进行组合，节约用地，腾出大量绿地与运动场地，减少硬地面积，将建筑与自然环境融为一体，营造一处自由呼吸、自由思考、自由表达的场所，实现人与自然对话绿色新型校园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按照上级要求，根据项目特性，科学合理的对项目资金进行了分配，现已完成部分项目目标。项目工程进度拨款审批金额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7030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年度审批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610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万元。拨付工程款金额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6690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570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万元，前期费用金额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（一）资金计划、到位及使用情况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资金计划及到位。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该项目立项文件为达川发改固审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【2018】20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号，立项金额为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12882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万元，合同金额为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12611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万元，资金文件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14310.5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万元，项目工程进度拨款审批金额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7030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年度审批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610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万元。拨付工程款金额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6690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570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万元，前期费用金额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万元。资金采用财政拨款方式，已全部及时拨款到位。</w:t>
      </w:r>
    </w:p>
    <w:p>
      <w:pPr>
        <w:numPr>
          <w:ilvl w:val="0"/>
          <w:numId w:val="1"/>
        </w:num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项目工程进度拨款审批金额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7030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年度审批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610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万元。拨付工程款金额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6690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570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万元；前期费用金额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（二）项目财务管理情况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（三）项目组织实施情况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三、项目绩效情况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（一）项目完成情况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该项目现已顺利完成工程量的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82%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，在项目管理上严格按照项目预算批复，项目批复后严格按专项资金有关规定执行，在项目完成上严格按照申报计划和上级批复要求进行实施，按质按量完成，年度目标任务已完成。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（二）项目效益情况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一是此项目按照设计图纸施工，施工组织有序，监理依法依规履职，执行环保政策，做好施工期间的安全防护，克服困难重重抢抓工期，保证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2023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9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月建成投用；二是学生和家长满意度为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97%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四、问题及建议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（一）存在的问题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项目施工场地高差达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多米，施工难度大。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项目紧邻施工项目较多，相互影响。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在疫情期间施工，既要保证工期，又保障安全，还要应对环保、创文等检查，进展缓慢。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（二）相关建议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施工过程中五方责任主体要加强沟通，形成合力，争取早日完成。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施工组织要更优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化，施工、管理人员的专业技能要进一步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提高。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3．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 xml:space="preserve">多方筹措资金，形成合力，促使工程尽快完工交付使用。                          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jc w:val="right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达川区实验小学</w:t>
      </w:r>
    </w:p>
    <w:p>
      <w:pPr>
        <w:spacing w:line="578" w:lineRule="exact"/>
        <w:ind w:left="-141" w:leftChars="-67" w:right="-340" w:rightChars="-162" w:firstLine="707" w:firstLineChars="221"/>
        <w:jc w:val="right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2023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10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日</w:t>
      </w:r>
    </w:p>
    <w:p>
      <w:p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9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32542"/>
    <w:multiLevelType w:val="singleLevel"/>
    <w:tmpl w:val="5BF325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mRjMTkzMzBlZDQ1NWQ5NjE4Y2ZhNmUyMTg5ZDMifQ=="/>
  </w:docVars>
  <w:rsids>
    <w:rsidRoot w:val="004A2A33"/>
    <w:rsid w:val="000058F1"/>
    <w:rsid w:val="00021B2A"/>
    <w:rsid w:val="00062B7E"/>
    <w:rsid w:val="000B0EFA"/>
    <w:rsid w:val="000C0E64"/>
    <w:rsid w:val="000E2828"/>
    <w:rsid w:val="0010066E"/>
    <w:rsid w:val="00110B52"/>
    <w:rsid w:val="00112E65"/>
    <w:rsid w:val="00176C71"/>
    <w:rsid w:val="00183C05"/>
    <w:rsid w:val="0019184A"/>
    <w:rsid w:val="00195134"/>
    <w:rsid w:val="001A7FA8"/>
    <w:rsid w:val="001D3423"/>
    <w:rsid w:val="002B6844"/>
    <w:rsid w:val="002C17F2"/>
    <w:rsid w:val="002E4406"/>
    <w:rsid w:val="002F1621"/>
    <w:rsid w:val="00304B50"/>
    <w:rsid w:val="00324CFA"/>
    <w:rsid w:val="0032617B"/>
    <w:rsid w:val="0039178D"/>
    <w:rsid w:val="003A72B7"/>
    <w:rsid w:val="003B442D"/>
    <w:rsid w:val="00404DE4"/>
    <w:rsid w:val="00405174"/>
    <w:rsid w:val="00447233"/>
    <w:rsid w:val="004659CE"/>
    <w:rsid w:val="00485274"/>
    <w:rsid w:val="0049676C"/>
    <w:rsid w:val="004A2A33"/>
    <w:rsid w:val="004B2F5A"/>
    <w:rsid w:val="004C11D5"/>
    <w:rsid w:val="004D5239"/>
    <w:rsid w:val="004E7BE1"/>
    <w:rsid w:val="00504892"/>
    <w:rsid w:val="0051649A"/>
    <w:rsid w:val="00521BAF"/>
    <w:rsid w:val="005321D5"/>
    <w:rsid w:val="00535C09"/>
    <w:rsid w:val="00544DF7"/>
    <w:rsid w:val="0055426F"/>
    <w:rsid w:val="0055580E"/>
    <w:rsid w:val="005C047D"/>
    <w:rsid w:val="005C7170"/>
    <w:rsid w:val="005E3913"/>
    <w:rsid w:val="00645E6C"/>
    <w:rsid w:val="00695F8F"/>
    <w:rsid w:val="006A4A31"/>
    <w:rsid w:val="006C3548"/>
    <w:rsid w:val="006E0455"/>
    <w:rsid w:val="006E51B4"/>
    <w:rsid w:val="006F11DA"/>
    <w:rsid w:val="006F1DEC"/>
    <w:rsid w:val="006F7809"/>
    <w:rsid w:val="007057BE"/>
    <w:rsid w:val="00766750"/>
    <w:rsid w:val="0078280D"/>
    <w:rsid w:val="007A787E"/>
    <w:rsid w:val="007D19BA"/>
    <w:rsid w:val="007D6CB7"/>
    <w:rsid w:val="008011E0"/>
    <w:rsid w:val="00817883"/>
    <w:rsid w:val="00824073"/>
    <w:rsid w:val="00844D9F"/>
    <w:rsid w:val="008854FB"/>
    <w:rsid w:val="008B392F"/>
    <w:rsid w:val="008D2854"/>
    <w:rsid w:val="008D4999"/>
    <w:rsid w:val="008F64BA"/>
    <w:rsid w:val="009360B9"/>
    <w:rsid w:val="00941B39"/>
    <w:rsid w:val="00962C7D"/>
    <w:rsid w:val="009801A0"/>
    <w:rsid w:val="009874E5"/>
    <w:rsid w:val="009A16A0"/>
    <w:rsid w:val="009B77B2"/>
    <w:rsid w:val="009C3D3D"/>
    <w:rsid w:val="009C50B0"/>
    <w:rsid w:val="00A10E6C"/>
    <w:rsid w:val="00A41133"/>
    <w:rsid w:val="00A62DEE"/>
    <w:rsid w:val="00AB02B9"/>
    <w:rsid w:val="00AB340B"/>
    <w:rsid w:val="00AB5709"/>
    <w:rsid w:val="00AD5C88"/>
    <w:rsid w:val="00AE514B"/>
    <w:rsid w:val="00AF34F6"/>
    <w:rsid w:val="00AF544D"/>
    <w:rsid w:val="00B61217"/>
    <w:rsid w:val="00BD12D3"/>
    <w:rsid w:val="00C21828"/>
    <w:rsid w:val="00C30A35"/>
    <w:rsid w:val="00C37372"/>
    <w:rsid w:val="00C65FD0"/>
    <w:rsid w:val="00C81D34"/>
    <w:rsid w:val="00C857EC"/>
    <w:rsid w:val="00CA28A0"/>
    <w:rsid w:val="00CD6228"/>
    <w:rsid w:val="00CE2DA2"/>
    <w:rsid w:val="00CE78F3"/>
    <w:rsid w:val="00CF77E9"/>
    <w:rsid w:val="00D07A1C"/>
    <w:rsid w:val="00D07B65"/>
    <w:rsid w:val="00D55D93"/>
    <w:rsid w:val="00D63B1D"/>
    <w:rsid w:val="00D655BC"/>
    <w:rsid w:val="00D77566"/>
    <w:rsid w:val="00D8690C"/>
    <w:rsid w:val="00D901A1"/>
    <w:rsid w:val="00DB3947"/>
    <w:rsid w:val="00DC39F3"/>
    <w:rsid w:val="00DD01BF"/>
    <w:rsid w:val="00DD3D44"/>
    <w:rsid w:val="00DE3695"/>
    <w:rsid w:val="00DF15F0"/>
    <w:rsid w:val="00DF3036"/>
    <w:rsid w:val="00E12EC4"/>
    <w:rsid w:val="00E203D6"/>
    <w:rsid w:val="00E37220"/>
    <w:rsid w:val="00E63793"/>
    <w:rsid w:val="00E95E32"/>
    <w:rsid w:val="00EA6B20"/>
    <w:rsid w:val="00EB18EF"/>
    <w:rsid w:val="00EB725C"/>
    <w:rsid w:val="00EB754F"/>
    <w:rsid w:val="00EC0062"/>
    <w:rsid w:val="00ED1640"/>
    <w:rsid w:val="00F237BC"/>
    <w:rsid w:val="00F25A85"/>
    <w:rsid w:val="00F76DAF"/>
    <w:rsid w:val="00F81077"/>
    <w:rsid w:val="00F83B67"/>
    <w:rsid w:val="00F843F5"/>
    <w:rsid w:val="00F87D6E"/>
    <w:rsid w:val="00FC3CA6"/>
    <w:rsid w:val="00FD10E2"/>
    <w:rsid w:val="00FD6FA5"/>
    <w:rsid w:val="00FE683F"/>
    <w:rsid w:val="02B423C7"/>
    <w:rsid w:val="0826730F"/>
    <w:rsid w:val="1A870154"/>
    <w:rsid w:val="230A4D2F"/>
    <w:rsid w:val="23193629"/>
    <w:rsid w:val="2CB740B4"/>
    <w:rsid w:val="320A15F5"/>
    <w:rsid w:val="3E3E641C"/>
    <w:rsid w:val="417627C6"/>
    <w:rsid w:val="42F83763"/>
    <w:rsid w:val="44ED0E95"/>
    <w:rsid w:val="583E4146"/>
    <w:rsid w:val="634B27A1"/>
    <w:rsid w:val="6B664D54"/>
    <w:rsid w:val="6E914D25"/>
    <w:rsid w:val="6EAC2C9B"/>
    <w:rsid w:val="7B0D3F07"/>
    <w:rsid w:val="7EC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7</Pages>
  <Words>2783</Words>
  <Characters>3010</Characters>
  <Lines>2</Lines>
  <Paragraphs>6</Paragraphs>
  <TotalTime>64</TotalTime>
  <ScaleCrop>false</ScaleCrop>
  <LinksUpToDate>false</LinksUpToDate>
  <CharactersWithSpaces>3061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2022-05-30T00:25:00Z</dcterms:created>
  <dc:creator>Administrator</dc:creator>
  <cp:lastModifiedBy>8Fhys</cp:lastModifiedBy>
  <cp:lastPrinted>2022-05-30T23:53:00Z</cp:lastPrinted>
  <dcterms:modified xsi:type="dcterms:W3CDTF">2013-01-03T08:43:06Z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4AD4285CA1D74613ADBED51164F82C58</vt:lpwstr>
  </property>
</Properties>
</file>