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contextualSpacing/>
        <w:jc w:val="center"/>
        <w:rPr>
          <w:rFonts w:eastAsia="方正小标宋简体"/>
          <w:sz w:val="44"/>
          <w:szCs w:val="44"/>
          <w:shd w:val="clear" w:color="auto" w:fill="FFFFFF"/>
        </w:rPr>
      </w:pPr>
      <w:r>
        <w:rPr>
          <w:rFonts w:eastAsia="方正小标宋简体"/>
          <w:sz w:val="44"/>
          <w:szCs w:val="44"/>
          <w:shd w:val="clear" w:color="auto" w:fill="FFFFFF"/>
        </w:rPr>
        <w:t>达州市达川区</w:t>
      </w:r>
      <w:r>
        <w:rPr>
          <w:rFonts w:hint="eastAsia" w:eastAsia="方正小标宋简体"/>
          <w:sz w:val="44"/>
          <w:szCs w:val="44"/>
          <w:shd w:val="clear" w:color="auto" w:fill="FFFFFF"/>
          <w:lang w:eastAsia="zh-CN"/>
        </w:rPr>
        <w:t>赵家镇中心</w:t>
      </w:r>
      <w:r>
        <w:rPr>
          <w:rFonts w:eastAsia="方正小标宋简体"/>
          <w:sz w:val="44"/>
          <w:szCs w:val="44"/>
          <w:shd w:val="clear" w:color="auto" w:fill="FFFFFF"/>
        </w:rPr>
        <w:t>学校</w:t>
      </w:r>
    </w:p>
    <w:p>
      <w:pPr>
        <w:widowControl/>
        <w:spacing w:line="640" w:lineRule="exact"/>
        <w:contextualSpacing/>
        <w:jc w:val="center"/>
        <w:rPr>
          <w:rFonts w:eastAsia="方正小标宋简体"/>
          <w:sz w:val="44"/>
          <w:szCs w:val="44"/>
          <w:shd w:val="clear" w:color="auto" w:fill="FFFFFF"/>
        </w:rPr>
      </w:pPr>
      <w:r>
        <w:rPr>
          <w:rFonts w:eastAsia="方正小标宋简体"/>
          <w:sz w:val="44"/>
          <w:szCs w:val="44"/>
          <w:shd w:val="clear" w:color="auto" w:fill="FFFFFF"/>
        </w:rPr>
        <w:t>2023年单位整体支出绩效评价报告</w:t>
      </w:r>
    </w:p>
    <w:p>
      <w:pPr>
        <w:tabs>
          <w:tab w:val="left" w:pos="3885"/>
        </w:tabs>
        <w:snapToGrid w:val="0"/>
        <w:spacing w:line="578" w:lineRule="exact"/>
        <w:ind w:firstLine="640" w:firstLineChars="200"/>
        <w:rPr>
          <w:rFonts w:eastAsia="仿宋"/>
          <w:kern w:val="0"/>
          <w:szCs w:val="32"/>
        </w:rPr>
      </w:pP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根据达州市达川区财政局《关于开展2023年部门（单位）、政策和项目支出绩效评价工作的通知》（达川财绩效〔2023〕9号）文件要求，现将本单位2023年开展单位整体支出绩效评价情况报告如下：</w:t>
      </w:r>
    </w:p>
    <w:p>
      <w:pPr>
        <w:widowControl/>
        <w:adjustRightInd w:val="0"/>
        <w:snapToGrid w:val="0"/>
        <w:spacing w:line="578" w:lineRule="exact"/>
        <w:ind w:firstLine="640" w:firstLineChars="200"/>
        <w:contextualSpacing/>
        <w:jc w:val="left"/>
        <w:rPr>
          <w:rFonts w:eastAsia="黑体"/>
          <w:kern w:val="0"/>
          <w:szCs w:val="32"/>
          <w:shd w:val="clear" w:color="auto" w:fill="FFFFFF"/>
          <w:lang w:val="zh-CN"/>
        </w:rPr>
      </w:pPr>
      <w:r>
        <w:rPr>
          <w:rFonts w:eastAsia="黑体"/>
          <w:kern w:val="0"/>
          <w:szCs w:val="32"/>
          <w:shd w:val="clear" w:color="auto" w:fill="FFFFFF"/>
        </w:rPr>
        <w:t>一、</w:t>
      </w:r>
      <w:r>
        <w:rPr>
          <w:rFonts w:eastAsia="黑体"/>
          <w:kern w:val="0"/>
          <w:szCs w:val="32"/>
          <w:shd w:val="clear" w:color="auto" w:fill="FFFFFF"/>
          <w:lang w:val="zh-CN"/>
        </w:rPr>
        <w:t>单位概况</w:t>
      </w:r>
    </w:p>
    <w:p>
      <w:pPr>
        <w:widowControl/>
        <w:adjustRightInd w:val="0"/>
        <w:snapToGrid w:val="0"/>
        <w:spacing w:line="578" w:lineRule="exact"/>
        <w:ind w:firstLine="643"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（一）机构组成。</w:t>
      </w:r>
    </w:p>
    <w:p>
      <w:pPr>
        <w:tabs>
          <w:tab w:val="left" w:pos="3885"/>
        </w:tabs>
        <w:snapToGrid w:val="0"/>
        <w:spacing w:line="578" w:lineRule="exact"/>
        <w:ind w:firstLine="640" w:firstLineChars="200"/>
        <w:rPr>
          <w:rFonts w:eastAsia="方正仿宋_GBK"/>
          <w:kern w:val="0"/>
          <w:szCs w:val="32"/>
        </w:rPr>
      </w:pPr>
      <w:bookmarkStart w:id="0" w:name="_Hlk109805662"/>
      <w:r>
        <w:rPr>
          <w:rFonts w:eastAsia="方正仿宋_GBK"/>
          <w:kern w:val="0"/>
          <w:szCs w:val="32"/>
        </w:rPr>
        <w:t>达川区</w:t>
      </w:r>
      <w:r>
        <w:rPr>
          <w:rFonts w:hint="eastAsia" w:eastAsia="方正仿宋_GBK"/>
          <w:kern w:val="0"/>
          <w:szCs w:val="32"/>
          <w:lang w:eastAsia="zh-CN"/>
        </w:rPr>
        <w:t>赵家镇中心</w:t>
      </w:r>
      <w:r>
        <w:rPr>
          <w:rFonts w:eastAsia="方正仿宋_GBK"/>
          <w:kern w:val="0"/>
          <w:szCs w:val="32"/>
        </w:rPr>
        <w:t>学校是达川区二级预算单位，隶属于达州市达川区教育局主管，属公益一类事业单位，经费来源为财政补助拨款。内设机构</w:t>
      </w:r>
      <w:r>
        <w:rPr>
          <w:rFonts w:hint="eastAsia" w:eastAsia="方正仿宋_GBK"/>
          <w:kern w:val="0"/>
          <w:szCs w:val="32"/>
          <w:lang w:val="en-US" w:eastAsia="zh-CN"/>
        </w:rPr>
        <w:t>7</w:t>
      </w:r>
      <w:r>
        <w:rPr>
          <w:rFonts w:eastAsia="方正仿宋_GBK"/>
          <w:kern w:val="0"/>
          <w:szCs w:val="32"/>
        </w:rPr>
        <w:t>个，分别是</w:t>
      </w:r>
      <w:r>
        <w:rPr>
          <w:rFonts w:hint="eastAsia" w:eastAsia="方正仿宋_GBK"/>
          <w:kern w:val="0"/>
          <w:szCs w:val="32"/>
          <w:lang w:eastAsia="zh-CN"/>
        </w:rPr>
        <w:t>政教处、</w:t>
      </w:r>
      <w:r>
        <w:rPr>
          <w:rFonts w:eastAsia="方正仿宋_GBK"/>
          <w:kern w:val="0"/>
          <w:szCs w:val="32"/>
        </w:rPr>
        <w:t>教务处、安全办、后勤处</w:t>
      </w:r>
      <w:r>
        <w:rPr>
          <w:rFonts w:hint="eastAsia" w:eastAsia="方正仿宋_GBK"/>
          <w:kern w:val="0"/>
          <w:szCs w:val="32"/>
          <w:lang w:eastAsia="zh-CN"/>
        </w:rPr>
        <w:t>、党建办公室、团支部、体卫艺处</w:t>
      </w:r>
      <w:r>
        <w:rPr>
          <w:rFonts w:eastAsia="方正仿宋_GBK"/>
          <w:kern w:val="0"/>
          <w:szCs w:val="32"/>
        </w:rPr>
        <w:t>。</w:t>
      </w:r>
    </w:p>
    <w:bookmarkEnd w:id="0"/>
    <w:p>
      <w:pPr>
        <w:widowControl/>
        <w:adjustRightInd w:val="0"/>
        <w:snapToGrid w:val="0"/>
        <w:spacing w:line="578" w:lineRule="exact"/>
        <w:ind w:firstLine="643"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（二）机构职能。</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根据达州市达川区教育局三定方案，我单位的主要职能职责为：面向</w:t>
      </w:r>
      <w:r>
        <w:rPr>
          <w:rFonts w:hint="eastAsia" w:eastAsia="方正仿宋_GBK"/>
          <w:kern w:val="0"/>
          <w:szCs w:val="32"/>
          <w:lang w:eastAsia="zh-CN"/>
        </w:rPr>
        <w:t>赵家镇适龄儿童和青少年</w:t>
      </w:r>
      <w:r>
        <w:rPr>
          <w:rFonts w:eastAsia="方正仿宋_GBK"/>
          <w:kern w:val="0"/>
          <w:szCs w:val="32"/>
        </w:rPr>
        <w:t>开展义务教育活动，提升</w:t>
      </w:r>
      <w:r>
        <w:rPr>
          <w:rFonts w:hint="eastAsia" w:eastAsia="方正仿宋_GBK"/>
          <w:kern w:val="0"/>
          <w:szCs w:val="32"/>
          <w:lang w:eastAsia="zh-CN"/>
        </w:rPr>
        <w:t>儿童和青少年</w:t>
      </w:r>
      <w:r>
        <w:rPr>
          <w:rFonts w:eastAsia="方正仿宋_GBK"/>
          <w:kern w:val="0"/>
          <w:szCs w:val="32"/>
        </w:rPr>
        <w:t>活学习能力。</w:t>
      </w:r>
    </w:p>
    <w:p>
      <w:pPr>
        <w:widowControl/>
        <w:adjustRightInd w:val="0"/>
        <w:snapToGrid w:val="0"/>
        <w:spacing w:line="578" w:lineRule="exact"/>
        <w:ind w:firstLine="643"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（三）人员概况。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根据人社局相关编制批复文件，核定我单位事业编制</w:t>
      </w:r>
      <w:r>
        <w:rPr>
          <w:rFonts w:hint="eastAsia" w:eastAsia="方正仿宋_GBK"/>
          <w:kern w:val="0"/>
          <w:szCs w:val="32"/>
          <w:lang w:val="en-US" w:eastAsia="zh-CN"/>
        </w:rPr>
        <w:t>126</w:t>
      </w:r>
      <w:r>
        <w:rPr>
          <w:rFonts w:eastAsia="方正仿宋_GBK"/>
          <w:kern w:val="0"/>
          <w:szCs w:val="32"/>
        </w:rPr>
        <w:t>名；</w:t>
      </w:r>
      <w:bookmarkStart w:id="1" w:name="_Hlk109807352"/>
      <w:r>
        <w:rPr>
          <w:rFonts w:eastAsia="方正仿宋_GBK"/>
          <w:kern w:val="0"/>
          <w:szCs w:val="32"/>
        </w:rPr>
        <w:t>截至2022年年末实有在职人员</w:t>
      </w:r>
      <w:r>
        <w:rPr>
          <w:rFonts w:hint="eastAsia" w:eastAsia="方正仿宋_GBK"/>
          <w:kern w:val="0"/>
          <w:szCs w:val="32"/>
          <w:lang w:val="en-US" w:eastAsia="zh-CN"/>
        </w:rPr>
        <w:t>120</w:t>
      </w:r>
      <w:r>
        <w:rPr>
          <w:rFonts w:eastAsia="方正仿宋_GBK"/>
          <w:kern w:val="0"/>
          <w:szCs w:val="32"/>
        </w:rPr>
        <w:t>人，均属事业编制。</w:t>
      </w:r>
      <w:bookmarkEnd w:id="1"/>
      <w:r>
        <w:rPr>
          <w:rFonts w:eastAsia="方正仿宋_GBK"/>
          <w:kern w:val="0"/>
          <w:szCs w:val="32"/>
        </w:rPr>
        <w:t>退休人员</w:t>
      </w:r>
      <w:r>
        <w:rPr>
          <w:rFonts w:hint="eastAsia" w:eastAsia="方正仿宋_GBK"/>
          <w:kern w:val="0"/>
          <w:szCs w:val="32"/>
          <w:lang w:val="en-US" w:eastAsia="zh-CN"/>
        </w:rPr>
        <w:t>83</w:t>
      </w:r>
      <w:r>
        <w:rPr>
          <w:rFonts w:eastAsia="方正仿宋_GBK"/>
          <w:kern w:val="0"/>
          <w:szCs w:val="32"/>
        </w:rPr>
        <w:t>人，学生总人数为</w:t>
      </w:r>
      <w:r>
        <w:rPr>
          <w:rFonts w:hint="eastAsia" w:eastAsia="方正仿宋_GBK"/>
          <w:kern w:val="0"/>
          <w:szCs w:val="32"/>
          <w:lang w:val="en-US" w:eastAsia="zh-CN"/>
        </w:rPr>
        <w:t>1696</w:t>
      </w:r>
      <w:r>
        <w:rPr>
          <w:rFonts w:eastAsia="方正仿宋_GBK"/>
          <w:kern w:val="0"/>
          <w:szCs w:val="32"/>
        </w:rPr>
        <w:t>人。</w:t>
      </w:r>
    </w:p>
    <w:p>
      <w:pPr>
        <w:widowControl/>
        <w:adjustRightInd w:val="0"/>
        <w:snapToGrid w:val="0"/>
        <w:spacing w:line="578" w:lineRule="exact"/>
        <w:ind w:firstLine="640" w:firstLineChars="200"/>
        <w:contextualSpacing/>
        <w:jc w:val="left"/>
        <w:rPr>
          <w:rFonts w:eastAsia="黑体"/>
          <w:kern w:val="0"/>
          <w:szCs w:val="32"/>
          <w:shd w:val="clear" w:color="auto" w:fill="FFFFFF"/>
        </w:rPr>
      </w:pPr>
      <w:r>
        <w:rPr>
          <w:rFonts w:eastAsia="黑体"/>
          <w:kern w:val="0"/>
          <w:szCs w:val="32"/>
          <w:shd w:val="clear" w:color="auto" w:fill="FFFFFF"/>
        </w:rPr>
        <w:t>二、部门财政资金收支情况</w:t>
      </w:r>
    </w:p>
    <w:p>
      <w:pPr>
        <w:widowControl/>
        <w:adjustRightInd w:val="0"/>
        <w:snapToGrid w:val="0"/>
        <w:spacing w:line="578" w:lineRule="exact"/>
        <w:ind w:firstLine="643"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（一）部门财政资金收入情况。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2022年本单位财政资金收入为</w:t>
      </w:r>
      <w:r>
        <w:rPr>
          <w:rFonts w:hint="eastAsia" w:eastAsia="方正仿宋_GBK"/>
          <w:kern w:val="0"/>
          <w:szCs w:val="32"/>
        </w:rPr>
        <w:t>1757</w:t>
      </w:r>
      <w:r>
        <w:rPr>
          <w:rFonts w:hint="eastAsia" w:eastAsia="方正仿宋_GBK"/>
          <w:kern w:val="0"/>
          <w:szCs w:val="32"/>
          <w:lang w:val="en-US" w:eastAsia="zh-CN"/>
        </w:rPr>
        <w:t>.</w:t>
      </w:r>
      <w:r>
        <w:rPr>
          <w:rFonts w:hint="eastAsia" w:eastAsia="方正仿宋_GBK"/>
          <w:kern w:val="0"/>
          <w:szCs w:val="32"/>
        </w:rPr>
        <w:t>04</w:t>
      </w:r>
      <w:r>
        <w:rPr>
          <w:rFonts w:eastAsia="方正仿宋_GBK"/>
          <w:kern w:val="0"/>
          <w:szCs w:val="32"/>
        </w:rPr>
        <w:t>万元。</w:t>
      </w:r>
    </w:p>
    <w:p>
      <w:pPr>
        <w:widowControl/>
        <w:adjustRightInd w:val="0"/>
        <w:snapToGrid w:val="0"/>
        <w:spacing w:line="578" w:lineRule="exact"/>
        <w:ind w:firstLine="643"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（二）部门财政资金支出情况。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2022年本单位财政资金支出</w:t>
      </w:r>
      <w:r>
        <w:rPr>
          <w:rFonts w:hint="eastAsia" w:eastAsia="方正仿宋_GBK"/>
          <w:kern w:val="0"/>
          <w:szCs w:val="32"/>
          <w:lang w:val="en-US" w:eastAsia="zh-CN"/>
        </w:rPr>
        <w:t>1757.04</w:t>
      </w:r>
      <w:r>
        <w:rPr>
          <w:rFonts w:eastAsia="方正仿宋_GBK"/>
          <w:kern w:val="0"/>
          <w:szCs w:val="32"/>
        </w:rPr>
        <w:t>万元，其中：基本支出</w:t>
      </w:r>
      <w:r>
        <w:rPr>
          <w:rFonts w:hint="eastAsia" w:eastAsia="方正仿宋_GBK"/>
          <w:kern w:val="0"/>
          <w:szCs w:val="32"/>
          <w:lang w:val="en-US" w:eastAsia="zh-CN"/>
        </w:rPr>
        <w:t>1742.04</w:t>
      </w:r>
      <w:r>
        <w:rPr>
          <w:rFonts w:eastAsia="方正仿宋_GBK"/>
          <w:kern w:val="0"/>
          <w:szCs w:val="32"/>
        </w:rPr>
        <w:t>万元（人员经费</w:t>
      </w:r>
      <w:r>
        <w:rPr>
          <w:rFonts w:hint="eastAsia" w:eastAsia="方正仿宋_GBK"/>
          <w:kern w:val="0"/>
          <w:szCs w:val="32"/>
        </w:rPr>
        <w:t>1555</w:t>
      </w:r>
      <w:r>
        <w:rPr>
          <w:rFonts w:hint="eastAsia" w:eastAsia="方正仿宋_GBK"/>
          <w:kern w:val="0"/>
          <w:szCs w:val="32"/>
          <w:lang w:val="en-US" w:eastAsia="zh-CN"/>
        </w:rPr>
        <w:t>.</w:t>
      </w:r>
      <w:r>
        <w:rPr>
          <w:rFonts w:hint="eastAsia" w:eastAsia="方正仿宋_GBK"/>
          <w:kern w:val="0"/>
          <w:szCs w:val="32"/>
        </w:rPr>
        <w:t>99</w:t>
      </w:r>
      <w:r>
        <w:rPr>
          <w:rFonts w:eastAsia="方正仿宋_GBK"/>
          <w:kern w:val="0"/>
          <w:szCs w:val="32"/>
        </w:rPr>
        <w:t>万元、日常公用经费</w:t>
      </w:r>
      <w:r>
        <w:rPr>
          <w:rFonts w:hint="eastAsia" w:eastAsia="方正仿宋_GBK"/>
          <w:kern w:val="0"/>
          <w:szCs w:val="32"/>
        </w:rPr>
        <w:t>186</w:t>
      </w:r>
      <w:r>
        <w:rPr>
          <w:rFonts w:hint="eastAsia" w:eastAsia="方正仿宋_GBK"/>
          <w:kern w:val="0"/>
          <w:szCs w:val="32"/>
          <w:lang w:val="en-US" w:eastAsia="zh-CN"/>
        </w:rPr>
        <w:t>.</w:t>
      </w:r>
      <w:r>
        <w:rPr>
          <w:rFonts w:hint="eastAsia" w:eastAsia="方正仿宋_GBK"/>
          <w:kern w:val="0"/>
          <w:szCs w:val="32"/>
        </w:rPr>
        <w:t>05</w:t>
      </w:r>
      <w:r>
        <w:rPr>
          <w:rFonts w:eastAsia="方正仿宋_GBK"/>
          <w:kern w:val="0"/>
          <w:szCs w:val="32"/>
        </w:rPr>
        <w:t>万元），项目支出</w:t>
      </w:r>
      <w:r>
        <w:rPr>
          <w:rFonts w:hint="eastAsia" w:eastAsia="方正仿宋_GBK"/>
          <w:kern w:val="0"/>
          <w:szCs w:val="32"/>
        </w:rPr>
        <w:t>15</w:t>
      </w:r>
      <w:r>
        <w:rPr>
          <w:rFonts w:eastAsia="方正仿宋_GBK"/>
          <w:kern w:val="0"/>
          <w:szCs w:val="32"/>
        </w:rPr>
        <w:t>万元。</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达川区</w:t>
      </w:r>
      <w:r>
        <w:rPr>
          <w:rFonts w:hint="eastAsia" w:eastAsia="方正仿宋_GBK"/>
          <w:kern w:val="0"/>
          <w:szCs w:val="32"/>
          <w:lang w:eastAsia="zh-CN"/>
        </w:rPr>
        <w:t>赵家镇中心</w:t>
      </w:r>
      <w:r>
        <w:rPr>
          <w:rFonts w:eastAsia="方正仿宋_GBK"/>
          <w:kern w:val="0"/>
          <w:szCs w:val="32"/>
        </w:rPr>
        <w:t>学校无下属单位，2022年无下属单位支出。</w:t>
      </w:r>
    </w:p>
    <w:p>
      <w:pPr>
        <w:widowControl/>
        <w:adjustRightInd w:val="0"/>
        <w:snapToGrid w:val="0"/>
        <w:spacing w:line="578" w:lineRule="exact"/>
        <w:ind w:firstLine="643"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（三）部门财政收入结转结余情况。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2021年本单位结转下年资金</w:t>
      </w:r>
      <w:r>
        <w:rPr>
          <w:rFonts w:hint="eastAsia" w:eastAsia="方正仿宋_GBK"/>
          <w:kern w:val="0"/>
          <w:szCs w:val="32"/>
          <w:lang w:val="en-US" w:eastAsia="zh-CN"/>
        </w:rPr>
        <w:t>0</w:t>
      </w:r>
      <w:r>
        <w:rPr>
          <w:rFonts w:eastAsia="方正仿宋_GBK"/>
          <w:kern w:val="0"/>
          <w:szCs w:val="32"/>
        </w:rPr>
        <w:t>万元。结转资金未进行结余分配，全部结转下年</w:t>
      </w:r>
      <w:r>
        <w:rPr>
          <w:rFonts w:hint="eastAsia" w:eastAsia="方正仿宋_GBK"/>
          <w:kern w:val="0"/>
          <w:szCs w:val="32"/>
          <w:lang w:val="en-US" w:eastAsia="zh-CN"/>
        </w:rPr>
        <w:t>0</w:t>
      </w:r>
      <w:r>
        <w:rPr>
          <w:rFonts w:eastAsia="方正仿宋_GBK"/>
          <w:kern w:val="0"/>
          <w:szCs w:val="32"/>
        </w:rPr>
        <w:t>万元。</w:t>
      </w:r>
    </w:p>
    <w:p>
      <w:pPr>
        <w:widowControl/>
        <w:adjustRightInd w:val="0"/>
        <w:snapToGrid w:val="0"/>
        <w:spacing w:line="578" w:lineRule="exact"/>
        <w:ind w:firstLine="640" w:firstLineChars="200"/>
        <w:contextualSpacing/>
        <w:jc w:val="left"/>
        <w:rPr>
          <w:rFonts w:eastAsia="黑体"/>
          <w:kern w:val="0"/>
          <w:szCs w:val="32"/>
          <w:shd w:val="clear" w:color="auto" w:fill="FFFFFF"/>
        </w:rPr>
      </w:pPr>
      <w:r>
        <w:rPr>
          <w:rFonts w:eastAsia="黑体"/>
          <w:kern w:val="0"/>
          <w:szCs w:val="32"/>
          <w:shd w:val="clear" w:color="auto" w:fill="FFFFFF"/>
        </w:rPr>
        <w:t>三、部门整体预算绩效管理情况</w:t>
      </w:r>
    </w:p>
    <w:p>
      <w:pPr>
        <w:widowControl/>
        <w:adjustRightInd w:val="0"/>
        <w:snapToGrid w:val="0"/>
        <w:spacing w:line="578" w:lineRule="exact"/>
        <w:ind w:firstLine="643"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(一)总体工作情况。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2022年，我单位设定的总体工作目标为：在达川区教育局的领导下，贯彻落实党的二十大精神，坚持党建工作与学校发展同步推进，深</w:t>
      </w:r>
      <w:r>
        <w:rPr>
          <w:rFonts w:hint="eastAsia" w:eastAsia="方正仿宋_GBK"/>
          <w:kern w:val="0"/>
          <w:szCs w:val="32"/>
          <w:lang w:eastAsia="zh-CN"/>
        </w:rPr>
        <w:t>入开展教师队伍建设</w:t>
      </w:r>
      <w:r>
        <w:rPr>
          <w:rFonts w:eastAsia="方正仿宋_GBK"/>
          <w:kern w:val="0"/>
          <w:szCs w:val="32"/>
        </w:rPr>
        <w:t>，</w:t>
      </w:r>
      <w:r>
        <w:rPr>
          <w:rFonts w:hint="eastAsia" w:eastAsia="方正仿宋_GBK"/>
          <w:kern w:val="0"/>
          <w:szCs w:val="32"/>
          <w:lang w:eastAsia="zh-CN"/>
        </w:rPr>
        <w:t>提高教育教学质量，提高教学水平，</w:t>
      </w:r>
      <w:r>
        <w:rPr>
          <w:rFonts w:eastAsia="方正仿宋_GBK"/>
          <w:kern w:val="0"/>
          <w:szCs w:val="32"/>
        </w:rPr>
        <w:t>抓好教育教研工作，</w:t>
      </w:r>
      <w:r>
        <w:rPr>
          <w:rFonts w:hint="eastAsia" w:eastAsia="方正仿宋_GBK"/>
          <w:kern w:val="0"/>
          <w:szCs w:val="32"/>
          <w:lang w:eastAsia="zh-CN"/>
        </w:rPr>
        <w:t>提高升学率，使学生圆满完成学业，打造出学习的乐园，使学生在校能健康成长，快乐学习。促进</w:t>
      </w:r>
      <w:r>
        <w:rPr>
          <w:rFonts w:eastAsia="方正仿宋_GBK"/>
          <w:kern w:val="0"/>
          <w:szCs w:val="32"/>
        </w:rPr>
        <w:t>老师专业成长，安全后勤齐抓共管，建设平安和谐校园。2022年年终各项工作任务均全面完成，完成质量较高。</w:t>
      </w:r>
    </w:p>
    <w:p>
      <w:pPr>
        <w:widowControl/>
        <w:adjustRightInd w:val="0"/>
        <w:snapToGrid w:val="0"/>
        <w:spacing w:line="578" w:lineRule="exact"/>
        <w:ind w:firstLine="643" w:firstLineChars="200"/>
        <w:contextualSpacing/>
        <w:jc w:val="left"/>
        <w:rPr>
          <w:b/>
          <w:kern w:val="0"/>
          <w:szCs w:val="32"/>
          <w:shd w:val="clear" w:color="auto" w:fill="FFFFFF"/>
          <w:lang w:val="zh-CN"/>
        </w:rPr>
      </w:pPr>
      <w:r>
        <w:rPr>
          <w:rFonts w:eastAsia="方正楷体_GBK"/>
          <w:b/>
          <w:kern w:val="0"/>
          <w:szCs w:val="32"/>
          <w:shd w:val="clear" w:color="auto" w:fill="FFFFFF"/>
          <w:lang w:val="zh-CN"/>
        </w:rPr>
        <w:t>(二)部门预算管理情况。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2022年，我单位的部门预算管理工作有序开展，现结合整体支出绩效评价指标体系，将主要情况总结如下:</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5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2.在“目标实现”方面，我单位2022年共</w:t>
      </w:r>
      <w:r>
        <w:rPr>
          <w:rFonts w:hint="eastAsia" w:eastAsia="方正仿宋_GBK"/>
          <w:kern w:val="0"/>
          <w:szCs w:val="32"/>
          <w:lang w:val="en-US" w:eastAsia="zh-CN"/>
        </w:rPr>
        <w:t>2</w:t>
      </w:r>
      <w:r>
        <w:rPr>
          <w:rFonts w:eastAsia="方正仿宋_GBK"/>
          <w:kern w:val="0"/>
          <w:szCs w:val="32"/>
        </w:rPr>
        <w:t>个部门预算项目，均属于特定目标类项目。部门所有纳入绩效目标管理的部门预算项目中涉及数量指标共计</w:t>
      </w:r>
      <w:r>
        <w:rPr>
          <w:rFonts w:hint="eastAsia" w:eastAsia="方正仿宋_GBK"/>
          <w:kern w:val="0"/>
          <w:szCs w:val="32"/>
          <w:lang w:val="en-US" w:eastAsia="zh-CN"/>
        </w:rPr>
        <w:t>2</w:t>
      </w:r>
      <w:r>
        <w:rPr>
          <w:rFonts w:eastAsia="方正仿宋_GBK"/>
          <w:kern w:val="0"/>
          <w:szCs w:val="32"/>
        </w:rPr>
        <w:t>个，已完成数量为</w:t>
      </w:r>
      <w:r>
        <w:rPr>
          <w:rFonts w:hint="eastAsia" w:eastAsia="方正仿宋_GBK"/>
          <w:kern w:val="0"/>
          <w:szCs w:val="32"/>
          <w:lang w:val="en-US" w:eastAsia="zh-CN"/>
        </w:rPr>
        <w:t>2</w:t>
      </w:r>
      <w:r>
        <w:rPr>
          <w:rFonts w:eastAsia="方正仿宋_GBK"/>
          <w:kern w:val="0"/>
          <w:szCs w:val="32"/>
        </w:rPr>
        <w:t>个。该项指标分值为10分，自评得分</w:t>
      </w:r>
      <w:r>
        <w:rPr>
          <w:rFonts w:hint="eastAsia" w:eastAsia="方正仿宋_GBK"/>
          <w:kern w:val="0"/>
          <w:szCs w:val="32"/>
          <w:lang w:val="en-US" w:eastAsia="zh-CN"/>
        </w:rPr>
        <w:t>9</w:t>
      </w:r>
      <w:r>
        <w:rPr>
          <w:rFonts w:eastAsia="方正仿宋_GBK"/>
          <w:kern w:val="0"/>
          <w:szCs w:val="32"/>
        </w:rPr>
        <w:t>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3.在“支出控制”方面，我单位2022年日常公用经费、项目支出中“办公费、印刷费、水费、电费、物业管理费”等科目年初预算额</w:t>
      </w:r>
      <w:r>
        <w:rPr>
          <w:rFonts w:hint="eastAsia" w:eastAsia="方正仿宋_GBK"/>
          <w:kern w:val="0"/>
          <w:szCs w:val="32"/>
        </w:rPr>
        <w:t>188</w:t>
      </w:r>
      <w:r>
        <w:rPr>
          <w:rFonts w:hint="eastAsia" w:eastAsia="方正仿宋_GBK"/>
          <w:kern w:val="0"/>
          <w:szCs w:val="32"/>
          <w:lang w:val="en-US" w:eastAsia="zh-CN"/>
        </w:rPr>
        <w:t>.</w:t>
      </w:r>
      <w:r>
        <w:rPr>
          <w:rFonts w:hint="eastAsia" w:eastAsia="方正仿宋_GBK"/>
          <w:kern w:val="0"/>
          <w:szCs w:val="32"/>
        </w:rPr>
        <w:t>05</w:t>
      </w:r>
      <w:r>
        <w:rPr>
          <w:rFonts w:eastAsia="方正仿宋_GBK"/>
          <w:kern w:val="0"/>
          <w:szCs w:val="32"/>
        </w:rPr>
        <w:t>万元，年末决算数</w:t>
      </w:r>
      <w:r>
        <w:rPr>
          <w:rFonts w:hint="eastAsia" w:eastAsia="方正仿宋_GBK"/>
          <w:kern w:val="0"/>
          <w:szCs w:val="32"/>
        </w:rPr>
        <w:t>186.05</w:t>
      </w:r>
      <w:r>
        <w:rPr>
          <w:rFonts w:eastAsia="方正仿宋_GBK"/>
          <w:kern w:val="0"/>
          <w:szCs w:val="32"/>
        </w:rPr>
        <w:t>万元，偏差度</w:t>
      </w:r>
      <w:r>
        <w:rPr>
          <w:rFonts w:hint="eastAsia" w:eastAsia="方正仿宋_GBK"/>
          <w:kern w:val="0"/>
          <w:szCs w:val="32"/>
          <w:lang w:val="en-US" w:eastAsia="zh-CN"/>
        </w:rPr>
        <w:t>1</w:t>
      </w:r>
      <w:r>
        <w:rPr>
          <w:rFonts w:eastAsia="方正仿宋_GBK"/>
          <w:kern w:val="0"/>
          <w:szCs w:val="32"/>
        </w:rPr>
        <w:t>%。该项指标分值为2分，年初预算数与决算数偏差程度在10%以内的，自评得2分。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4.在“及时处置”方面，我单位部门绩效监控调整取消额0万元</w:t>
      </w:r>
      <w:r>
        <w:rPr>
          <w:rFonts w:hint="eastAsia" w:eastAsia="方正仿宋_GBK"/>
          <w:kern w:val="0"/>
          <w:szCs w:val="32"/>
        </w:rPr>
        <w:t>、</w:t>
      </w:r>
      <w:r>
        <w:rPr>
          <w:rFonts w:eastAsia="方正仿宋_GBK"/>
          <w:kern w:val="0"/>
          <w:szCs w:val="32"/>
        </w:rPr>
        <w:t>结余注销额0万元，该项指标分值为4分，指标自评得分4分。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5.在“执行进度”方面，根据系统提取数据显示，我单位2022年6月、9月、11月执行进度分别为</w:t>
      </w:r>
      <w:r>
        <w:rPr>
          <w:rFonts w:hint="eastAsia" w:eastAsia="方正仿宋_GBK"/>
          <w:kern w:val="0"/>
          <w:szCs w:val="32"/>
          <w:lang w:val="en-US" w:eastAsia="zh-CN"/>
        </w:rPr>
        <w:t>40</w:t>
      </w:r>
      <w:r>
        <w:rPr>
          <w:rFonts w:eastAsia="方正仿宋_GBK"/>
          <w:kern w:val="0"/>
          <w:szCs w:val="32"/>
        </w:rPr>
        <w:t>%、</w:t>
      </w:r>
      <w:r>
        <w:rPr>
          <w:rFonts w:hint="eastAsia" w:eastAsia="方正仿宋_GBK"/>
          <w:kern w:val="0"/>
          <w:szCs w:val="32"/>
          <w:lang w:val="en-US" w:eastAsia="zh-CN"/>
        </w:rPr>
        <w:t>60</w:t>
      </w:r>
      <w:r>
        <w:rPr>
          <w:rFonts w:eastAsia="方正仿宋_GBK"/>
          <w:kern w:val="0"/>
          <w:szCs w:val="32"/>
        </w:rPr>
        <w:t>%、90%。该项指标分值为4分，按其实际进度占目标进度的比重计算得分</w:t>
      </w:r>
      <w:r>
        <w:rPr>
          <w:rFonts w:hint="eastAsia" w:eastAsia="方正仿宋_GBK"/>
          <w:kern w:val="0"/>
          <w:szCs w:val="32"/>
          <w:lang w:val="en-US" w:eastAsia="zh-CN"/>
        </w:rPr>
        <w:t>3</w:t>
      </w:r>
      <w:r>
        <w:rPr>
          <w:rFonts w:eastAsia="方正仿宋_GBK"/>
          <w:kern w:val="0"/>
          <w:szCs w:val="32"/>
        </w:rPr>
        <w:t>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6.在“预算完成”方面，部门预算项目年末预算执行进度100%。该项指标分值为5分，按照实际进度量化计算得分</w:t>
      </w:r>
      <w:r>
        <w:rPr>
          <w:rFonts w:hint="eastAsia" w:eastAsia="方正仿宋_GBK"/>
          <w:kern w:val="0"/>
          <w:szCs w:val="32"/>
        </w:rPr>
        <w:t>4</w:t>
      </w:r>
      <w:r>
        <w:rPr>
          <w:rFonts w:eastAsia="方正仿宋_GBK"/>
          <w:kern w:val="0"/>
          <w:szCs w:val="32"/>
        </w:rPr>
        <w:t>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7.在“资金结余率”方面，我单位部门预算项目共</w:t>
      </w:r>
      <w:r>
        <w:rPr>
          <w:rFonts w:hint="eastAsia" w:eastAsia="方正仿宋_GBK"/>
          <w:kern w:val="0"/>
          <w:szCs w:val="32"/>
          <w:lang w:val="en-US" w:eastAsia="zh-CN"/>
        </w:rPr>
        <w:t>2</w:t>
      </w:r>
      <w:r>
        <w:rPr>
          <w:rFonts w:eastAsia="方正仿宋_GBK"/>
          <w:kern w:val="0"/>
          <w:szCs w:val="32"/>
        </w:rPr>
        <w:t>项，资金余率小于0.1的项目数4项。该项指标分值为8分，按照相应量化计算得分8分。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8.在违规记录上，我单位2022年没有出现部门预算管理方面违纪违规问题。该项指标分值为2分，自评得分2分。</w:t>
      </w:r>
      <w:bookmarkStart w:id="2" w:name="_Toc110955069"/>
    </w:p>
    <w:p>
      <w:pPr>
        <w:widowControl/>
        <w:adjustRightInd w:val="0"/>
        <w:snapToGrid w:val="0"/>
        <w:spacing w:line="578" w:lineRule="exact"/>
        <w:ind w:firstLine="643"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（三）专项预算管理</w:t>
      </w:r>
      <w:bookmarkEnd w:id="2"/>
      <w:r>
        <w:rPr>
          <w:rFonts w:eastAsia="方正楷体_GBK"/>
          <w:b/>
          <w:kern w:val="0"/>
          <w:szCs w:val="32"/>
          <w:shd w:val="clear" w:color="auto" w:fill="FFFFFF"/>
          <w:lang w:val="zh-CN"/>
        </w:rPr>
        <w:t>。</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1.专项绩效的预算情况。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2022年度共有</w:t>
      </w:r>
      <w:r>
        <w:rPr>
          <w:rFonts w:hint="eastAsia" w:eastAsia="方正仿宋_GBK"/>
          <w:kern w:val="0"/>
          <w:szCs w:val="32"/>
          <w:lang w:val="en-US" w:eastAsia="zh-CN"/>
        </w:rPr>
        <w:t>2</w:t>
      </w:r>
      <w:r>
        <w:rPr>
          <w:rFonts w:eastAsia="方正仿宋_GBK"/>
          <w:kern w:val="0"/>
          <w:szCs w:val="32"/>
        </w:rPr>
        <w:t>个项目，无追加项目，主要专项绩效预算情况为：</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（1）营养餐专项项目</w:t>
      </w:r>
      <w:r>
        <w:rPr>
          <w:rFonts w:hint="eastAsia" w:eastAsia="方正仿宋_GBK"/>
          <w:kern w:val="0"/>
          <w:szCs w:val="32"/>
        </w:rPr>
        <w:t>161.12</w:t>
      </w:r>
      <w:r>
        <w:rPr>
          <w:rFonts w:eastAsia="方正仿宋_GBK"/>
          <w:kern w:val="0"/>
          <w:szCs w:val="32"/>
        </w:rPr>
        <w:t>万元，全年目标为2022年内计划发放营养餐改善计划补助资金</w:t>
      </w:r>
      <w:r>
        <w:rPr>
          <w:rFonts w:hint="eastAsia" w:eastAsia="方正仿宋_GBK"/>
          <w:kern w:val="0"/>
          <w:szCs w:val="32"/>
        </w:rPr>
        <w:t>161.12</w:t>
      </w:r>
      <w:r>
        <w:rPr>
          <w:rFonts w:eastAsia="方正仿宋_GBK"/>
          <w:kern w:val="0"/>
          <w:szCs w:val="32"/>
        </w:rPr>
        <w:t>万元，涉及补助学生人数</w:t>
      </w:r>
      <w:r>
        <w:rPr>
          <w:rFonts w:hint="eastAsia" w:eastAsia="方正仿宋_GBK"/>
          <w:kern w:val="0"/>
          <w:szCs w:val="32"/>
          <w:lang w:val="en-US" w:eastAsia="zh-CN"/>
        </w:rPr>
        <w:t>1696</w:t>
      </w:r>
      <w:r>
        <w:rPr>
          <w:rFonts w:eastAsia="方正仿宋_GBK"/>
          <w:kern w:val="0"/>
          <w:szCs w:val="32"/>
        </w:rPr>
        <w:t>名，目的是改善农村义务教育学生的营养状况，提高农村义务教育学生的健康水平，促进城乡义务教育健康持续发展。2022年实际完成</w:t>
      </w:r>
      <w:bookmarkStart w:id="3" w:name="_GoBack"/>
      <w:r>
        <w:rPr>
          <w:rFonts w:hint="eastAsia" w:eastAsia="方正仿宋_GBK"/>
          <w:kern w:val="0"/>
          <w:szCs w:val="32"/>
        </w:rPr>
        <w:t>81.26</w:t>
      </w:r>
      <w:bookmarkEnd w:id="3"/>
      <w:r>
        <w:rPr>
          <w:rFonts w:eastAsia="方正仿宋_GBK"/>
          <w:kern w:val="0"/>
          <w:szCs w:val="32"/>
        </w:rPr>
        <w:t>万元工作任务，已完成</w:t>
      </w:r>
      <w:r>
        <w:rPr>
          <w:rFonts w:hint="eastAsia" w:eastAsia="方正仿宋_GBK"/>
          <w:kern w:val="0"/>
          <w:szCs w:val="32"/>
          <w:lang w:val="en-US" w:eastAsia="zh-CN"/>
        </w:rPr>
        <w:t>50</w:t>
      </w:r>
      <w:r>
        <w:rPr>
          <w:rFonts w:eastAsia="方正仿宋_GBK"/>
          <w:kern w:val="0"/>
          <w:szCs w:val="32"/>
        </w:rPr>
        <w:t>%；</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（2）购买安保服务专项项目</w:t>
      </w:r>
      <w:r>
        <w:rPr>
          <w:rFonts w:hint="eastAsia" w:eastAsia="方正仿宋_GBK"/>
          <w:kern w:val="0"/>
          <w:szCs w:val="32"/>
          <w:lang w:val="en-US" w:eastAsia="zh-CN"/>
        </w:rPr>
        <w:t>6</w:t>
      </w:r>
      <w:r>
        <w:rPr>
          <w:rFonts w:eastAsia="方正仿宋_GBK"/>
          <w:kern w:val="0"/>
          <w:szCs w:val="32"/>
        </w:rPr>
        <w:t>.00万元，全年目标为2022年内计划发放学校物业管理服务费</w:t>
      </w:r>
      <w:r>
        <w:rPr>
          <w:rFonts w:hint="eastAsia" w:eastAsia="方正仿宋_GBK"/>
          <w:kern w:val="0"/>
          <w:szCs w:val="32"/>
          <w:lang w:val="en-US" w:eastAsia="zh-CN"/>
        </w:rPr>
        <w:t>6</w:t>
      </w:r>
      <w:r>
        <w:rPr>
          <w:rFonts w:eastAsia="方正仿宋_GBK"/>
          <w:kern w:val="0"/>
          <w:szCs w:val="32"/>
        </w:rPr>
        <w:t>.00万元，涉及补贴对象数量</w:t>
      </w:r>
      <w:r>
        <w:rPr>
          <w:rFonts w:hint="eastAsia" w:eastAsia="方正仿宋_GBK"/>
          <w:kern w:val="0"/>
          <w:szCs w:val="32"/>
          <w:lang w:val="en-US" w:eastAsia="zh-CN"/>
        </w:rPr>
        <w:t>4</w:t>
      </w:r>
      <w:r>
        <w:rPr>
          <w:rFonts w:eastAsia="方正仿宋_GBK"/>
          <w:kern w:val="0"/>
          <w:szCs w:val="32"/>
        </w:rPr>
        <w:t>人，目的是维护学校正常教育教学秩序，保障学校及师生的人身、财产安全。2022年实际完成</w:t>
      </w:r>
      <w:r>
        <w:rPr>
          <w:rFonts w:hint="eastAsia" w:eastAsia="方正仿宋_GBK"/>
          <w:kern w:val="0"/>
          <w:szCs w:val="32"/>
          <w:lang w:val="en-US" w:eastAsia="zh-CN"/>
        </w:rPr>
        <w:t>6</w:t>
      </w:r>
      <w:r>
        <w:rPr>
          <w:rFonts w:eastAsia="方正仿宋_GBK"/>
          <w:kern w:val="0"/>
          <w:szCs w:val="32"/>
        </w:rPr>
        <w:t>.00万元工作任务，已完成100%；</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2.专项绩效的执行情况。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绩效目标项目年初有</w:t>
      </w:r>
      <w:r>
        <w:rPr>
          <w:rFonts w:hint="eastAsia" w:eastAsia="方正仿宋_GBK"/>
          <w:kern w:val="0"/>
          <w:szCs w:val="32"/>
          <w:lang w:val="en-US" w:eastAsia="zh-CN"/>
        </w:rPr>
        <w:t>2</w:t>
      </w:r>
      <w:r>
        <w:rPr>
          <w:rFonts w:eastAsia="方正仿宋_GBK"/>
          <w:kern w:val="0"/>
          <w:szCs w:val="32"/>
        </w:rPr>
        <w:t>个，开展绩效评价项目</w:t>
      </w:r>
      <w:r>
        <w:rPr>
          <w:rFonts w:hint="eastAsia" w:eastAsia="方正仿宋_GBK"/>
          <w:kern w:val="0"/>
          <w:szCs w:val="32"/>
          <w:lang w:val="en-US" w:eastAsia="zh-CN"/>
        </w:rPr>
        <w:t>2</w:t>
      </w:r>
      <w:r>
        <w:rPr>
          <w:rFonts w:eastAsia="方正仿宋_GBK"/>
          <w:kern w:val="0"/>
          <w:szCs w:val="32"/>
        </w:rPr>
        <w:t>个，开展自评项目数</w:t>
      </w:r>
      <w:r>
        <w:rPr>
          <w:rFonts w:hint="eastAsia" w:eastAsia="方正仿宋_GBK"/>
          <w:kern w:val="0"/>
          <w:szCs w:val="32"/>
          <w:lang w:val="en-US" w:eastAsia="zh-CN"/>
        </w:rPr>
        <w:t>2</w:t>
      </w:r>
      <w:r>
        <w:rPr>
          <w:rFonts w:eastAsia="方正仿宋_GBK"/>
          <w:kern w:val="0"/>
          <w:szCs w:val="32"/>
        </w:rPr>
        <w:t>个，完成绩效评价数</w:t>
      </w:r>
      <w:r>
        <w:rPr>
          <w:rFonts w:hint="eastAsia" w:eastAsia="方正仿宋_GBK"/>
          <w:kern w:val="0"/>
          <w:szCs w:val="32"/>
          <w:lang w:val="en-US" w:eastAsia="zh-CN"/>
        </w:rPr>
        <w:t>2</w:t>
      </w:r>
      <w:r>
        <w:rPr>
          <w:rFonts w:eastAsia="方正仿宋_GBK"/>
          <w:kern w:val="0"/>
          <w:szCs w:val="32"/>
        </w:rPr>
        <w:t>个；应填报绩效目标的项目数</w:t>
      </w:r>
      <w:r>
        <w:rPr>
          <w:rFonts w:hint="eastAsia" w:eastAsia="方正仿宋_GBK"/>
          <w:kern w:val="0"/>
          <w:szCs w:val="32"/>
          <w:lang w:val="en-US" w:eastAsia="zh-CN"/>
        </w:rPr>
        <w:t>2</w:t>
      </w:r>
      <w:r>
        <w:rPr>
          <w:rFonts w:eastAsia="方正仿宋_GBK"/>
          <w:kern w:val="0"/>
          <w:szCs w:val="32"/>
        </w:rPr>
        <w:t>个（年中追加0个）、应开展绩效监控的项目0个和应开展绩效自评项目</w:t>
      </w:r>
      <w:r>
        <w:rPr>
          <w:rFonts w:hint="eastAsia" w:eastAsia="方正仿宋_GBK"/>
          <w:kern w:val="0"/>
          <w:szCs w:val="32"/>
          <w:lang w:val="en-US" w:eastAsia="zh-CN"/>
        </w:rPr>
        <w:t>2</w:t>
      </w:r>
      <w:r>
        <w:rPr>
          <w:rFonts w:eastAsia="方正仿宋_GBK"/>
          <w:kern w:val="0"/>
          <w:szCs w:val="32"/>
        </w:rPr>
        <w:t>个，应完成绩效工作数为</w:t>
      </w:r>
      <w:r>
        <w:rPr>
          <w:rFonts w:hint="eastAsia" w:eastAsia="方正仿宋_GBK"/>
          <w:kern w:val="0"/>
          <w:szCs w:val="32"/>
          <w:lang w:val="en-US" w:eastAsia="zh-CN"/>
        </w:rPr>
        <w:t>2</w:t>
      </w:r>
      <w:r>
        <w:rPr>
          <w:rFonts w:eastAsia="方正仿宋_GBK"/>
          <w:kern w:val="0"/>
          <w:szCs w:val="32"/>
        </w:rPr>
        <w:t>个。项目执行达100%以上的项目</w:t>
      </w:r>
      <w:r>
        <w:rPr>
          <w:rFonts w:hint="eastAsia" w:eastAsia="方正仿宋_GBK"/>
          <w:kern w:val="0"/>
          <w:szCs w:val="32"/>
          <w:lang w:val="en-US" w:eastAsia="zh-CN"/>
        </w:rPr>
        <w:t>2</w:t>
      </w:r>
      <w:r>
        <w:rPr>
          <w:rFonts w:eastAsia="方正仿宋_GBK"/>
          <w:kern w:val="0"/>
          <w:szCs w:val="32"/>
        </w:rPr>
        <w:t>项，项目综合完成率为100%。</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专项预算管理分值为40分，自评得分为40分。</w:t>
      </w:r>
    </w:p>
    <w:p>
      <w:pPr>
        <w:widowControl/>
        <w:adjustRightInd w:val="0"/>
        <w:snapToGrid w:val="0"/>
        <w:spacing w:line="578" w:lineRule="exact"/>
        <w:ind w:firstLine="643"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(四)结果应用情况。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1.在“预算挂钩”方面，我单位已出台全面实施预算绩效管理工作方案，细化考核内容，加强各业务股室与绩效管理工作的联系，明确考核及绩效结果与专项预算安排挂钩举措，推动绩效管理工作更好的实施。该项指标分值为4分，自评得分4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在“自评公开”方面，我单位严格按照预决算编制要求编制绩效目标，填列绩效目标完成情况，开展绩效自评工作，并按要求将相关绩效信息随部门预算决一并在厅门户网站公开。该项指.标分值为2分，自评得分2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3.在“问题整改”方面，结合部门预算项目实际情况，绩效目标设置要素完整也基本做到细化量化;对发现执行进度偏低的项目，要求各业务处室加快预算执行进度;针对我单位内部考核办法有关预算绩效考核的内容不够完善且难以量化考核的情况，及时完善了相关考核办法，细化考核指标。该项指标分值为2分，自评得分2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4.在应用反馈上，我单位已按要求在规定时间内将预算绩效结果应用向财政反馈。该项指标分值为2分，自评得分2分。</w:t>
      </w:r>
    </w:p>
    <w:p>
      <w:pPr>
        <w:widowControl/>
        <w:adjustRightInd w:val="0"/>
        <w:snapToGrid w:val="0"/>
        <w:spacing w:line="578" w:lineRule="exact"/>
        <w:ind w:firstLine="643"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(五)自评质量情况。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我单位整体支出自评准确率较高，且全面开展自评。自评质量分值为10分，由主管部门、财政部门考评;单位自评实际总分为90分。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2022年我单位整体支出绩效自评得分实际为87分。</w:t>
      </w:r>
    </w:p>
    <w:p>
      <w:pPr>
        <w:widowControl/>
        <w:adjustRightInd w:val="0"/>
        <w:snapToGrid w:val="0"/>
        <w:spacing w:line="578" w:lineRule="exact"/>
        <w:ind w:firstLine="640" w:firstLineChars="200"/>
        <w:contextualSpacing/>
        <w:jc w:val="left"/>
        <w:rPr>
          <w:rFonts w:eastAsia="黑体"/>
          <w:kern w:val="0"/>
          <w:szCs w:val="32"/>
          <w:shd w:val="clear" w:color="auto" w:fill="FFFFFF"/>
        </w:rPr>
      </w:pPr>
      <w:r>
        <w:rPr>
          <w:rFonts w:eastAsia="黑体"/>
          <w:kern w:val="0"/>
          <w:szCs w:val="32"/>
          <w:shd w:val="clear" w:color="auto" w:fill="FFFFFF"/>
        </w:rPr>
        <w:t>四、评价结论及建议</w:t>
      </w:r>
    </w:p>
    <w:p>
      <w:pPr>
        <w:widowControl/>
        <w:adjustRightInd w:val="0"/>
        <w:snapToGrid w:val="0"/>
        <w:spacing w:line="578" w:lineRule="exact"/>
        <w:ind w:firstLine="643"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(一)评价结论。</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按照2022年度区级部门整体支出绩效评价指标体系，绩效评价总分90分，我单位得分</w:t>
      </w:r>
      <w:r>
        <w:rPr>
          <w:rFonts w:hint="eastAsia" w:eastAsia="方正仿宋_GBK"/>
          <w:kern w:val="0"/>
          <w:szCs w:val="32"/>
          <w:lang w:val="en-US" w:eastAsia="zh-CN"/>
        </w:rPr>
        <w:t>88</w:t>
      </w:r>
      <w:r>
        <w:rPr>
          <w:rFonts w:eastAsia="方正仿宋_GBK"/>
          <w:kern w:val="0"/>
          <w:szCs w:val="32"/>
        </w:rPr>
        <w:t>分（详见《2023年整体支出绩效评价指标体系表》）。基本完成了年度预算绩效管理目标，扣分项主要涉及预算调整金额偏大和个别时间节点预算执行进度不高。</w:t>
      </w:r>
    </w:p>
    <w:p>
      <w:pPr>
        <w:widowControl/>
        <w:adjustRightInd w:val="0"/>
        <w:snapToGrid w:val="0"/>
        <w:spacing w:line="578" w:lineRule="exact"/>
        <w:ind w:firstLine="643" w:firstLineChars="200"/>
        <w:contextualSpacing/>
        <w:jc w:val="left"/>
        <w:rPr>
          <w:b/>
          <w:kern w:val="0"/>
          <w:szCs w:val="32"/>
          <w:shd w:val="clear" w:color="auto" w:fill="FFFFFF"/>
          <w:lang w:val="zh-CN"/>
        </w:rPr>
      </w:pPr>
      <w:r>
        <w:rPr>
          <w:rFonts w:eastAsia="方正楷体_GBK"/>
          <w:b/>
          <w:kern w:val="0"/>
          <w:szCs w:val="32"/>
          <w:shd w:val="clear" w:color="auto" w:fill="FFFFFF"/>
          <w:lang w:val="zh-CN"/>
        </w:rPr>
        <w:t>(二)存在问题。</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一是绩效管理意识还有待加强。绩效管理目标细化量化方式较为单一，前期对预算项目定位、功能、实施内容梳理不够深入，项目资金绩效目标设置不够合理。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二是预算执行力度不强，预算执行进度偏慢。</w:t>
      </w:r>
    </w:p>
    <w:p>
      <w:pPr>
        <w:widowControl/>
        <w:adjustRightInd w:val="0"/>
        <w:snapToGrid w:val="0"/>
        <w:spacing w:line="578" w:lineRule="exact"/>
        <w:ind w:firstLine="643"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(三)改进措施。</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2023年，我单位将采取以下措施，提升预算绩效整体业务工作水平。</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一是提高预算绩效管理工作意识，按照预算绩效管理工作方案要求，明确职责分工，压实主体责任，强化各具体项目承办。各处室的资金绩效管理意识，加强对项目需求的论证，合理测算预算资金，提高预算编制的准确性和科学性，确保预算具有较强的指引性、调控性和操作性。</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二是继续加强预算统筹调控，把握工作重点，加强沟通协调，按照“统筹兼顾、突出重点、厉行节约、讲求效益”的原则统筹预算，保障单位正常运转和履行各项职能开支需要，力争2023年预算执行进度在2022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三是进一步加强队伍能力建设。强化业务培训，提高预算编制的科学化和精细化程度。在财政部门的指导下，定期组织开展预算编制培训工作，增强财务人员预算精细化管理的意识，提高预算精细化管理的能力。</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附件：</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1.2022年特定目标类部门预算项目绩效目标自评（项目名称：学生营养餐专项）</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2.2022年特定目标类部门预算项目绩效目标自评（项目名称：购买安保服务专项）</w:t>
      </w:r>
    </w:p>
    <w:p>
      <w:pPr>
        <w:tabs>
          <w:tab w:val="left" w:pos="3885"/>
        </w:tabs>
        <w:snapToGrid w:val="0"/>
        <w:spacing w:line="578" w:lineRule="exact"/>
        <w:ind w:firstLine="640" w:firstLineChars="200"/>
        <w:rPr>
          <w:rFonts w:eastAsia="方正仿宋_GBK"/>
          <w:kern w:val="0"/>
          <w:szCs w:val="32"/>
        </w:rPr>
      </w:pPr>
      <w:r>
        <w:rPr>
          <w:rFonts w:hint="eastAsia" w:eastAsia="方正仿宋_GBK"/>
          <w:kern w:val="0"/>
          <w:szCs w:val="32"/>
          <w:lang w:val="en-US" w:eastAsia="zh-CN"/>
        </w:rPr>
        <w:t>3</w:t>
      </w:r>
      <w:r>
        <w:rPr>
          <w:rFonts w:eastAsia="方正仿宋_GBK"/>
          <w:kern w:val="0"/>
          <w:szCs w:val="32"/>
        </w:rPr>
        <w:t>.达川区</w:t>
      </w:r>
      <w:r>
        <w:rPr>
          <w:rFonts w:hint="eastAsia" w:eastAsia="方正仿宋_GBK"/>
          <w:kern w:val="0"/>
          <w:szCs w:val="32"/>
          <w:lang w:eastAsia="zh-CN"/>
        </w:rPr>
        <w:t>赵家镇中心</w:t>
      </w:r>
      <w:r>
        <w:rPr>
          <w:rFonts w:eastAsia="方正仿宋_GBK"/>
          <w:kern w:val="0"/>
          <w:szCs w:val="32"/>
        </w:rPr>
        <w:t>学校2023年整体支出绩效评价指标体系表</w:t>
      </w:r>
    </w:p>
    <w:p>
      <w:pPr>
        <w:tabs>
          <w:tab w:val="left" w:pos="3885"/>
        </w:tabs>
        <w:snapToGrid w:val="0"/>
        <w:spacing w:line="578" w:lineRule="exact"/>
        <w:ind w:firstLine="640" w:firstLineChars="200"/>
        <w:rPr>
          <w:rFonts w:eastAsia="方正仿宋_GBK"/>
          <w:kern w:val="0"/>
          <w:szCs w:val="32"/>
        </w:rPr>
      </w:pPr>
    </w:p>
    <w:p>
      <w:pPr>
        <w:tabs>
          <w:tab w:val="left" w:pos="3885"/>
        </w:tabs>
        <w:snapToGrid w:val="0"/>
        <w:spacing w:line="578" w:lineRule="exact"/>
        <w:ind w:firstLine="640" w:firstLineChars="200"/>
        <w:jc w:val="right"/>
        <w:rPr>
          <w:rFonts w:eastAsia="方正仿宋_GBK"/>
          <w:kern w:val="0"/>
          <w:szCs w:val="32"/>
        </w:rPr>
      </w:pPr>
      <w:r>
        <w:rPr>
          <w:rFonts w:eastAsia="方正仿宋_GBK"/>
          <w:kern w:val="0"/>
          <w:szCs w:val="32"/>
        </w:rPr>
        <w:t>达川区</w:t>
      </w:r>
      <w:r>
        <w:rPr>
          <w:rFonts w:hint="eastAsia" w:eastAsia="方正仿宋_GBK"/>
          <w:kern w:val="0"/>
          <w:szCs w:val="32"/>
          <w:lang w:eastAsia="zh-CN"/>
        </w:rPr>
        <w:t>赵家镇中心</w:t>
      </w:r>
      <w:r>
        <w:rPr>
          <w:rFonts w:eastAsia="方正仿宋_GBK"/>
          <w:kern w:val="0"/>
          <w:szCs w:val="32"/>
        </w:rPr>
        <w:t>学校</w:t>
      </w:r>
    </w:p>
    <w:p>
      <w:pPr>
        <w:tabs>
          <w:tab w:val="left" w:pos="3885"/>
        </w:tabs>
        <w:wordWrap w:val="0"/>
        <w:snapToGrid w:val="0"/>
        <w:spacing w:line="578" w:lineRule="exact"/>
        <w:ind w:firstLine="640" w:firstLineChars="200"/>
        <w:jc w:val="right"/>
        <w:rPr>
          <w:rFonts w:eastAsia="方正仿宋_GBK"/>
          <w:kern w:val="0"/>
          <w:szCs w:val="32"/>
        </w:rPr>
      </w:pPr>
      <w:r>
        <w:rPr>
          <w:rFonts w:eastAsia="方正仿宋_GBK"/>
          <w:kern w:val="0"/>
          <w:szCs w:val="32"/>
        </w:rPr>
        <w:t xml:space="preserve">2023年4月6日 </w:t>
      </w:r>
    </w:p>
    <w:p>
      <w:pPr>
        <w:widowControl/>
        <w:jc w:val="left"/>
        <w:rPr>
          <w:color w:val="000000" w:themeColor="text1"/>
          <w:kern w:val="0"/>
          <w:szCs w:val="32"/>
          <w:shd w:val="clear" w:color="auto" w:fill="FFFFFF"/>
          <w:lang w:val="zh-CN"/>
          <w14:textFill>
            <w14:solidFill>
              <w14:schemeClr w14:val="tx1"/>
            </w14:solidFill>
          </w14:textFill>
        </w:rPr>
      </w:pPr>
      <w:r>
        <w:rPr>
          <w:color w:val="000000" w:themeColor="text1"/>
          <w:kern w:val="0"/>
          <w:szCs w:val="32"/>
          <w:shd w:val="clear" w:color="auto" w:fill="FFFFFF"/>
          <w:lang w:val="zh-CN"/>
          <w14:textFill>
            <w14:solidFill>
              <w14:schemeClr w14:val="tx1"/>
            </w14:solidFill>
          </w14:textFill>
        </w:rPr>
        <w:br w:type="page"/>
      </w:r>
    </w:p>
    <w:tbl>
      <w:tblPr>
        <w:tblStyle w:val="5"/>
        <w:tblpPr w:leftFromText="180" w:rightFromText="180" w:vertAnchor="text" w:horzAnchor="page" w:tblpX="1526" w:tblpY="651"/>
        <w:tblOverlap w:val="never"/>
        <w:tblW w:w="4811" w:type="pct"/>
        <w:tblInd w:w="0" w:type="dxa"/>
        <w:tblLayout w:type="autofit"/>
        <w:tblCellMar>
          <w:top w:w="0" w:type="dxa"/>
          <w:left w:w="108" w:type="dxa"/>
          <w:bottom w:w="0" w:type="dxa"/>
          <w:right w:w="108" w:type="dxa"/>
        </w:tblCellMar>
      </w:tblPr>
      <w:tblGrid>
        <w:gridCol w:w="823"/>
        <w:gridCol w:w="317"/>
        <w:gridCol w:w="152"/>
        <w:gridCol w:w="1910"/>
        <w:gridCol w:w="349"/>
        <w:gridCol w:w="973"/>
        <w:gridCol w:w="1029"/>
        <w:gridCol w:w="720"/>
        <w:gridCol w:w="724"/>
        <w:gridCol w:w="597"/>
        <w:gridCol w:w="1451"/>
      </w:tblGrid>
      <w:tr>
        <w:tblPrEx>
          <w:tblCellMar>
            <w:top w:w="0" w:type="dxa"/>
            <w:left w:w="108" w:type="dxa"/>
            <w:bottom w:w="0" w:type="dxa"/>
            <w:right w:w="108" w:type="dxa"/>
          </w:tblCellMar>
        </w:tblPrEx>
        <w:trPr>
          <w:trHeight w:val="675" w:hRule="atLeast"/>
        </w:trPr>
        <w:tc>
          <w:tcPr>
            <w:tcW w:w="5000" w:type="pct"/>
            <w:gridSpan w:val="11"/>
            <w:tcBorders>
              <w:top w:val="nil"/>
              <w:left w:val="nil"/>
              <w:bottom w:val="nil"/>
              <w:right w:val="nil"/>
            </w:tcBorders>
            <w:shd w:val="clear" w:color="auto" w:fill="auto"/>
            <w:vAlign w:val="center"/>
          </w:tcPr>
          <w:p>
            <w:pPr>
              <w:widowControl/>
              <w:tabs>
                <w:tab w:val="left" w:pos="361"/>
                <w:tab w:val="center" w:pos="7422"/>
              </w:tabs>
              <w:jc w:val="left"/>
              <w:textAlignment w:val="center"/>
              <w:rPr>
                <w:rFonts w:eastAsia="宋体"/>
                <w:b/>
                <w:color w:val="000000"/>
                <w:szCs w:val="32"/>
              </w:rPr>
            </w:pPr>
            <w:r>
              <w:rPr>
                <w:rFonts w:hint="eastAsia" w:eastAsia="宋体"/>
                <w:b/>
                <w:color w:val="000000"/>
                <w:szCs w:val="32"/>
                <w:lang w:eastAsia="zh-CN"/>
              </w:rPr>
              <w:tab/>
            </w:r>
            <w:r>
              <w:rPr>
                <w:rFonts w:hint="eastAsia" w:eastAsia="宋体"/>
                <w:b/>
                <w:color w:val="000000"/>
                <w:szCs w:val="32"/>
                <w:lang w:eastAsia="zh-CN"/>
              </w:rPr>
              <w:tab/>
            </w:r>
            <w:r>
              <w:rPr>
                <w:rFonts w:eastAsia="宋体"/>
                <w:b/>
                <w:color w:val="000000"/>
                <w:szCs w:val="32"/>
              </w:rPr>
              <w:t>2022年特定目标类部门预算项目绩效目标自评</w:t>
            </w:r>
          </w:p>
          <w:p>
            <w:pPr>
              <w:widowControl/>
              <w:jc w:val="center"/>
              <w:textAlignment w:val="center"/>
              <w:rPr>
                <w:rFonts w:eastAsia="宋体"/>
                <w:b/>
                <w:color w:val="000000"/>
                <w:kern w:val="0"/>
                <w:szCs w:val="32"/>
                <w:lang w:bidi="ar"/>
              </w:rPr>
            </w:pPr>
            <w:r>
              <w:rPr>
                <w:rFonts w:eastAsia="宋体"/>
                <w:b/>
                <w:color w:val="000000"/>
                <w:szCs w:val="32"/>
              </w:rPr>
              <w:t>（项目名称：学生营养餐专项）</w:t>
            </w:r>
          </w:p>
        </w:tc>
      </w:tr>
      <w:tr>
        <w:tblPrEx>
          <w:tblCellMar>
            <w:top w:w="0" w:type="dxa"/>
            <w:left w:w="108" w:type="dxa"/>
            <w:bottom w:w="0" w:type="dxa"/>
            <w:right w:w="108" w:type="dxa"/>
          </w:tblCellMar>
        </w:tblPrEx>
        <w:trPr>
          <w:trHeight w:val="254" w:hRule="atLeast"/>
        </w:trPr>
        <w:tc>
          <w:tcPr>
            <w:tcW w:w="6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实施单位</w:t>
            </w:r>
          </w:p>
        </w:tc>
        <w:tc>
          <w:tcPr>
            <w:tcW w:w="244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达川区</w:t>
            </w:r>
            <w:r>
              <w:rPr>
                <w:rFonts w:hint="eastAsia"/>
                <w:color w:val="000000"/>
                <w:kern w:val="0"/>
                <w:sz w:val="21"/>
                <w:szCs w:val="21"/>
                <w:lang w:eastAsia="zh-CN" w:bidi="ar"/>
              </w:rPr>
              <w:t>赵家镇中心</w:t>
            </w:r>
            <w:r>
              <w:rPr>
                <w:color w:val="000000"/>
                <w:kern w:val="0"/>
                <w:sz w:val="21"/>
                <w:szCs w:val="21"/>
                <w:lang w:bidi="ar"/>
              </w:rPr>
              <w:t>学校</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主管部门及代码</w:t>
            </w:r>
          </w:p>
        </w:tc>
        <w:tc>
          <w:tcPr>
            <w:tcW w:w="11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达川区教育局</w:t>
            </w:r>
          </w:p>
        </w:tc>
      </w:tr>
      <w:tr>
        <w:tblPrEx>
          <w:tblCellMar>
            <w:top w:w="0" w:type="dxa"/>
            <w:left w:w="108" w:type="dxa"/>
            <w:bottom w:w="0" w:type="dxa"/>
            <w:right w:w="108" w:type="dxa"/>
          </w:tblCellMar>
        </w:tblPrEx>
        <w:trPr>
          <w:trHeight w:val="341" w:hRule="atLeast"/>
        </w:trPr>
        <w:tc>
          <w:tcPr>
            <w:tcW w:w="63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项目预算</w:t>
            </w:r>
            <w:r>
              <w:rPr>
                <w:color w:val="000000"/>
                <w:kern w:val="0"/>
                <w:sz w:val="21"/>
                <w:szCs w:val="21"/>
                <w:lang w:bidi="ar"/>
              </w:rPr>
              <w:br w:type="textWrapping"/>
            </w:r>
            <w:r>
              <w:rPr>
                <w:color w:val="000000"/>
                <w:kern w:val="0"/>
                <w:sz w:val="21"/>
                <w:szCs w:val="21"/>
                <w:lang w:bidi="ar"/>
              </w:rPr>
              <w:t>执行情况</w:t>
            </w:r>
            <w:r>
              <w:rPr>
                <w:color w:val="000000"/>
                <w:kern w:val="0"/>
                <w:sz w:val="21"/>
                <w:szCs w:val="21"/>
                <w:lang w:bidi="ar"/>
              </w:rPr>
              <w:br w:type="textWrapping"/>
            </w:r>
            <w:r>
              <w:rPr>
                <w:color w:val="000000"/>
                <w:kern w:val="0"/>
                <w:sz w:val="21"/>
                <w:szCs w:val="21"/>
                <w:lang w:bidi="ar"/>
              </w:rPr>
              <w:t>（万元）</w:t>
            </w:r>
          </w:p>
        </w:tc>
        <w:tc>
          <w:tcPr>
            <w:tcW w:w="133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预算数：</w:t>
            </w:r>
          </w:p>
        </w:tc>
        <w:tc>
          <w:tcPr>
            <w:tcW w:w="11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eastAsia="仿宋_GB2312"/>
                <w:color w:val="000000"/>
                <w:kern w:val="0"/>
                <w:sz w:val="21"/>
                <w:szCs w:val="21"/>
                <w:lang w:val="en-US" w:eastAsia="zh-CN" w:bidi="ar"/>
              </w:rPr>
            </w:pPr>
            <w:r>
              <w:rPr>
                <w:rFonts w:hint="eastAsia"/>
                <w:color w:val="000000"/>
                <w:kern w:val="0"/>
                <w:sz w:val="21"/>
                <w:szCs w:val="21"/>
                <w:lang w:val="en-US" w:eastAsia="zh-CN" w:bidi="ar"/>
              </w:rPr>
              <w:t>161.12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执行数：</w:t>
            </w:r>
          </w:p>
        </w:tc>
        <w:tc>
          <w:tcPr>
            <w:tcW w:w="11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eastAsia="仿宋_GB2312"/>
                <w:color w:val="000000"/>
                <w:kern w:val="0"/>
                <w:sz w:val="21"/>
                <w:szCs w:val="21"/>
                <w:lang w:val="en-US" w:eastAsia="zh-CN" w:bidi="ar"/>
              </w:rPr>
            </w:pPr>
            <w:r>
              <w:rPr>
                <w:rFonts w:hint="eastAsia"/>
                <w:color w:val="000000"/>
                <w:kern w:val="0"/>
                <w:sz w:val="21"/>
                <w:szCs w:val="21"/>
                <w:lang w:val="en-US" w:eastAsia="zh-CN" w:bidi="ar"/>
              </w:rPr>
              <w:t>81.26</w:t>
            </w:r>
          </w:p>
        </w:tc>
      </w:tr>
      <w:tr>
        <w:tblPrEx>
          <w:tblCellMar>
            <w:top w:w="0" w:type="dxa"/>
            <w:left w:w="108" w:type="dxa"/>
            <w:bottom w:w="0" w:type="dxa"/>
            <w:right w:w="108" w:type="dxa"/>
          </w:tblCellMar>
        </w:tblPrEx>
        <w:trPr>
          <w:trHeight w:val="275" w:hRule="atLeast"/>
        </w:trPr>
        <w:tc>
          <w:tcPr>
            <w:tcW w:w="63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p>
        </w:tc>
        <w:tc>
          <w:tcPr>
            <w:tcW w:w="133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其中：财政拨款</w:t>
            </w:r>
          </w:p>
        </w:tc>
        <w:tc>
          <w:tcPr>
            <w:tcW w:w="11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eastAsia="仿宋_GB2312"/>
                <w:color w:val="000000"/>
                <w:kern w:val="0"/>
                <w:sz w:val="21"/>
                <w:szCs w:val="21"/>
                <w:lang w:val="en-US" w:eastAsia="zh-CN" w:bidi="ar"/>
              </w:rPr>
            </w:pPr>
            <w:r>
              <w:rPr>
                <w:rFonts w:hint="eastAsia"/>
                <w:color w:val="000000"/>
                <w:kern w:val="0"/>
                <w:sz w:val="21"/>
                <w:szCs w:val="21"/>
                <w:lang w:val="en-US" w:eastAsia="zh-CN" w:bidi="ar"/>
              </w:rPr>
              <w:t>161.12</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其中：财政拨款</w:t>
            </w:r>
          </w:p>
        </w:tc>
        <w:tc>
          <w:tcPr>
            <w:tcW w:w="11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eastAsia="仿宋_GB2312"/>
                <w:color w:val="000000"/>
                <w:kern w:val="0"/>
                <w:sz w:val="21"/>
                <w:szCs w:val="21"/>
                <w:lang w:val="en-US" w:eastAsia="zh-CN" w:bidi="ar"/>
              </w:rPr>
            </w:pPr>
            <w:r>
              <w:rPr>
                <w:rFonts w:hint="eastAsia"/>
                <w:color w:val="000000"/>
                <w:kern w:val="0"/>
                <w:sz w:val="21"/>
                <w:szCs w:val="21"/>
                <w:lang w:val="en-US" w:eastAsia="zh-CN" w:bidi="ar"/>
              </w:rPr>
              <w:t>81.26</w:t>
            </w:r>
          </w:p>
        </w:tc>
      </w:tr>
      <w:tr>
        <w:tblPrEx>
          <w:tblCellMar>
            <w:top w:w="0" w:type="dxa"/>
            <w:left w:w="108" w:type="dxa"/>
            <w:bottom w:w="0" w:type="dxa"/>
            <w:right w:w="108" w:type="dxa"/>
          </w:tblCellMar>
        </w:tblPrEx>
        <w:trPr>
          <w:trHeight w:val="341" w:hRule="atLeast"/>
        </w:trPr>
        <w:tc>
          <w:tcPr>
            <w:tcW w:w="63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p>
        </w:tc>
        <w:tc>
          <w:tcPr>
            <w:tcW w:w="133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其他资金</w:t>
            </w:r>
          </w:p>
        </w:tc>
        <w:tc>
          <w:tcPr>
            <w:tcW w:w="11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0</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其他资金</w:t>
            </w:r>
          </w:p>
        </w:tc>
        <w:tc>
          <w:tcPr>
            <w:tcW w:w="11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0</w:t>
            </w:r>
          </w:p>
        </w:tc>
      </w:tr>
      <w:tr>
        <w:tblPrEx>
          <w:tblCellMar>
            <w:top w:w="0" w:type="dxa"/>
            <w:left w:w="108" w:type="dxa"/>
            <w:bottom w:w="0" w:type="dxa"/>
            <w:right w:w="108" w:type="dxa"/>
          </w:tblCellMar>
        </w:tblPrEx>
        <w:trPr>
          <w:trHeight w:val="217" w:hRule="atLeast"/>
        </w:trPr>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年度总体目标</w:t>
            </w:r>
          </w:p>
          <w:p>
            <w:pPr>
              <w:widowControl/>
              <w:spacing w:line="320" w:lineRule="exact"/>
              <w:jc w:val="center"/>
              <w:textAlignment w:val="bottom"/>
              <w:rPr>
                <w:color w:val="000000"/>
                <w:kern w:val="0"/>
                <w:sz w:val="21"/>
                <w:szCs w:val="21"/>
                <w:lang w:bidi="ar"/>
              </w:rPr>
            </w:pPr>
            <w:r>
              <w:rPr>
                <w:color w:val="000000"/>
                <w:kern w:val="0"/>
                <w:sz w:val="21"/>
                <w:szCs w:val="21"/>
                <w:lang w:bidi="ar"/>
              </w:rPr>
              <w:t>完成情况</w:t>
            </w:r>
          </w:p>
        </w:tc>
        <w:tc>
          <w:tcPr>
            <w:tcW w:w="261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预期目标</w:t>
            </w:r>
          </w:p>
        </w:tc>
        <w:tc>
          <w:tcPr>
            <w:tcW w:w="19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目标实际完成情况</w:t>
            </w:r>
          </w:p>
        </w:tc>
      </w:tr>
      <w:tr>
        <w:tblPrEx>
          <w:tblCellMar>
            <w:top w:w="0" w:type="dxa"/>
            <w:left w:w="108" w:type="dxa"/>
            <w:bottom w:w="0" w:type="dxa"/>
            <w:right w:w="108" w:type="dxa"/>
          </w:tblCellMar>
        </w:tblPrEx>
        <w:trPr>
          <w:trHeight w:val="1297"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p>
        </w:tc>
        <w:tc>
          <w:tcPr>
            <w:tcW w:w="2046"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color w:val="000000"/>
                <w:kern w:val="0"/>
                <w:sz w:val="21"/>
                <w:szCs w:val="21"/>
                <w:lang w:bidi="ar"/>
              </w:rPr>
            </w:pPr>
            <w:r>
              <w:rPr>
                <w:color w:val="000000"/>
                <w:kern w:val="0"/>
                <w:sz w:val="21"/>
                <w:szCs w:val="21"/>
                <w:lang w:bidi="ar"/>
              </w:rPr>
              <w:t>2022年内计划发放营养餐改善计划补助资金</w:t>
            </w:r>
            <w:r>
              <w:rPr>
                <w:rFonts w:hint="eastAsia"/>
                <w:color w:val="000000"/>
                <w:kern w:val="0"/>
                <w:sz w:val="21"/>
                <w:szCs w:val="21"/>
                <w:lang w:val="en-US" w:eastAsia="zh-CN" w:bidi="ar"/>
              </w:rPr>
              <w:t>161.12</w:t>
            </w:r>
            <w:r>
              <w:rPr>
                <w:color w:val="000000"/>
                <w:kern w:val="0"/>
                <w:sz w:val="21"/>
                <w:szCs w:val="21"/>
                <w:lang w:bidi="ar"/>
              </w:rPr>
              <w:t>万元，涉及补助学生人数</w:t>
            </w:r>
            <w:r>
              <w:rPr>
                <w:rFonts w:hint="eastAsia"/>
                <w:color w:val="000000"/>
                <w:kern w:val="0"/>
                <w:sz w:val="21"/>
                <w:szCs w:val="21"/>
                <w:lang w:val="en-US" w:eastAsia="zh-CN" w:bidi="ar"/>
              </w:rPr>
              <w:t>1696</w:t>
            </w:r>
            <w:r>
              <w:rPr>
                <w:color w:val="000000"/>
                <w:kern w:val="0"/>
                <w:sz w:val="21"/>
                <w:szCs w:val="21"/>
                <w:lang w:bidi="ar"/>
              </w:rPr>
              <w:t>名，目的是改善农村义务教育学生的营养状况，提高农村义务教育学生的健康水平，促进城乡义务教育健康持续发展。</w:t>
            </w:r>
          </w:p>
        </w:tc>
        <w:tc>
          <w:tcPr>
            <w:tcW w:w="2497"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color w:val="000000"/>
                <w:kern w:val="0"/>
                <w:sz w:val="21"/>
                <w:szCs w:val="21"/>
                <w:lang w:bidi="ar"/>
              </w:rPr>
            </w:pPr>
            <w:r>
              <w:rPr>
                <w:color w:val="000000"/>
                <w:kern w:val="0"/>
                <w:sz w:val="21"/>
                <w:szCs w:val="21"/>
                <w:lang w:bidi="ar"/>
              </w:rPr>
              <w:t>2022年内实际发放营养餐改善计划补助资金</w:t>
            </w:r>
            <w:r>
              <w:rPr>
                <w:rFonts w:hint="eastAsia"/>
                <w:color w:val="000000"/>
                <w:kern w:val="0"/>
                <w:sz w:val="21"/>
                <w:szCs w:val="21"/>
                <w:lang w:val="en-US" w:eastAsia="zh-CN" w:bidi="ar"/>
              </w:rPr>
              <w:t>81.26</w:t>
            </w:r>
            <w:r>
              <w:rPr>
                <w:color w:val="000000"/>
                <w:kern w:val="0"/>
                <w:sz w:val="21"/>
                <w:szCs w:val="21"/>
                <w:lang w:bidi="ar"/>
              </w:rPr>
              <w:t>万元，涉及补助学生人数</w:t>
            </w:r>
            <w:r>
              <w:rPr>
                <w:rFonts w:hint="eastAsia"/>
                <w:color w:val="000000"/>
                <w:kern w:val="0"/>
                <w:sz w:val="21"/>
                <w:szCs w:val="21"/>
                <w:lang w:val="en-US" w:eastAsia="zh-CN" w:bidi="ar"/>
              </w:rPr>
              <w:t>1969</w:t>
            </w:r>
            <w:r>
              <w:rPr>
                <w:color w:val="000000"/>
                <w:kern w:val="0"/>
                <w:sz w:val="21"/>
                <w:szCs w:val="21"/>
                <w:lang w:bidi="ar"/>
              </w:rPr>
              <w:t>名，改善了农村义务教育学生的营养状况，提高了学生的健康水平，促进城乡义务教育均衡发展。</w:t>
            </w:r>
          </w:p>
        </w:tc>
      </w:tr>
      <w:tr>
        <w:tblPrEx>
          <w:tblCellMar>
            <w:top w:w="0" w:type="dxa"/>
            <w:left w:w="108" w:type="dxa"/>
            <w:bottom w:w="0" w:type="dxa"/>
            <w:right w:w="108" w:type="dxa"/>
          </w:tblCellMar>
        </w:tblPrEx>
        <w:trPr>
          <w:trHeight w:val="738" w:hRule="atLeast"/>
        </w:trPr>
        <w:tc>
          <w:tcPr>
            <w:tcW w:w="455"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1"/>
                <w:szCs w:val="21"/>
              </w:rPr>
            </w:pPr>
            <w:r>
              <w:rPr>
                <w:color w:val="000000"/>
                <w:kern w:val="0"/>
                <w:sz w:val="21"/>
                <w:szCs w:val="21"/>
                <w:lang w:bidi="ar"/>
              </w:rPr>
              <w:t>年度绩效指标完成情况</w:t>
            </w:r>
          </w:p>
        </w:tc>
        <w:tc>
          <w:tcPr>
            <w:tcW w:w="259"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1"/>
                <w:szCs w:val="21"/>
                <w:lang w:bidi="ar"/>
              </w:rPr>
            </w:pPr>
            <w:r>
              <w:rPr>
                <w:color w:val="000000"/>
                <w:kern w:val="0"/>
                <w:sz w:val="21"/>
                <w:szCs w:val="21"/>
                <w:lang w:bidi="ar"/>
              </w:rPr>
              <w:t>一级</w:t>
            </w:r>
          </w:p>
          <w:p>
            <w:pPr>
              <w:widowControl/>
              <w:spacing w:line="320" w:lineRule="exact"/>
              <w:jc w:val="center"/>
              <w:textAlignment w:val="center"/>
              <w:rPr>
                <w:color w:val="000000"/>
                <w:sz w:val="21"/>
                <w:szCs w:val="21"/>
              </w:rPr>
            </w:pPr>
            <w:r>
              <w:rPr>
                <w:color w:val="000000"/>
                <w:kern w:val="0"/>
                <w:sz w:val="21"/>
                <w:szCs w:val="21"/>
                <w:lang w:bidi="ar"/>
              </w:rPr>
              <w:t>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1"/>
                <w:szCs w:val="21"/>
                <w:lang w:bidi="ar"/>
              </w:rPr>
            </w:pPr>
            <w:r>
              <w:rPr>
                <w:color w:val="000000"/>
                <w:kern w:val="0"/>
                <w:sz w:val="21"/>
                <w:szCs w:val="21"/>
                <w:lang w:bidi="ar"/>
              </w:rPr>
              <w:t>二级</w:t>
            </w:r>
          </w:p>
          <w:p>
            <w:pPr>
              <w:widowControl/>
              <w:spacing w:line="320" w:lineRule="exact"/>
              <w:jc w:val="center"/>
              <w:textAlignment w:val="center"/>
              <w:rPr>
                <w:color w:val="000000"/>
                <w:sz w:val="21"/>
                <w:szCs w:val="21"/>
              </w:rPr>
            </w:pPr>
            <w:r>
              <w:rPr>
                <w:color w:val="000000"/>
                <w:kern w:val="0"/>
                <w:sz w:val="21"/>
                <w:szCs w:val="21"/>
                <w:lang w:bidi="ar"/>
              </w:rPr>
              <w:t>指标</w:t>
            </w:r>
          </w:p>
        </w:tc>
        <w:tc>
          <w:tcPr>
            <w:tcW w:w="16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1"/>
                <w:szCs w:val="21"/>
                <w:lang w:bidi="ar"/>
              </w:rPr>
            </w:pPr>
            <w:r>
              <w:rPr>
                <w:color w:val="000000"/>
                <w:kern w:val="0"/>
                <w:sz w:val="21"/>
                <w:szCs w:val="21"/>
                <w:lang w:bidi="ar"/>
              </w:rPr>
              <w:t>三级</w:t>
            </w:r>
          </w:p>
          <w:p>
            <w:pPr>
              <w:widowControl/>
              <w:spacing w:line="320" w:lineRule="exact"/>
              <w:jc w:val="center"/>
              <w:textAlignment w:val="center"/>
              <w:rPr>
                <w:color w:val="000000"/>
                <w:sz w:val="21"/>
                <w:szCs w:val="21"/>
              </w:rPr>
            </w:pPr>
            <w:r>
              <w:rPr>
                <w:color w:val="000000"/>
                <w:kern w:val="0"/>
                <w:sz w:val="21"/>
                <w:szCs w:val="21"/>
                <w:lang w:bidi="ar"/>
              </w:rPr>
              <w:t>指标</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1"/>
                <w:szCs w:val="21"/>
              </w:rPr>
            </w:pPr>
            <w:r>
              <w:rPr>
                <w:color w:val="000000"/>
                <w:kern w:val="0"/>
                <w:sz w:val="21"/>
                <w:szCs w:val="21"/>
                <w:lang w:bidi="ar"/>
              </w:rPr>
              <w:t>预期指标值</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1"/>
                <w:szCs w:val="21"/>
              </w:rPr>
            </w:pPr>
            <w:r>
              <w:rPr>
                <w:color w:val="000000"/>
                <w:kern w:val="0"/>
                <w:sz w:val="21"/>
                <w:szCs w:val="21"/>
                <w:lang w:bidi="ar"/>
              </w:rPr>
              <w:t>实际完成指标值</w:t>
            </w:r>
          </w:p>
        </w:tc>
      </w:tr>
      <w:tr>
        <w:tblPrEx>
          <w:tblCellMar>
            <w:top w:w="0" w:type="dxa"/>
            <w:left w:w="108" w:type="dxa"/>
            <w:bottom w:w="0" w:type="dxa"/>
            <w:right w:w="108" w:type="dxa"/>
          </w:tblCellMar>
        </w:tblPrEx>
        <w:trPr>
          <w:trHeight w:val="525" w:hRule="atLeast"/>
        </w:trPr>
        <w:tc>
          <w:tcPr>
            <w:tcW w:w="45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25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完成</w:t>
            </w:r>
          </w:p>
          <w:p>
            <w:pPr>
              <w:widowControl/>
              <w:spacing w:line="320" w:lineRule="exact"/>
              <w:jc w:val="center"/>
              <w:textAlignment w:val="bottom"/>
              <w:rPr>
                <w:color w:val="000000"/>
                <w:sz w:val="21"/>
                <w:szCs w:val="21"/>
              </w:rPr>
            </w:pPr>
            <w:r>
              <w:rPr>
                <w:color w:val="000000"/>
                <w:kern w:val="0"/>
                <w:sz w:val="21"/>
                <w:szCs w:val="21"/>
                <w:lang w:bidi="ar"/>
              </w:rPr>
              <w:t>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质量指标</w:t>
            </w:r>
          </w:p>
        </w:tc>
        <w:tc>
          <w:tcPr>
            <w:tcW w:w="16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营养餐补助达标率</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r>
      <w:tr>
        <w:tblPrEx>
          <w:tblCellMar>
            <w:top w:w="0" w:type="dxa"/>
            <w:left w:w="108" w:type="dxa"/>
            <w:bottom w:w="0" w:type="dxa"/>
            <w:right w:w="108" w:type="dxa"/>
          </w:tblCellMar>
        </w:tblPrEx>
        <w:trPr>
          <w:trHeight w:val="499" w:hRule="atLeast"/>
        </w:trPr>
        <w:tc>
          <w:tcPr>
            <w:tcW w:w="45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25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质量指标</w:t>
            </w:r>
          </w:p>
        </w:tc>
        <w:tc>
          <w:tcPr>
            <w:tcW w:w="16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营养餐质量合格率</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r>
      <w:tr>
        <w:tblPrEx>
          <w:tblCellMar>
            <w:top w:w="0" w:type="dxa"/>
            <w:left w:w="108" w:type="dxa"/>
            <w:bottom w:w="0" w:type="dxa"/>
            <w:right w:w="108" w:type="dxa"/>
          </w:tblCellMar>
        </w:tblPrEx>
        <w:trPr>
          <w:trHeight w:val="484" w:hRule="atLeast"/>
        </w:trPr>
        <w:tc>
          <w:tcPr>
            <w:tcW w:w="45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25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成本指标</w:t>
            </w:r>
          </w:p>
        </w:tc>
        <w:tc>
          <w:tcPr>
            <w:tcW w:w="16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补助标准</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190元/人年</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190元/人年</w:t>
            </w:r>
          </w:p>
        </w:tc>
      </w:tr>
      <w:tr>
        <w:tblPrEx>
          <w:tblCellMar>
            <w:top w:w="0" w:type="dxa"/>
            <w:left w:w="108" w:type="dxa"/>
            <w:bottom w:w="0" w:type="dxa"/>
            <w:right w:w="108" w:type="dxa"/>
          </w:tblCellMar>
        </w:tblPrEx>
        <w:trPr>
          <w:trHeight w:val="484" w:hRule="atLeast"/>
        </w:trPr>
        <w:tc>
          <w:tcPr>
            <w:tcW w:w="45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25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质量指标</w:t>
            </w:r>
          </w:p>
        </w:tc>
        <w:tc>
          <w:tcPr>
            <w:tcW w:w="16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营养餐补助发放准确率</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r>
      <w:tr>
        <w:tblPrEx>
          <w:tblCellMar>
            <w:top w:w="0" w:type="dxa"/>
            <w:left w:w="108" w:type="dxa"/>
            <w:bottom w:w="0" w:type="dxa"/>
            <w:right w:w="108" w:type="dxa"/>
          </w:tblCellMar>
        </w:tblPrEx>
        <w:trPr>
          <w:trHeight w:val="484" w:hRule="atLeast"/>
        </w:trPr>
        <w:tc>
          <w:tcPr>
            <w:tcW w:w="45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25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数量指标</w:t>
            </w:r>
          </w:p>
        </w:tc>
        <w:tc>
          <w:tcPr>
            <w:tcW w:w="16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营养餐改善计划补助学生人数</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rFonts w:hint="eastAsia"/>
                <w:sz w:val="20"/>
                <w:szCs w:val="20"/>
                <w:lang w:val="en-US" w:eastAsia="zh-CN"/>
              </w:rPr>
              <w:t>1696</w:t>
            </w:r>
            <w:r>
              <w:rPr>
                <w:sz w:val="20"/>
                <w:szCs w:val="20"/>
              </w:rPr>
              <w:t>人</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rFonts w:hint="eastAsia"/>
                <w:sz w:val="20"/>
                <w:szCs w:val="20"/>
                <w:lang w:val="en-US" w:eastAsia="zh-CN"/>
              </w:rPr>
              <w:t>1696</w:t>
            </w:r>
            <w:r>
              <w:rPr>
                <w:sz w:val="20"/>
                <w:szCs w:val="20"/>
              </w:rPr>
              <w:t>人</w:t>
            </w:r>
          </w:p>
        </w:tc>
      </w:tr>
      <w:tr>
        <w:tblPrEx>
          <w:tblCellMar>
            <w:top w:w="0" w:type="dxa"/>
            <w:left w:w="108" w:type="dxa"/>
            <w:bottom w:w="0" w:type="dxa"/>
            <w:right w:w="108" w:type="dxa"/>
          </w:tblCellMar>
        </w:tblPrEx>
        <w:trPr>
          <w:trHeight w:val="400" w:hRule="atLeast"/>
        </w:trPr>
        <w:tc>
          <w:tcPr>
            <w:tcW w:w="45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25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时效指标</w:t>
            </w:r>
          </w:p>
        </w:tc>
        <w:tc>
          <w:tcPr>
            <w:tcW w:w="16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营养餐（蛋、奶等）发放及时率</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r>
      <w:tr>
        <w:tblPrEx>
          <w:tblCellMar>
            <w:top w:w="0" w:type="dxa"/>
            <w:left w:w="108" w:type="dxa"/>
            <w:bottom w:w="0" w:type="dxa"/>
            <w:right w:w="108" w:type="dxa"/>
          </w:tblCellMar>
        </w:tblPrEx>
        <w:trPr>
          <w:trHeight w:val="480" w:hRule="atLeast"/>
        </w:trPr>
        <w:tc>
          <w:tcPr>
            <w:tcW w:w="45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25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1"/>
                <w:szCs w:val="21"/>
              </w:rPr>
            </w:pPr>
            <w:r>
              <w:rPr>
                <w:color w:val="000000"/>
                <w:kern w:val="0"/>
                <w:sz w:val="21"/>
                <w:szCs w:val="21"/>
                <w:lang w:bidi="ar"/>
              </w:rPr>
              <w:t>效益指标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社会效益指标</w:t>
            </w:r>
          </w:p>
        </w:tc>
        <w:tc>
          <w:tcPr>
            <w:tcW w:w="16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改善学生营养状况</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良</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优</w:t>
            </w:r>
          </w:p>
        </w:tc>
      </w:tr>
      <w:tr>
        <w:tblPrEx>
          <w:tblCellMar>
            <w:top w:w="0" w:type="dxa"/>
            <w:left w:w="108" w:type="dxa"/>
            <w:bottom w:w="0" w:type="dxa"/>
            <w:right w:w="108" w:type="dxa"/>
          </w:tblCellMar>
        </w:tblPrEx>
        <w:trPr>
          <w:trHeight w:val="480" w:hRule="atLeast"/>
        </w:trPr>
        <w:tc>
          <w:tcPr>
            <w:tcW w:w="45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25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社会效益指标</w:t>
            </w:r>
          </w:p>
        </w:tc>
        <w:tc>
          <w:tcPr>
            <w:tcW w:w="16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营养餐应吃尽吃率</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100%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100%</w:t>
            </w:r>
          </w:p>
        </w:tc>
      </w:tr>
      <w:tr>
        <w:tblPrEx>
          <w:tblCellMar>
            <w:top w:w="0" w:type="dxa"/>
            <w:left w:w="108" w:type="dxa"/>
            <w:bottom w:w="0" w:type="dxa"/>
            <w:right w:w="108" w:type="dxa"/>
          </w:tblCellMar>
        </w:tblPrEx>
        <w:trPr>
          <w:trHeight w:val="480" w:hRule="atLeast"/>
        </w:trPr>
        <w:tc>
          <w:tcPr>
            <w:tcW w:w="45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25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可持续影响指标</w:t>
            </w:r>
          </w:p>
        </w:tc>
        <w:tc>
          <w:tcPr>
            <w:tcW w:w="16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学生营养膳食补助政策健全性</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良</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优</w:t>
            </w:r>
          </w:p>
        </w:tc>
      </w:tr>
      <w:tr>
        <w:tblPrEx>
          <w:tblCellMar>
            <w:top w:w="0" w:type="dxa"/>
            <w:left w:w="108" w:type="dxa"/>
            <w:bottom w:w="0" w:type="dxa"/>
            <w:right w:w="108" w:type="dxa"/>
          </w:tblCellMar>
        </w:tblPrEx>
        <w:trPr>
          <w:trHeight w:val="20" w:hRule="atLeast"/>
        </w:trPr>
        <w:tc>
          <w:tcPr>
            <w:tcW w:w="455"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color w:val="000000"/>
                <w:sz w:val="21"/>
                <w:szCs w:val="21"/>
              </w:rPr>
            </w:pP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kern w:val="0"/>
                <w:sz w:val="21"/>
                <w:szCs w:val="21"/>
                <w:lang w:bidi="ar"/>
              </w:rPr>
              <w:t>满意度指标</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color w:val="000000"/>
                <w:sz w:val="21"/>
                <w:szCs w:val="21"/>
              </w:rPr>
            </w:pPr>
            <w:r>
              <w:rPr>
                <w:sz w:val="20"/>
                <w:szCs w:val="20"/>
              </w:rPr>
              <w:t>满意度指标</w:t>
            </w:r>
          </w:p>
        </w:tc>
        <w:tc>
          <w:tcPr>
            <w:tcW w:w="16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受惠学生满意度</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1"/>
                <w:szCs w:val="21"/>
              </w:rPr>
            </w:pPr>
            <w:r>
              <w:rPr>
                <w:color w:val="000000"/>
                <w:sz w:val="21"/>
                <w:szCs w:val="21"/>
              </w:rPr>
              <w:t>90%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1"/>
                <w:szCs w:val="21"/>
              </w:rPr>
            </w:pPr>
            <w:r>
              <w:rPr>
                <w:color w:val="000000"/>
                <w:sz w:val="21"/>
                <w:szCs w:val="21"/>
              </w:rPr>
              <w:t>100%</w:t>
            </w:r>
          </w:p>
        </w:tc>
      </w:tr>
    </w:tbl>
    <w:p>
      <w:pPr>
        <w:widowControl/>
        <w:adjustRightInd w:val="0"/>
        <w:snapToGrid w:val="0"/>
        <w:spacing w:line="580" w:lineRule="exact"/>
        <w:contextualSpacing/>
        <w:jc w:val="left"/>
        <w:rPr>
          <w:color w:val="000000"/>
          <w:kern w:val="0"/>
          <w:szCs w:val="32"/>
          <w:shd w:val="clear" w:color="auto" w:fill="FFFFFF"/>
          <w:lang w:val="zh-CN"/>
        </w:rPr>
      </w:pPr>
      <w:r>
        <w:rPr>
          <w:color w:val="000000"/>
          <w:kern w:val="0"/>
          <w:szCs w:val="32"/>
          <w:shd w:val="clear" w:color="auto" w:fill="FFFFFF"/>
          <w:lang w:val="zh-CN"/>
        </w:rPr>
        <w:t>附件1：</w:t>
      </w:r>
    </w:p>
    <w:p>
      <w:pPr>
        <w:widowControl/>
        <w:adjustRightInd w:val="0"/>
        <w:snapToGrid w:val="0"/>
        <w:spacing w:line="580" w:lineRule="exact"/>
        <w:contextualSpacing/>
        <w:jc w:val="left"/>
        <w:rPr>
          <w:color w:val="000000"/>
          <w:kern w:val="0"/>
          <w:szCs w:val="32"/>
          <w:shd w:val="clear" w:color="auto" w:fill="FFFFFF"/>
        </w:rPr>
      </w:pPr>
    </w:p>
    <w:p>
      <w:pPr>
        <w:widowControl/>
        <w:jc w:val="left"/>
        <w:rPr>
          <w:color w:val="000000"/>
          <w:kern w:val="0"/>
          <w:szCs w:val="32"/>
          <w:shd w:val="clear" w:color="auto" w:fill="FFFFFF"/>
        </w:rPr>
      </w:pPr>
      <w:r>
        <w:rPr>
          <w:color w:val="000000"/>
          <w:kern w:val="0"/>
          <w:szCs w:val="32"/>
          <w:shd w:val="clear" w:color="auto" w:fill="FFFFFF"/>
        </w:rPr>
        <w:br w:type="page"/>
      </w:r>
    </w:p>
    <w:p>
      <w:pPr>
        <w:widowControl/>
        <w:adjustRightInd w:val="0"/>
        <w:snapToGrid w:val="0"/>
        <w:spacing w:line="580" w:lineRule="exact"/>
        <w:contextualSpacing/>
        <w:jc w:val="left"/>
        <w:rPr>
          <w:color w:val="000000"/>
          <w:kern w:val="0"/>
          <w:szCs w:val="32"/>
          <w:shd w:val="clear" w:color="auto" w:fill="FFFFFF"/>
          <w:lang w:val="zh-CN"/>
        </w:rPr>
      </w:pPr>
      <w:r>
        <w:rPr>
          <w:color w:val="000000"/>
          <w:kern w:val="0"/>
          <w:szCs w:val="32"/>
          <w:shd w:val="clear" w:color="auto" w:fill="FFFFFF"/>
          <w:lang w:val="zh-CN"/>
        </w:rPr>
        <w:t>附件2：</w:t>
      </w:r>
    </w:p>
    <w:tbl>
      <w:tblPr>
        <w:tblStyle w:val="5"/>
        <w:tblpPr w:leftFromText="180" w:rightFromText="180" w:vertAnchor="text" w:horzAnchor="page" w:tblpX="1541" w:tblpY="216"/>
        <w:tblOverlap w:val="never"/>
        <w:tblW w:w="4739" w:type="pct"/>
        <w:tblInd w:w="0" w:type="dxa"/>
        <w:tblLayout w:type="autofit"/>
        <w:tblCellMar>
          <w:top w:w="0" w:type="dxa"/>
          <w:left w:w="108" w:type="dxa"/>
          <w:bottom w:w="0" w:type="dxa"/>
          <w:right w:w="108" w:type="dxa"/>
        </w:tblCellMar>
      </w:tblPr>
      <w:tblGrid>
        <w:gridCol w:w="914"/>
        <w:gridCol w:w="625"/>
        <w:gridCol w:w="160"/>
        <w:gridCol w:w="1912"/>
        <w:gridCol w:w="346"/>
        <w:gridCol w:w="975"/>
        <w:gridCol w:w="1028"/>
        <w:gridCol w:w="731"/>
        <w:gridCol w:w="713"/>
        <w:gridCol w:w="609"/>
        <w:gridCol w:w="896"/>
      </w:tblGrid>
      <w:tr>
        <w:tblPrEx>
          <w:tblCellMar>
            <w:top w:w="0" w:type="dxa"/>
            <w:left w:w="108" w:type="dxa"/>
            <w:bottom w:w="0" w:type="dxa"/>
            <w:right w:w="108" w:type="dxa"/>
          </w:tblCellMar>
        </w:tblPrEx>
        <w:trPr>
          <w:trHeight w:val="675" w:hRule="atLeast"/>
        </w:trPr>
        <w:tc>
          <w:tcPr>
            <w:tcW w:w="5000" w:type="pct"/>
            <w:gridSpan w:val="11"/>
            <w:tcBorders>
              <w:top w:val="nil"/>
              <w:left w:val="nil"/>
              <w:bottom w:val="nil"/>
              <w:right w:val="nil"/>
            </w:tcBorders>
            <w:shd w:val="clear" w:color="auto" w:fill="auto"/>
            <w:vAlign w:val="center"/>
          </w:tcPr>
          <w:p>
            <w:pPr>
              <w:widowControl/>
              <w:spacing w:line="240" w:lineRule="auto"/>
              <w:jc w:val="center"/>
              <w:textAlignment w:val="center"/>
              <w:rPr>
                <w:rFonts w:eastAsia="宋体"/>
                <w:b/>
                <w:color w:val="000000"/>
                <w:szCs w:val="32"/>
              </w:rPr>
            </w:pPr>
            <w:r>
              <w:rPr>
                <w:rFonts w:eastAsia="宋体"/>
                <w:b/>
                <w:color w:val="000000"/>
                <w:szCs w:val="32"/>
              </w:rPr>
              <w:t>2022年特定目标类部门预算项目绩效目标自评</w:t>
            </w:r>
          </w:p>
          <w:p>
            <w:pPr>
              <w:widowControl/>
              <w:spacing w:line="240" w:lineRule="auto"/>
              <w:jc w:val="center"/>
              <w:textAlignment w:val="center"/>
              <w:rPr>
                <w:rFonts w:eastAsia="宋体"/>
                <w:b/>
                <w:color w:val="000000"/>
                <w:kern w:val="0"/>
                <w:szCs w:val="32"/>
                <w:lang w:bidi="ar"/>
              </w:rPr>
            </w:pPr>
            <w:r>
              <w:rPr>
                <w:rFonts w:eastAsia="宋体"/>
                <w:b/>
                <w:color w:val="000000"/>
                <w:szCs w:val="32"/>
              </w:rPr>
              <w:t>（项目名称：购买安保服务专项）</w:t>
            </w:r>
          </w:p>
        </w:tc>
      </w:tr>
      <w:tr>
        <w:tblPrEx>
          <w:tblCellMar>
            <w:top w:w="0" w:type="dxa"/>
            <w:left w:w="108" w:type="dxa"/>
            <w:bottom w:w="0" w:type="dxa"/>
            <w:right w:w="108" w:type="dxa"/>
          </w:tblCellMar>
        </w:tblPrEx>
        <w:trPr>
          <w:trHeight w:val="254" w:hRule="atLeast"/>
        </w:trPr>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bottom"/>
              <w:rPr>
                <w:color w:val="000000"/>
                <w:kern w:val="0"/>
                <w:sz w:val="21"/>
                <w:szCs w:val="21"/>
                <w:lang w:bidi="ar"/>
              </w:rPr>
            </w:pPr>
            <w:r>
              <w:rPr>
                <w:color w:val="000000"/>
                <w:kern w:val="0"/>
                <w:sz w:val="21"/>
                <w:szCs w:val="21"/>
                <w:lang w:bidi="ar"/>
              </w:rPr>
              <w:t>实施单位</w:t>
            </w:r>
          </w:p>
        </w:tc>
        <w:tc>
          <w:tcPr>
            <w:tcW w:w="248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bottom"/>
              <w:rPr>
                <w:color w:val="000000"/>
                <w:kern w:val="0"/>
                <w:sz w:val="21"/>
                <w:szCs w:val="21"/>
                <w:lang w:bidi="ar"/>
              </w:rPr>
            </w:pPr>
            <w:r>
              <w:rPr>
                <w:color w:val="000000"/>
                <w:kern w:val="0"/>
                <w:sz w:val="21"/>
                <w:szCs w:val="21"/>
                <w:lang w:bidi="ar"/>
              </w:rPr>
              <w:t>达川区</w:t>
            </w:r>
            <w:r>
              <w:rPr>
                <w:rFonts w:hint="eastAsia"/>
                <w:color w:val="000000"/>
                <w:kern w:val="0"/>
                <w:sz w:val="21"/>
                <w:szCs w:val="21"/>
                <w:lang w:eastAsia="zh-CN" w:bidi="ar"/>
              </w:rPr>
              <w:t>赵家镇中心</w:t>
            </w:r>
            <w:r>
              <w:rPr>
                <w:color w:val="000000"/>
                <w:kern w:val="0"/>
                <w:sz w:val="21"/>
                <w:szCs w:val="21"/>
                <w:lang w:bidi="ar"/>
              </w:rPr>
              <w:t>学校</w:t>
            </w:r>
          </w:p>
        </w:tc>
        <w:tc>
          <w:tcPr>
            <w:tcW w:w="8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bottom"/>
              <w:rPr>
                <w:color w:val="000000"/>
                <w:kern w:val="0"/>
                <w:sz w:val="21"/>
                <w:szCs w:val="21"/>
                <w:lang w:bidi="ar"/>
              </w:rPr>
            </w:pPr>
            <w:r>
              <w:rPr>
                <w:color w:val="000000"/>
                <w:kern w:val="0"/>
                <w:sz w:val="21"/>
                <w:szCs w:val="21"/>
                <w:lang w:bidi="ar"/>
              </w:rPr>
              <w:t>主管部门及代码</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bottom"/>
              <w:rPr>
                <w:color w:val="000000"/>
                <w:kern w:val="0"/>
                <w:sz w:val="21"/>
                <w:szCs w:val="21"/>
                <w:lang w:bidi="ar"/>
              </w:rPr>
            </w:pPr>
            <w:r>
              <w:rPr>
                <w:color w:val="000000"/>
                <w:kern w:val="0"/>
                <w:sz w:val="21"/>
                <w:szCs w:val="21"/>
                <w:lang w:bidi="ar"/>
              </w:rPr>
              <w:t>达川区教育局</w:t>
            </w:r>
          </w:p>
        </w:tc>
      </w:tr>
      <w:tr>
        <w:tblPrEx>
          <w:tblCellMar>
            <w:top w:w="0" w:type="dxa"/>
            <w:left w:w="108" w:type="dxa"/>
            <w:bottom w:w="0" w:type="dxa"/>
            <w:right w:w="108" w:type="dxa"/>
          </w:tblCellMar>
        </w:tblPrEx>
        <w:trPr>
          <w:trHeight w:val="341" w:hRule="atLeast"/>
        </w:trPr>
        <w:tc>
          <w:tcPr>
            <w:tcW w:w="86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bottom"/>
              <w:rPr>
                <w:color w:val="000000"/>
                <w:kern w:val="0"/>
                <w:sz w:val="21"/>
                <w:szCs w:val="21"/>
                <w:lang w:bidi="ar"/>
              </w:rPr>
            </w:pPr>
            <w:r>
              <w:rPr>
                <w:color w:val="000000"/>
                <w:kern w:val="0"/>
                <w:sz w:val="21"/>
                <w:szCs w:val="21"/>
                <w:lang w:bidi="ar"/>
              </w:rPr>
              <w:t>项目预算</w:t>
            </w:r>
            <w:r>
              <w:rPr>
                <w:color w:val="000000"/>
                <w:kern w:val="0"/>
                <w:sz w:val="21"/>
                <w:szCs w:val="21"/>
                <w:lang w:bidi="ar"/>
              </w:rPr>
              <w:br w:type="textWrapping"/>
            </w:r>
            <w:r>
              <w:rPr>
                <w:color w:val="000000"/>
                <w:kern w:val="0"/>
                <w:sz w:val="21"/>
                <w:szCs w:val="21"/>
                <w:lang w:bidi="ar"/>
              </w:rPr>
              <w:t>执行情况</w:t>
            </w:r>
            <w:r>
              <w:rPr>
                <w:color w:val="000000"/>
                <w:kern w:val="0"/>
                <w:sz w:val="21"/>
                <w:szCs w:val="21"/>
                <w:lang w:bidi="ar"/>
              </w:rPr>
              <w:br w:type="textWrapping"/>
            </w:r>
            <w:r>
              <w:rPr>
                <w:color w:val="000000"/>
                <w:kern w:val="0"/>
                <w:sz w:val="21"/>
                <w:szCs w:val="21"/>
                <w:lang w:bidi="ar"/>
              </w:rPr>
              <w:t>（万元）</w:t>
            </w:r>
          </w:p>
        </w:tc>
        <w:tc>
          <w:tcPr>
            <w:tcW w:w="13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bottom"/>
              <w:rPr>
                <w:color w:val="000000"/>
                <w:kern w:val="0"/>
                <w:sz w:val="21"/>
                <w:szCs w:val="21"/>
                <w:lang w:bidi="ar"/>
              </w:rPr>
            </w:pPr>
            <w:r>
              <w:rPr>
                <w:color w:val="000000"/>
                <w:kern w:val="0"/>
                <w:sz w:val="21"/>
                <w:szCs w:val="21"/>
                <w:lang w:bidi="ar"/>
              </w:rPr>
              <w:t>预算数：</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bottom"/>
              <w:rPr>
                <w:color w:val="000000"/>
                <w:kern w:val="0"/>
                <w:sz w:val="21"/>
                <w:szCs w:val="21"/>
                <w:lang w:bidi="ar"/>
              </w:rPr>
            </w:pPr>
            <w:r>
              <w:rPr>
                <w:rFonts w:hint="eastAsia"/>
                <w:color w:val="000000"/>
                <w:kern w:val="0"/>
                <w:sz w:val="21"/>
                <w:szCs w:val="21"/>
                <w:lang w:val="en-US" w:eastAsia="zh-CN" w:bidi="ar"/>
              </w:rPr>
              <w:t>6</w:t>
            </w:r>
            <w:r>
              <w:rPr>
                <w:color w:val="000000"/>
                <w:kern w:val="0"/>
                <w:sz w:val="21"/>
                <w:szCs w:val="21"/>
                <w:lang w:bidi="ar"/>
              </w:rPr>
              <w:t>.00</w:t>
            </w:r>
          </w:p>
        </w:tc>
        <w:tc>
          <w:tcPr>
            <w:tcW w:w="8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bottom"/>
              <w:rPr>
                <w:color w:val="000000"/>
                <w:kern w:val="0"/>
                <w:sz w:val="21"/>
                <w:szCs w:val="21"/>
                <w:lang w:bidi="ar"/>
              </w:rPr>
            </w:pPr>
            <w:r>
              <w:rPr>
                <w:color w:val="000000"/>
                <w:kern w:val="0"/>
                <w:sz w:val="21"/>
                <w:szCs w:val="21"/>
                <w:lang w:bidi="ar"/>
              </w:rPr>
              <w:t>执行数：</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right"/>
              <w:textAlignment w:val="bottom"/>
              <w:rPr>
                <w:color w:val="000000"/>
                <w:kern w:val="0"/>
                <w:sz w:val="21"/>
                <w:szCs w:val="21"/>
                <w:lang w:bidi="ar"/>
              </w:rPr>
            </w:pPr>
            <w:r>
              <w:rPr>
                <w:rFonts w:hint="eastAsia"/>
                <w:color w:val="000000"/>
                <w:kern w:val="0"/>
                <w:sz w:val="21"/>
                <w:szCs w:val="21"/>
                <w:lang w:val="en-US" w:eastAsia="zh-CN" w:bidi="ar"/>
              </w:rPr>
              <w:t>6</w:t>
            </w:r>
            <w:r>
              <w:rPr>
                <w:color w:val="000000"/>
                <w:kern w:val="0"/>
                <w:sz w:val="21"/>
                <w:szCs w:val="21"/>
                <w:lang w:bidi="ar"/>
              </w:rPr>
              <w:t>.00</w:t>
            </w:r>
          </w:p>
        </w:tc>
      </w:tr>
      <w:tr>
        <w:tblPrEx>
          <w:tblCellMar>
            <w:top w:w="0" w:type="dxa"/>
            <w:left w:w="108" w:type="dxa"/>
            <w:bottom w:w="0" w:type="dxa"/>
            <w:right w:w="108" w:type="dxa"/>
          </w:tblCellMar>
        </w:tblPrEx>
        <w:trPr>
          <w:trHeight w:val="275" w:hRule="atLeast"/>
        </w:trPr>
        <w:tc>
          <w:tcPr>
            <w:tcW w:w="8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bottom"/>
              <w:rPr>
                <w:color w:val="000000"/>
                <w:kern w:val="0"/>
                <w:sz w:val="21"/>
                <w:szCs w:val="21"/>
                <w:lang w:bidi="ar"/>
              </w:rPr>
            </w:pPr>
          </w:p>
        </w:tc>
        <w:tc>
          <w:tcPr>
            <w:tcW w:w="13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bottom"/>
              <w:rPr>
                <w:color w:val="000000"/>
                <w:kern w:val="0"/>
                <w:sz w:val="21"/>
                <w:szCs w:val="21"/>
                <w:lang w:bidi="ar"/>
              </w:rPr>
            </w:pPr>
            <w:r>
              <w:rPr>
                <w:color w:val="000000"/>
                <w:kern w:val="0"/>
                <w:sz w:val="21"/>
                <w:szCs w:val="21"/>
                <w:lang w:bidi="ar"/>
              </w:rPr>
              <w:t>其中：财政拨款</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bottom"/>
              <w:rPr>
                <w:color w:val="000000"/>
                <w:kern w:val="0"/>
                <w:sz w:val="21"/>
                <w:szCs w:val="21"/>
                <w:lang w:bidi="ar"/>
              </w:rPr>
            </w:pPr>
            <w:r>
              <w:rPr>
                <w:rFonts w:hint="eastAsia"/>
                <w:color w:val="000000"/>
                <w:kern w:val="0"/>
                <w:sz w:val="21"/>
                <w:szCs w:val="21"/>
                <w:lang w:val="en-US" w:eastAsia="zh-CN" w:bidi="ar"/>
              </w:rPr>
              <w:t>6</w:t>
            </w:r>
            <w:r>
              <w:rPr>
                <w:color w:val="000000"/>
                <w:kern w:val="0"/>
                <w:sz w:val="21"/>
                <w:szCs w:val="21"/>
                <w:lang w:bidi="ar"/>
              </w:rPr>
              <w:t>.00</w:t>
            </w:r>
          </w:p>
        </w:tc>
        <w:tc>
          <w:tcPr>
            <w:tcW w:w="8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bottom"/>
              <w:rPr>
                <w:color w:val="000000"/>
                <w:kern w:val="0"/>
                <w:sz w:val="21"/>
                <w:szCs w:val="21"/>
                <w:lang w:bidi="ar"/>
              </w:rPr>
            </w:pPr>
            <w:r>
              <w:rPr>
                <w:color w:val="000000"/>
                <w:kern w:val="0"/>
                <w:sz w:val="21"/>
                <w:szCs w:val="21"/>
                <w:lang w:bidi="ar"/>
              </w:rPr>
              <w:t>其中：财政拨款</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right"/>
              <w:textAlignment w:val="bottom"/>
              <w:rPr>
                <w:color w:val="000000"/>
                <w:kern w:val="0"/>
                <w:sz w:val="21"/>
                <w:szCs w:val="21"/>
                <w:lang w:bidi="ar"/>
              </w:rPr>
            </w:pPr>
            <w:r>
              <w:rPr>
                <w:rFonts w:hint="eastAsia"/>
                <w:color w:val="000000"/>
                <w:kern w:val="0"/>
                <w:sz w:val="21"/>
                <w:szCs w:val="21"/>
                <w:lang w:val="en-US" w:eastAsia="zh-CN" w:bidi="ar"/>
              </w:rPr>
              <w:t>6</w:t>
            </w:r>
            <w:r>
              <w:rPr>
                <w:color w:val="000000"/>
                <w:kern w:val="0"/>
                <w:sz w:val="21"/>
                <w:szCs w:val="21"/>
                <w:lang w:bidi="ar"/>
              </w:rPr>
              <w:t>.00</w:t>
            </w:r>
          </w:p>
        </w:tc>
      </w:tr>
      <w:tr>
        <w:tblPrEx>
          <w:tblCellMar>
            <w:top w:w="0" w:type="dxa"/>
            <w:left w:w="108" w:type="dxa"/>
            <w:bottom w:w="0" w:type="dxa"/>
            <w:right w:w="108" w:type="dxa"/>
          </w:tblCellMar>
        </w:tblPrEx>
        <w:trPr>
          <w:trHeight w:val="341" w:hRule="atLeast"/>
        </w:trPr>
        <w:tc>
          <w:tcPr>
            <w:tcW w:w="8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bottom"/>
              <w:rPr>
                <w:color w:val="000000"/>
                <w:kern w:val="0"/>
                <w:sz w:val="21"/>
                <w:szCs w:val="21"/>
                <w:lang w:bidi="ar"/>
              </w:rPr>
            </w:pPr>
          </w:p>
        </w:tc>
        <w:tc>
          <w:tcPr>
            <w:tcW w:w="13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bottom"/>
              <w:rPr>
                <w:color w:val="000000"/>
                <w:kern w:val="0"/>
                <w:sz w:val="21"/>
                <w:szCs w:val="21"/>
                <w:lang w:bidi="ar"/>
              </w:rPr>
            </w:pPr>
            <w:r>
              <w:rPr>
                <w:color w:val="000000"/>
                <w:kern w:val="0"/>
                <w:sz w:val="21"/>
                <w:szCs w:val="21"/>
                <w:lang w:bidi="ar"/>
              </w:rPr>
              <w:t>其他资金</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bottom"/>
              <w:rPr>
                <w:color w:val="000000"/>
                <w:kern w:val="0"/>
                <w:sz w:val="21"/>
                <w:szCs w:val="21"/>
                <w:lang w:bidi="ar"/>
              </w:rPr>
            </w:pPr>
            <w:r>
              <w:rPr>
                <w:color w:val="000000"/>
                <w:kern w:val="0"/>
                <w:sz w:val="21"/>
                <w:szCs w:val="21"/>
                <w:lang w:bidi="ar"/>
              </w:rPr>
              <w:t>0</w:t>
            </w:r>
          </w:p>
        </w:tc>
        <w:tc>
          <w:tcPr>
            <w:tcW w:w="8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bottom"/>
              <w:rPr>
                <w:color w:val="000000"/>
                <w:kern w:val="0"/>
                <w:sz w:val="21"/>
                <w:szCs w:val="21"/>
                <w:lang w:bidi="ar"/>
              </w:rPr>
            </w:pPr>
            <w:r>
              <w:rPr>
                <w:color w:val="000000"/>
                <w:kern w:val="0"/>
                <w:sz w:val="21"/>
                <w:szCs w:val="21"/>
                <w:lang w:bidi="ar"/>
              </w:rPr>
              <w:t>其他资金</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bottom"/>
              <w:rPr>
                <w:color w:val="000000"/>
                <w:kern w:val="0"/>
                <w:sz w:val="21"/>
                <w:szCs w:val="21"/>
                <w:lang w:bidi="ar"/>
              </w:rPr>
            </w:pPr>
            <w:r>
              <w:rPr>
                <w:color w:val="000000"/>
                <w:kern w:val="0"/>
                <w:sz w:val="21"/>
                <w:szCs w:val="21"/>
                <w:lang w:bidi="ar"/>
              </w:rPr>
              <w:t>0</w:t>
            </w:r>
          </w:p>
        </w:tc>
      </w:tr>
      <w:tr>
        <w:tblPrEx>
          <w:tblCellMar>
            <w:top w:w="0" w:type="dxa"/>
            <w:left w:w="108" w:type="dxa"/>
            <w:bottom w:w="0" w:type="dxa"/>
            <w:right w:w="108" w:type="dxa"/>
          </w:tblCellMar>
        </w:tblPrEx>
        <w:trPr>
          <w:trHeight w:val="217" w:hRule="atLeast"/>
        </w:trPr>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bottom"/>
              <w:rPr>
                <w:color w:val="000000"/>
                <w:kern w:val="0"/>
                <w:sz w:val="21"/>
                <w:szCs w:val="21"/>
                <w:lang w:bidi="ar"/>
              </w:rPr>
            </w:pPr>
            <w:r>
              <w:rPr>
                <w:color w:val="000000"/>
                <w:kern w:val="0"/>
                <w:sz w:val="21"/>
                <w:szCs w:val="21"/>
                <w:lang w:bidi="ar"/>
              </w:rPr>
              <w:t>年度总体目标</w:t>
            </w:r>
          </w:p>
          <w:p>
            <w:pPr>
              <w:widowControl/>
              <w:spacing w:line="240" w:lineRule="auto"/>
              <w:jc w:val="center"/>
              <w:textAlignment w:val="bottom"/>
              <w:rPr>
                <w:color w:val="000000"/>
                <w:kern w:val="0"/>
                <w:sz w:val="21"/>
                <w:szCs w:val="21"/>
                <w:lang w:bidi="ar"/>
              </w:rPr>
            </w:pPr>
            <w:r>
              <w:rPr>
                <w:color w:val="000000"/>
                <w:kern w:val="0"/>
                <w:sz w:val="21"/>
                <w:szCs w:val="21"/>
                <w:lang w:bidi="ar"/>
              </w:rPr>
              <w:t>完成情况</w:t>
            </w:r>
          </w:p>
        </w:tc>
        <w:tc>
          <w:tcPr>
            <w:tcW w:w="283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bottom"/>
              <w:rPr>
                <w:color w:val="000000"/>
                <w:kern w:val="0"/>
                <w:sz w:val="21"/>
                <w:szCs w:val="21"/>
                <w:lang w:bidi="ar"/>
              </w:rPr>
            </w:pPr>
            <w:r>
              <w:rPr>
                <w:color w:val="000000"/>
                <w:kern w:val="0"/>
                <w:sz w:val="21"/>
                <w:szCs w:val="21"/>
                <w:lang w:bidi="ar"/>
              </w:rPr>
              <w:t>预期目标</w:t>
            </w:r>
          </w:p>
        </w:tc>
        <w:tc>
          <w:tcPr>
            <w:tcW w:w="165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bottom"/>
              <w:rPr>
                <w:color w:val="000000"/>
                <w:kern w:val="0"/>
                <w:sz w:val="21"/>
                <w:szCs w:val="21"/>
                <w:lang w:bidi="ar"/>
              </w:rPr>
            </w:pPr>
            <w:r>
              <w:rPr>
                <w:color w:val="000000"/>
                <w:kern w:val="0"/>
                <w:sz w:val="21"/>
                <w:szCs w:val="21"/>
                <w:lang w:bidi="ar"/>
              </w:rPr>
              <w:t>目标实际完成情况</w:t>
            </w:r>
          </w:p>
        </w:tc>
      </w:tr>
      <w:tr>
        <w:tblPrEx>
          <w:tblCellMar>
            <w:top w:w="0" w:type="dxa"/>
            <w:left w:w="108" w:type="dxa"/>
            <w:bottom w:w="0" w:type="dxa"/>
            <w:right w:w="108" w:type="dxa"/>
          </w:tblCellMar>
        </w:tblPrEx>
        <w:trPr>
          <w:trHeight w:val="1297" w:hRule="atLeast"/>
        </w:trPr>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bottom"/>
              <w:rPr>
                <w:color w:val="000000"/>
                <w:kern w:val="0"/>
                <w:sz w:val="21"/>
                <w:szCs w:val="21"/>
                <w:lang w:bidi="ar"/>
              </w:rPr>
            </w:pPr>
          </w:p>
        </w:tc>
        <w:tc>
          <w:tcPr>
            <w:tcW w:w="2255"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240" w:lineRule="auto"/>
              <w:jc w:val="left"/>
              <w:textAlignment w:val="bottom"/>
              <w:rPr>
                <w:color w:val="000000"/>
                <w:kern w:val="0"/>
                <w:sz w:val="21"/>
                <w:szCs w:val="21"/>
                <w:lang w:bidi="ar"/>
              </w:rPr>
            </w:pPr>
            <w:r>
              <w:rPr>
                <w:color w:val="000000"/>
                <w:kern w:val="0"/>
                <w:sz w:val="21"/>
                <w:szCs w:val="21"/>
                <w:lang w:bidi="ar"/>
              </w:rPr>
              <w:t>2022年内计划发放学校物业管理服务费</w:t>
            </w:r>
            <w:r>
              <w:rPr>
                <w:rFonts w:hint="eastAsia"/>
                <w:color w:val="000000"/>
                <w:kern w:val="0"/>
                <w:sz w:val="21"/>
                <w:szCs w:val="21"/>
                <w:lang w:val="en-US" w:eastAsia="zh-CN" w:bidi="ar"/>
              </w:rPr>
              <w:t>6</w:t>
            </w:r>
            <w:r>
              <w:rPr>
                <w:color w:val="000000"/>
                <w:kern w:val="0"/>
                <w:sz w:val="21"/>
                <w:szCs w:val="21"/>
                <w:lang w:bidi="ar"/>
              </w:rPr>
              <w:t>万元，涉及补贴对象数量</w:t>
            </w:r>
            <w:r>
              <w:rPr>
                <w:rFonts w:hint="eastAsia"/>
                <w:color w:val="000000"/>
                <w:kern w:val="0"/>
                <w:sz w:val="21"/>
                <w:szCs w:val="21"/>
                <w:lang w:val="en-US" w:eastAsia="zh-CN" w:bidi="ar"/>
              </w:rPr>
              <w:t>4</w:t>
            </w:r>
            <w:r>
              <w:rPr>
                <w:color w:val="000000"/>
                <w:kern w:val="0"/>
                <w:sz w:val="21"/>
                <w:szCs w:val="21"/>
                <w:lang w:bidi="ar"/>
              </w:rPr>
              <w:t>人，目的是维护学校正常教育教学秩序，保障学校及师生的人身、财产安全。</w:t>
            </w:r>
          </w:p>
        </w:tc>
        <w:tc>
          <w:tcPr>
            <w:tcW w:w="2230"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240" w:lineRule="auto"/>
              <w:jc w:val="left"/>
              <w:textAlignment w:val="bottom"/>
              <w:rPr>
                <w:color w:val="000000"/>
                <w:kern w:val="0"/>
                <w:sz w:val="21"/>
                <w:szCs w:val="21"/>
                <w:lang w:bidi="ar"/>
              </w:rPr>
            </w:pPr>
            <w:r>
              <w:rPr>
                <w:color w:val="000000"/>
                <w:kern w:val="0"/>
                <w:sz w:val="21"/>
                <w:szCs w:val="21"/>
                <w:lang w:bidi="ar"/>
              </w:rPr>
              <w:t>2022年实际发放学校物业管理服务费</w:t>
            </w:r>
            <w:r>
              <w:rPr>
                <w:rFonts w:hint="eastAsia"/>
                <w:color w:val="000000"/>
                <w:kern w:val="0"/>
                <w:sz w:val="21"/>
                <w:szCs w:val="21"/>
                <w:lang w:val="en-US" w:eastAsia="zh-CN" w:bidi="ar"/>
              </w:rPr>
              <w:t>6</w:t>
            </w:r>
            <w:r>
              <w:rPr>
                <w:color w:val="000000"/>
                <w:kern w:val="0"/>
                <w:sz w:val="21"/>
                <w:szCs w:val="21"/>
                <w:lang w:bidi="ar"/>
              </w:rPr>
              <w:t>万元，涉及补贴对象数量</w:t>
            </w:r>
            <w:r>
              <w:rPr>
                <w:rFonts w:hint="eastAsia"/>
                <w:color w:val="000000"/>
                <w:kern w:val="0"/>
                <w:sz w:val="21"/>
                <w:szCs w:val="21"/>
                <w:lang w:val="en-US" w:eastAsia="zh-CN" w:bidi="ar"/>
              </w:rPr>
              <w:t>4</w:t>
            </w:r>
            <w:r>
              <w:rPr>
                <w:color w:val="000000"/>
                <w:kern w:val="0"/>
                <w:sz w:val="21"/>
                <w:szCs w:val="21"/>
                <w:lang w:bidi="ar"/>
              </w:rPr>
              <w:t>人，维护了学校正常教育教学秩序，保障了学校及师生的人身、财产安全。</w:t>
            </w:r>
          </w:p>
        </w:tc>
      </w:tr>
      <w:tr>
        <w:tblPrEx>
          <w:tblCellMar>
            <w:top w:w="0" w:type="dxa"/>
            <w:left w:w="108" w:type="dxa"/>
            <w:bottom w:w="0" w:type="dxa"/>
            <w:right w:w="108" w:type="dxa"/>
          </w:tblCellMar>
        </w:tblPrEx>
        <w:trPr>
          <w:trHeight w:val="90" w:hRule="atLeast"/>
        </w:trPr>
        <w:tc>
          <w:tcPr>
            <w:tcW w:w="513"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jc w:val="center"/>
              <w:textAlignment w:val="bottom"/>
              <w:rPr>
                <w:color w:val="000000"/>
                <w:kern w:val="0"/>
                <w:sz w:val="21"/>
                <w:szCs w:val="21"/>
                <w:lang w:bidi="ar"/>
              </w:rPr>
            </w:pPr>
            <w:r>
              <w:rPr>
                <w:color w:val="000000"/>
                <w:kern w:val="0"/>
                <w:sz w:val="21"/>
                <w:szCs w:val="21"/>
                <w:lang w:bidi="ar"/>
              </w:rPr>
              <w:t>年度绩效指标完成情况</w:t>
            </w:r>
          </w:p>
        </w:tc>
        <w:tc>
          <w:tcPr>
            <w:tcW w:w="441"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textAlignment w:val="bottom"/>
              <w:rPr>
                <w:color w:val="000000"/>
                <w:kern w:val="0"/>
                <w:sz w:val="21"/>
                <w:szCs w:val="21"/>
                <w:lang w:bidi="ar"/>
              </w:rPr>
            </w:pPr>
            <w:r>
              <w:rPr>
                <w:color w:val="000000"/>
                <w:kern w:val="0"/>
                <w:sz w:val="21"/>
                <w:szCs w:val="21"/>
                <w:lang w:bidi="ar"/>
              </w:rPr>
              <w:t>一级</w:t>
            </w:r>
          </w:p>
          <w:p>
            <w:pPr>
              <w:widowControl/>
              <w:spacing w:line="240" w:lineRule="auto"/>
              <w:jc w:val="center"/>
              <w:textAlignment w:val="bottom"/>
              <w:rPr>
                <w:color w:val="000000"/>
                <w:kern w:val="0"/>
                <w:sz w:val="21"/>
                <w:szCs w:val="21"/>
                <w:lang w:bidi="ar"/>
              </w:rPr>
            </w:pPr>
            <w:r>
              <w:rPr>
                <w:color w:val="000000"/>
                <w:kern w:val="0"/>
                <w:sz w:val="21"/>
                <w:szCs w:val="21"/>
                <w:lang w:bidi="ar"/>
              </w:rPr>
              <w:t>指标</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bottom"/>
              <w:rPr>
                <w:color w:val="000000"/>
                <w:kern w:val="0"/>
                <w:sz w:val="21"/>
                <w:szCs w:val="21"/>
                <w:lang w:bidi="ar"/>
              </w:rPr>
            </w:pPr>
            <w:r>
              <w:rPr>
                <w:color w:val="000000"/>
                <w:kern w:val="0"/>
                <w:sz w:val="21"/>
                <w:szCs w:val="21"/>
                <w:lang w:bidi="ar"/>
              </w:rPr>
              <w:t>二级</w:t>
            </w:r>
          </w:p>
          <w:p>
            <w:pPr>
              <w:widowControl/>
              <w:spacing w:line="240" w:lineRule="auto"/>
              <w:jc w:val="center"/>
              <w:textAlignment w:val="bottom"/>
              <w:rPr>
                <w:color w:val="000000"/>
                <w:kern w:val="0"/>
                <w:sz w:val="21"/>
                <w:szCs w:val="21"/>
                <w:lang w:bidi="ar"/>
              </w:rPr>
            </w:pPr>
            <w:r>
              <w:rPr>
                <w:color w:val="000000"/>
                <w:kern w:val="0"/>
                <w:sz w:val="21"/>
                <w:szCs w:val="21"/>
                <w:lang w:bidi="ar"/>
              </w:rPr>
              <w:t>指标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bottom"/>
              <w:rPr>
                <w:color w:val="000000"/>
                <w:kern w:val="0"/>
                <w:sz w:val="21"/>
                <w:szCs w:val="21"/>
                <w:lang w:bidi="ar"/>
              </w:rPr>
            </w:pPr>
            <w:r>
              <w:rPr>
                <w:color w:val="000000"/>
                <w:kern w:val="0"/>
                <w:sz w:val="21"/>
                <w:szCs w:val="21"/>
                <w:lang w:bidi="ar"/>
              </w:rPr>
              <w:t>三级</w:t>
            </w:r>
          </w:p>
          <w:p>
            <w:pPr>
              <w:widowControl/>
              <w:spacing w:line="240" w:lineRule="auto"/>
              <w:jc w:val="center"/>
              <w:textAlignment w:val="bottom"/>
              <w:rPr>
                <w:color w:val="000000"/>
                <w:kern w:val="0"/>
                <w:sz w:val="21"/>
                <w:szCs w:val="21"/>
                <w:lang w:bidi="ar"/>
              </w:rPr>
            </w:pPr>
            <w:r>
              <w:rPr>
                <w:color w:val="000000"/>
                <w:kern w:val="0"/>
                <w:sz w:val="21"/>
                <w:szCs w:val="21"/>
                <w:lang w:bidi="ar"/>
              </w:rPr>
              <w:t>指标</w:t>
            </w:r>
          </w:p>
        </w:tc>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bottom"/>
              <w:rPr>
                <w:color w:val="000000"/>
                <w:kern w:val="0"/>
                <w:sz w:val="21"/>
                <w:szCs w:val="21"/>
                <w:lang w:bidi="ar"/>
              </w:rPr>
            </w:pPr>
            <w:r>
              <w:rPr>
                <w:color w:val="000000"/>
                <w:kern w:val="0"/>
                <w:sz w:val="21"/>
                <w:szCs w:val="21"/>
                <w:lang w:bidi="ar"/>
              </w:rPr>
              <w:t>预期指标值</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color w:val="000000"/>
                <w:sz w:val="20"/>
                <w:szCs w:val="20"/>
              </w:rPr>
            </w:pPr>
            <w:r>
              <w:rPr>
                <w:color w:val="000000"/>
                <w:kern w:val="0"/>
                <w:sz w:val="20"/>
                <w:szCs w:val="20"/>
                <w:lang w:bidi="ar"/>
              </w:rPr>
              <w:t>实际完成指标值</w:t>
            </w:r>
          </w:p>
        </w:tc>
      </w:tr>
      <w:tr>
        <w:tblPrEx>
          <w:tblCellMar>
            <w:top w:w="0" w:type="dxa"/>
            <w:left w:w="108" w:type="dxa"/>
            <w:bottom w:w="0" w:type="dxa"/>
            <w:right w:w="108" w:type="dxa"/>
          </w:tblCellMar>
        </w:tblPrEx>
        <w:trPr>
          <w:trHeight w:val="525" w:hRule="atLeast"/>
        </w:trPr>
        <w:tc>
          <w:tcPr>
            <w:tcW w:w="513" w:type="pct"/>
            <w:vMerge w:val="continue"/>
            <w:tcBorders>
              <w:left w:val="single" w:color="000000" w:sz="4" w:space="0"/>
              <w:right w:val="single" w:color="000000" w:sz="4" w:space="0"/>
            </w:tcBorders>
            <w:shd w:val="clear" w:color="auto" w:fill="auto"/>
            <w:vAlign w:val="center"/>
          </w:tcPr>
          <w:p>
            <w:pPr>
              <w:spacing w:line="240" w:lineRule="auto"/>
              <w:jc w:val="center"/>
              <w:rPr>
                <w:color w:val="000000"/>
                <w:sz w:val="21"/>
                <w:szCs w:val="21"/>
              </w:rPr>
            </w:pPr>
          </w:p>
        </w:tc>
        <w:tc>
          <w:tcPr>
            <w:tcW w:w="44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bottom"/>
              <w:rPr>
                <w:color w:val="000000"/>
                <w:kern w:val="0"/>
                <w:sz w:val="20"/>
                <w:szCs w:val="20"/>
                <w:lang w:bidi="ar"/>
              </w:rPr>
            </w:pPr>
            <w:r>
              <w:rPr>
                <w:color w:val="000000"/>
                <w:kern w:val="0"/>
                <w:sz w:val="20"/>
                <w:szCs w:val="20"/>
                <w:lang w:bidi="ar"/>
              </w:rPr>
              <w:t>完成</w:t>
            </w:r>
          </w:p>
          <w:p>
            <w:pPr>
              <w:widowControl/>
              <w:spacing w:line="240" w:lineRule="auto"/>
              <w:jc w:val="center"/>
              <w:textAlignment w:val="bottom"/>
              <w:rPr>
                <w:color w:val="000000"/>
                <w:sz w:val="20"/>
                <w:szCs w:val="20"/>
              </w:rPr>
            </w:pPr>
            <w:r>
              <w:rPr>
                <w:color w:val="000000"/>
                <w:kern w:val="0"/>
                <w:sz w:val="20"/>
                <w:szCs w:val="20"/>
                <w:lang w:bidi="ar"/>
              </w:rPr>
              <w:t>指标</w:t>
            </w:r>
          </w:p>
        </w:tc>
        <w:tc>
          <w:tcPr>
            <w:tcW w:w="1073" w:type="pct"/>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rPr>
                <w:sz w:val="20"/>
                <w:szCs w:val="20"/>
              </w:rPr>
            </w:pPr>
            <w:r>
              <w:rPr>
                <w:sz w:val="20"/>
                <w:szCs w:val="20"/>
              </w:rPr>
              <w:t>数量指标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rPr>
                <w:sz w:val="20"/>
                <w:szCs w:val="20"/>
              </w:rPr>
            </w:pPr>
            <w:r>
              <w:rPr>
                <w:sz w:val="20"/>
                <w:szCs w:val="20"/>
              </w:rPr>
              <w:t>专职保安人员聘请数量</w:t>
            </w:r>
          </w:p>
        </w:tc>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eastAsia="宋体"/>
                <w:sz w:val="20"/>
                <w:szCs w:val="20"/>
              </w:rPr>
            </w:pPr>
            <w:r>
              <w:rPr>
                <w:rFonts w:hint="eastAsia"/>
                <w:sz w:val="20"/>
                <w:szCs w:val="20"/>
                <w:lang w:val="en-US" w:eastAsia="zh-CN"/>
              </w:rPr>
              <w:t>4</w:t>
            </w:r>
            <w:r>
              <w:rPr>
                <w:sz w:val="20"/>
                <w:szCs w:val="20"/>
              </w:rPr>
              <w:t>人</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eastAsia="宋体"/>
                <w:sz w:val="20"/>
                <w:szCs w:val="20"/>
              </w:rPr>
            </w:pPr>
            <w:r>
              <w:rPr>
                <w:rFonts w:hint="eastAsia"/>
                <w:sz w:val="20"/>
                <w:szCs w:val="20"/>
                <w:lang w:val="en-US" w:eastAsia="zh-CN"/>
              </w:rPr>
              <w:t>4</w:t>
            </w:r>
            <w:r>
              <w:rPr>
                <w:sz w:val="20"/>
                <w:szCs w:val="20"/>
              </w:rPr>
              <w:t>人</w:t>
            </w:r>
          </w:p>
        </w:tc>
      </w:tr>
      <w:tr>
        <w:tblPrEx>
          <w:tblCellMar>
            <w:top w:w="0" w:type="dxa"/>
            <w:left w:w="108" w:type="dxa"/>
            <w:bottom w:w="0" w:type="dxa"/>
            <w:right w:w="108" w:type="dxa"/>
          </w:tblCellMar>
        </w:tblPrEx>
        <w:trPr>
          <w:trHeight w:val="499" w:hRule="atLeast"/>
        </w:trPr>
        <w:tc>
          <w:tcPr>
            <w:tcW w:w="513" w:type="pct"/>
            <w:vMerge w:val="continue"/>
            <w:tcBorders>
              <w:left w:val="single" w:color="000000" w:sz="4" w:space="0"/>
              <w:right w:val="single" w:color="000000" w:sz="4" w:space="0"/>
            </w:tcBorders>
            <w:shd w:val="clear" w:color="auto" w:fill="auto"/>
            <w:vAlign w:val="center"/>
          </w:tcPr>
          <w:p>
            <w:pPr>
              <w:spacing w:line="240" w:lineRule="auto"/>
              <w:jc w:val="center"/>
              <w:rPr>
                <w:color w:val="000000"/>
                <w:sz w:val="21"/>
                <w:szCs w:val="21"/>
              </w:rPr>
            </w:pPr>
          </w:p>
        </w:tc>
        <w:tc>
          <w:tcPr>
            <w:tcW w:w="4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jc w:val="center"/>
              <w:rPr>
                <w:color w:val="000000"/>
                <w:sz w:val="20"/>
                <w:szCs w:val="20"/>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rPr>
                <w:sz w:val="20"/>
                <w:szCs w:val="20"/>
              </w:rPr>
            </w:pPr>
            <w:r>
              <w:rPr>
                <w:sz w:val="20"/>
                <w:szCs w:val="20"/>
              </w:rPr>
              <w:t>质量指标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rPr>
                <w:sz w:val="20"/>
                <w:szCs w:val="20"/>
              </w:rPr>
            </w:pPr>
            <w:r>
              <w:rPr>
                <w:sz w:val="20"/>
                <w:szCs w:val="20"/>
              </w:rPr>
              <w:t>保安人员正常到岗率</w:t>
            </w:r>
          </w:p>
        </w:tc>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eastAsia="宋体"/>
                <w:sz w:val="20"/>
                <w:szCs w:val="20"/>
              </w:rPr>
            </w:pPr>
            <w:r>
              <w:rPr>
                <w:sz w:val="20"/>
                <w:szCs w:val="20"/>
              </w:rPr>
              <w:t>100%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eastAsia="宋体"/>
                <w:sz w:val="20"/>
                <w:szCs w:val="20"/>
              </w:rPr>
            </w:pPr>
            <w:r>
              <w:rPr>
                <w:sz w:val="20"/>
                <w:szCs w:val="20"/>
              </w:rPr>
              <w:t>100%</w:t>
            </w:r>
          </w:p>
        </w:tc>
      </w:tr>
      <w:tr>
        <w:tblPrEx>
          <w:tblCellMar>
            <w:top w:w="0" w:type="dxa"/>
            <w:left w:w="108" w:type="dxa"/>
            <w:bottom w:w="0" w:type="dxa"/>
            <w:right w:w="108" w:type="dxa"/>
          </w:tblCellMar>
        </w:tblPrEx>
        <w:trPr>
          <w:trHeight w:val="484" w:hRule="atLeast"/>
        </w:trPr>
        <w:tc>
          <w:tcPr>
            <w:tcW w:w="513" w:type="pct"/>
            <w:vMerge w:val="continue"/>
            <w:tcBorders>
              <w:left w:val="single" w:color="000000" w:sz="4" w:space="0"/>
              <w:right w:val="single" w:color="000000" w:sz="4" w:space="0"/>
            </w:tcBorders>
            <w:shd w:val="clear" w:color="auto" w:fill="auto"/>
            <w:vAlign w:val="center"/>
          </w:tcPr>
          <w:p>
            <w:pPr>
              <w:spacing w:line="240" w:lineRule="auto"/>
              <w:jc w:val="center"/>
              <w:rPr>
                <w:color w:val="000000"/>
                <w:sz w:val="21"/>
                <w:szCs w:val="21"/>
              </w:rPr>
            </w:pPr>
          </w:p>
        </w:tc>
        <w:tc>
          <w:tcPr>
            <w:tcW w:w="4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jc w:val="center"/>
              <w:rPr>
                <w:color w:val="000000"/>
                <w:sz w:val="20"/>
                <w:szCs w:val="20"/>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rPr>
                <w:sz w:val="20"/>
                <w:szCs w:val="20"/>
              </w:rPr>
            </w:pPr>
            <w:r>
              <w:rPr>
                <w:sz w:val="20"/>
                <w:szCs w:val="20"/>
              </w:rPr>
              <w:t>成本指标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rPr>
                <w:sz w:val="20"/>
                <w:szCs w:val="20"/>
              </w:rPr>
            </w:pPr>
            <w:r>
              <w:rPr>
                <w:sz w:val="20"/>
                <w:szCs w:val="20"/>
              </w:rPr>
              <w:t>项目成本控制数</w:t>
            </w:r>
          </w:p>
        </w:tc>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eastAsia="宋体"/>
                <w:sz w:val="20"/>
                <w:szCs w:val="20"/>
              </w:rPr>
            </w:pPr>
            <w:r>
              <w:rPr>
                <w:rFonts w:hint="eastAsia"/>
                <w:sz w:val="20"/>
                <w:szCs w:val="20"/>
                <w:lang w:val="en-US" w:eastAsia="zh-CN"/>
              </w:rPr>
              <w:t>1.5</w:t>
            </w:r>
            <w:r>
              <w:rPr>
                <w:sz w:val="20"/>
                <w:szCs w:val="20"/>
              </w:rPr>
              <w:t>万元/人年</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eastAsia="宋体"/>
                <w:sz w:val="20"/>
                <w:szCs w:val="20"/>
              </w:rPr>
            </w:pPr>
            <w:r>
              <w:rPr>
                <w:rFonts w:hint="eastAsia"/>
                <w:sz w:val="20"/>
                <w:szCs w:val="20"/>
                <w:lang w:val="en-US" w:eastAsia="zh-CN"/>
              </w:rPr>
              <w:t>1.5</w:t>
            </w:r>
            <w:r>
              <w:rPr>
                <w:sz w:val="20"/>
                <w:szCs w:val="20"/>
              </w:rPr>
              <w:t>万元/人年</w:t>
            </w:r>
          </w:p>
        </w:tc>
      </w:tr>
      <w:tr>
        <w:tblPrEx>
          <w:tblCellMar>
            <w:top w:w="0" w:type="dxa"/>
            <w:left w:w="108" w:type="dxa"/>
            <w:bottom w:w="0" w:type="dxa"/>
            <w:right w:w="108" w:type="dxa"/>
          </w:tblCellMar>
        </w:tblPrEx>
        <w:trPr>
          <w:trHeight w:val="484" w:hRule="atLeast"/>
        </w:trPr>
        <w:tc>
          <w:tcPr>
            <w:tcW w:w="513" w:type="pct"/>
            <w:vMerge w:val="continue"/>
            <w:tcBorders>
              <w:left w:val="single" w:color="000000" w:sz="4" w:space="0"/>
              <w:right w:val="single" w:color="000000" w:sz="4" w:space="0"/>
            </w:tcBorders>
            <w:shd w:val="clear" w:color="auto" w:fill="auto"/>
            <w:vAlign w:val="center"/>
          </w:tcPr>
          <w:p>
            <w:pPr>
              <w:spacing w:line="240" w:lineRule="auto"/>
              <w:jc w:val="center"/>
              <w:rPr>
                <w:color w:val="000000"/>
                <w:sz w:val="21"/>
                <w:szCs w:val="21"/>
              </w:rPr>
            </w:pPr>
          </w:p>
        </w:tc>
        <w:tc>
          <w:tcPr>
            <w:tcW w:w="4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jc w:val="center"/>
              <w:rPr>
                <w:color w:val="000000"/>
                <w:sz w:val="20"/>
                <w:szCs w:val="20"/>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rPr>
                <w:sz w:val="20"/>
                <w:szCs w:val="20"/>
              </w:rPr>
            </w:pPr>
            <w:r>
              <w:rPr>
                <w:sz w:val="20"/>
                <w:szCs w:val="20"/>
              </w:rPr>
              <w:t>质量指标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rPr>
                <w:sz w:val="20"/>
                <w:szCs w:val="20"/>
              </w:rPr>
            </w:pPr>
            <w:r>
              <w:rPr>
                <w:sz w:val="20"/>
                <w:szCs w:val="20"/>
              </w:rPr>
              <w:t>专职保安人员工资发放准确率</w:t>
            </w:r>
          </w:p>
        </w:tc>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eastAsia="宋体"/>
                <w:sz w:val="20"/>
                <w:szCs w:val="20"/>
              </w:rPr>
            </w:pPr>
            <w:r>
              <w:rPr>
                <w:sz w:val="20"/>
                <w:szCs w:val="20"/>
              </w:rPr>
              <w:t>100%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eastAsia="宋体"/>
                <w:sz w:val="20"/>
                <w:szCs w:val="20"/>
              </w:rPr>
            </w:pPr>
            <w:r>
              <w:rPr>
                <w:sz w:val="20"/>
                <w:szCs w:val="20"/>
              </w:rPr>
              <w:t>100%</w:t>
            </w:r>
          </w:p>
        </w:tc>
      </w:tr>
      <w:tr>
        <w:tblPrEx>
          <w:tblCellMar>
            <w:top w:w="0" w:type="dxa"/>
            <w:left w:w="108" w:type="dxa"/>
            <w:bottom w:w="0" w:type="dxa"/>
            <w:right w:w="108" w:type="dxa"/>
          </w:tblCellMar>
        </w:tblPrEx>
        <w:trPr>
          <w:trHeight w:val="484" w:hRule="atLeast"/>
        </w:trPr>
        <w:tc>
          <w:tcPr>
            <w:tcW w:w="513" w:type="pct"/>
            <w:vMerge w:val="continue"/>
            <w:tcBorders>
              <w:left w:val="single" w:color="000000" w:sz="4" w:space="0"/>
              <w:right w:val="single" w:color="000000" w:sz="4" w:space="0"/>
            </w:tcBorders>
            <w:shd w:val="clear" w:color="auto" w:fill="auto"/>
            <w:vAlign w:val="center"/>
          </w:tcPr>
          <w:p>
            <w:pPr>
              <w:spacing w:line="240" w:lineRule="auto"/>
              <w:jc w:val="center"/>
              <w:rPr>
                <w:color w:val="000000"/>
                <w:sz w:val="21"/>
                <w:szCs w:val="21"/>
              </w:rPr>
            </w:pPr>
          </w:p>
        </w:tc>
        <w:tc>
          <w:tcPr>
            <w:tcW w:w="4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jc w:val="center"/>
              <w:rPr>
                <w:color w:val="000000"/>
                <w:sz w:val="20"/>
                <w:szCs w:val="20"/>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rPr>
                <w:sz w:val="20"/>
                <w:szCs w:val="20"/>
              </w:rPr>
            </w:pPr>
            <w:r>
              <w:rPr>
                <w:sz w:val="20"/>
                <w:szCs w:val="20"/>
              </w:rPr>
              <w:t>时效指标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rPr>
                <w:sz w:val="20"/>
                <w:szCs w:val="20"/>
              </w:rPr>
            </w:pPr>
            <w:r>
              <w:rPr>
                <w:sz w:val="20"/>
                <w:szCs w:val="20"/>
              </w:rPr>
              <w:t>专职保安人员工资发放及时率</w:t>
            </w:r>
          </w:p>
        </w:tc>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eastAsia="宋体"/>
                <w:sz w:val="20"/>
                <w:szCs w:val="20"/>
              </w:rPr>
            </w:pPr>
            <w:r>
              <w:rPr>
                <w:sz w:val="20"/>
                <w:szCs w:val="20"/>
              </w:rPr>
              <w:t>100%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eastAsia="宋体"/>
                <w:sz w:val="20"/>
                <w:szCs w:val="20"/>
              </w:rPr>
            </w:pPr>
            <w:r>
              <w:rPr>
                <w:sz w:val="20"/>
                <w:szCs w:val="20"/>
              </w:rPr>
              <w:t>100%</w:t>
            </w:r>
          </w:p>
        </w:tc>
      </w:tr>
      <w:tr>
        <w:tblPrEx>
          <w:tblCellMar>
            <w:top w:w="0" w:type="dxa"/>
            <w:left w:w="108" w:type="dxa"/>
            <w:bottom w:w="0" w:type="dxa"/>
            <w:right w:w="108" w:type="dxa"/>
          </w:tblCellMar>
        </w:tblPrEx>
        <w:trPr>
          <w:trHeight w:val="400" w:hRule="atLeast"/>
        </w:trPr>
        <w:tc>
          <w:tcPr>
            <w:tcW w:w="513" w:type="pct"/>
            <w:vMerge w:val="continue"/>
            <w:tcBorders>
              <w:left w:val="single" w:color="000000" w:sz="4" w:space="0"/>
              <w:right w:val="single" w:color="000000" w:sz="4" w:space="0"/>
            </w:tcBorders>
            <w:shd w:val="clear" w:color="auto" w:fill="auto"/>
            <w:vAlign w:val="center"/>
          </w:tcPr>
          <w:p>
            <w:pPr>
              <w:spacing w:line="240" w:lineRule="auto"/>
              <w:jc w:val="center"/>
              <w:rPr>
                <w:color w:val="000000"/>
                <w:sz w:val="21"/>
                <w:szCs w:val="21"/>
              </w:rPr>
            </w:pPr>
          </w:p>
        </w:tc>
        <w:tc>
          <w:tcPr>
            <w:tcW w:w="4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jc w:val="center"/>
              <w:rPr>
                <w:color w:val="000000"/>
                <w:sz w:val="20"/>
                <w:szCs w:val="20"/>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rPr>
                <w:sz w:val="20"/>
                <w:szCs w:val="20"/>
              </w:rPr>
            </w:pPr>
            <w:r>
              <w:rPr>
                <w:sz w:val="20"/>
                <w:szCs w:val="20"/>
              </w:rPr>
              <w:t>质量指标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rPr>
                <w:sz w:val="20"/>
                <w:szCs w:val="20"/>
              </w:rPr>
            </w:pPr>
            <w:r>
              <w:rPr>
                <w:sz w:val="20"/>
                <w:szCs w:val="20"/>
              </w:rPr>
              <w:t>保安人员资质符合率</w:t>
            </w:r>
          </w:p>
        </w:tc>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eastAsia="宋体"/>
                <w:sz w:val="20"/>
                <w:szCs w:val="20"/>
              </w:rPr>
            </w:pPr>
            <w:r>
              <w:rPr>
                <w:sz w:val="20"/>
                <w:szCs w:val="20"/>
              </w:rPr>
              <w:t>100%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eastAsia="宋体"/>
                <w:sz w:val="20"/>
                <w:szCs w:val="20"/>
              </w:rPr>
            </w:pPr>
            <w:r>
              <w:rPr>
                <w:sz w:val="20"/>
                <w:szCs w:val="20"/>
              </w:rPr>
              <w:t>100%</w:t>
            </w:r>
          </w:p>
        </w:tc>
      </w:tr>
      <w:tr>
        <w:tblPrEx>
          <w:tblCellMar>
            <w:top w:w="0" w:type="dxa"/>
            <w:left w:w="108" w:type="dxa"/>
            <w:bottom w:w="0" w:type="dxa"/>
            <w:right w:w="108" w:type="dxa"/>
          </w:tblCellMar>
        </w:tblPrEx>
        <w:trPr>
          <w:trHeight w:val="480" w:hRule="atLeast"/>
        </w:trPr>
        <w:tc>
          <w:tcPr>
            <w:tcW w:w="513" w:type="pct"/>
            <w:vMerge w:val="continue"/>
            <w:tcBorders>
              <w:left w:val="single" w:color="000000" w:sz="4" w:space="0"/>
              <w:right w:val="single" w:color="000000" w:sz="4" w:space="0"/>
            </w:tcBorders>
            <w:shd w:val="clear" w:color="auto" w:fill="auto"/>
            <w:vAlign w:val="center"/>
          </w:tcPr>
          <w:p>
            <w:pPr>
              <w:spacing w:line="240" w:lineRule="auto"/>
              <w:jc w:val="center"/>
              <w:rPr>
                <w:color w:val="000000"/>
                <w:sz w:val="21"/>
                <w:szCs w:val="21"/>
              </w:rPr>
            </w:pPr>
          </w:p>
        </w:tc>
        <w:tc>
          <w:tcPr>
            <w:tcW w:w="44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bottom"/>
              <w:rPr>
                <w:color w:val="000000"/>
                <w:sz w:val="20"/>
                <w:szCs w:val="20"/>
              </w:rPr>
            </w:pPr>
            <w:r>
              <w:rPr>
                <w:color w:val="000000"/>
                <w:kern w:val="0"/>
                <w:sz w:val="20"/>
                <w:szCs w:val="20"/>
                <w:lang w:bidi="ar"/>
              </w:rPr>
              <w:t>效益指标</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eastAsia="宋体"/>
                <w:sz w:val="20"/>
                <w:szCs w:val="20"/>
              </w:rPr>
            </w:pPr>
            <w:r>
              <w:rPr>
                <w:sz w:val="20"/>
                <w:szCs w:val="20"/>
              </w:rPr>
              <w:t>社会效益指标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eastAsia="宋体"/>
                <w:sz w:val="20"/>
                <w:szCs w:val="20"/>
              </w:rPr>
            </w:pPr>
            <w:r>
              <w:rPr>
                <w:sz w:val="20"/>
                <w:szCs w:val="20"/>
              </w:rPr>
              <w:t>保障学师生人身财产安全</w:t>
            </w:r>
          </w:p>
        </w:tc>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auto"/>
              <w:jc w:val="center"/>
              <w:textAlignment w:val="bottom"/>
              <w:rPr>
                <w:color w:val="000000"/>
                <w:sz w:val="20"/>
                <w:szCs w:val="20"/>
              </w:rPr>
            </w:pPr>
            <w:r>
              <w:rPr>
                <w:color w:val="000000"/>
                <w:sz w:val="21"/>
                <w:szCs w:val="21"/>
              </w:rPr>
              <w:t>良</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auto"/>
              <w:jc w:val="center"/>
              <w:textAlignment w:val="bottom"/>
              <w:rPr>
                <w:color w:val="000000"/>
                <w:sz w:val="20"/>
                <w:szCs w:val="20"/>
              </w:rPr>
            </w:pPr>
            <w:r>
              <w:rPr>
                <w:color w:val="000000"/>
                <w:sz w:val="20"/>
                <w:szCs w:val="20"/>
              </w:rPr>
              <w:t>优</w:t>
            </w:r>
          </w:p>
        </w:tc>
      </w:tr>
      <w:tr>
        <w:tblPrEx>
          <w:tblCellMar>
            <w:top w:w="0" w:type="dxa"/>
            <w:left w:w="108" w:type="dxa"/>
            <w:bottom w:w="0" w:type="dxa"/>
            <w:right w:w="108" w:type="dxa"/>
          </w:tblCellMar>
        </w:tblPrEx>
        <w:trPr>
          <w:trHeight w:val="480" w:hRule="atLeast"/>
        </w:trPr>
        <w:tc>
          <w:tcPr>
            <w:tcW w:w="513" w:type="pct"/>
            <w:vMerge w:val="continue"/>
            <w:tcBorders>
              <w:left w:val="single" w:color="000000" w:sz="4" w:space="0"/>
              <w:right w:val="single" w:color="000000" w:sz="4" w:space="0"/>
            </w:tcBorders>
            <w:shd w:val="clear" w:color="auto" w:fill="auto"/>
            <w:vAlign w:val="center"/>
          </w:tcPr>
          <w:p>
            <w:pPr>
              <w:spacing w:line="240" w:lineRule="auto"/>
              <w:jc w:val="center"/>
              <w:rPr>
                <w:color w:val="000000"/>
                <w:sz w:val="21"/>
                <w:szCs w:val="21"/>
              </w:rPr>
            </w:pPr>
          </w:p>
        </w:tc>
        <w:tc>
          <w:tcPr>
            <w:tcW w:w="4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jc w:val="center"/>
              <w:rPr>
                <w:color w:val="000000"/>
                <w:sz w:val="20"/>
                <w:szCs w:val="20"/>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eastAsia="宋体"/>
                <w:sz w:val="20"/>
                <w:szCs w:val="20"/>
              </w:rPr>
            </w:pPr>
            <w:r>
              <w:rPr>
                <w:sz w:val="20"/>
                <w:szCs w:val="20"/>
              </w:rPr>
              <w:t>社会效益指标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eastAsia="宋体"/>
                <w:sz w:val="20"/>
                <w:szCs w:val="20"/>
              </w:rPr>
            </w:pPr>
            <w:r>
              <w:rPr>
                <w:sz w:val="20"/>
                <w:szCs w:val="20"/>
              </w:rPr>
              <w:t>维护学校正常教育教学秩序</w:t>
            </w:r>
          </w:p>
        </w:tc>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auto"/>
              <w:jc w:val="center"/>
              <w:textAlignment w:val="bottom"/>
              <w:rPr>
                <w:color w:val="000000"/>
                <w:sz w:val="20"/>
                <w:szCs w:val="20"/>
              </w:rPr>
            </w:pPr>
            <w:r>
              <w:rPr>
                <w:color w:val="000000"/>
                <w:sz w:val="21"/>
                <w:szCs w:val="21"/>
              </w:rPr>
              <w:t>良</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auto"/>
              <w:jc w:val="center"/>
              <w:textAlignment w:val="bottom"/>
              <w:rPr>
                <w:color w:val="000000"/>
                <w:sz w:val="20"/>
                <w:szCs w:val="20"/>
              </w:rPr>
            </w:pPr>
            <w:r>
              <w:rPr>
                <w:color w:val="000000"/>
                <w:sz w:val="20"/>
                <w:szCs w:val="20"/>
              </w:rPr>
              <w:t>优</w:t>
            </w:r>
          </w:p>
        </w:tc>
      </w:tr>
      <w:tr>
        <w:tblPrEx>
          <w:tblCellMar>
            <w:top w:w="0" w:type="dxa"/>
            <w:left w:w="108" w:type="dxa"/>
            <w:bottom w:w="0" w:type="dxa"/>
            <w:right w:w="108" w:type="dxa"/>
          </w:tblCellMar>
        </w:tblPrEx>
        <w:trPr>
          <w:trHeight w:val="480" w:hRule="atLeast"/>
        </w:trPr>
        <w:tc>
          <w:tcPr>
            <w:tcW w:w="513" w:type="pct"/>
            <w:vMerge w:val="continue"/>
            <w:tcBorders>
              <w:left w:val="single" w:color="000000" w:sz="4" w:space="0"/>
              <w:right w:val="single" w:color="000000" w:sz="4" w:space="0"/>
            </w:tcBorders>
            <w:shd w:val="clear" w:color="auto" w:fill="auto"/>
            <w:vAlign w:val="center"/>
          </w:tcPr>
          <w:p>
            <w:pPr>
              <w:spacing w:line="240" w:lineRule="auto"/>
              <w:jc w:val="center"/>
              <w:rPr>
                <w:color w:val="000000"/>
                <w:sz w:val="21"/>
                <w:szCs w:val="21"/>
              </w:rPr>
            </w:pPr>
          </w:p>
        </w:tc>
        <w:tc>
          <w:tcPr>
            <w:tcW w:w="4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auto"/>
              <w:jc w:val="center"/>
              <w:rPr>
                <w:color w:val="000000"/>
                <w:sz w:val="20"/>
                <w:szCs w:val="20"/>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eastAsia="宋体"/>
                <w:sz w:val="20"/>
                <w:szCs w:val="20"/>
              </w:rPr>
            </w:pPr>
            <w:r>
              <w:rPr>
                <w:sz w:val="20"/>
                <w:szCs w:val="20"/>
              </w:rPr>
              <w:t>可持续影响指标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eastAsia="宋体"/>
                <w:sz w:val="20"/>
                <w:szCs w:val="20"/>
              </w:rPr>
            </w:pPr>
            <w:r>
              <w:rPr>
                <w:sz w:val="20"/>
                <w:szCs w:val="20"/>
              </w:rPr>
              <w:t>物业管理服务制度健全性</w:t>
            </w:r>
          </w:p>
        </w:tc>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auto"/>
              <w:jc w:val="center"/>
              <w:textAlignment w:val="bottom"/>
              <w:rPr>
                <w:color w:val="000000"/>
                <w:sz w:val="20"/>
                <w:szCs w:val="20"/>
              </w:rPr>
            </w:pPr>
            <w:r>
              <w:rPr>
                <w:color w:val="000000"/>
                <w:sz w:val="21"/>
                <w:szCs w:val="21"/>
              </w:rPr>
              <w:t>良</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auto"/>
              <w:jc w:val="center"/>
              <w:textAlignment w:val="bottom"/>
              <w:rPr>
                <w:color w:val="000000"/>
                <w:sz w:val="20"/>
                <w:szCs w:val="20"/>
              </w:rPr>
            </w:pPr>
            <w:r>
              <w:rPr>
                <w:color w:val="000000"/>
                <w:sz w:val="20"/>
                <w:szCs w:val="20"/>
              </w:rPr>
              <w:t>优</w:t>
            </w:r>
          </w:p>
        </w:tc>
      </w:tr>
      <w:tr>
        <w:tblPrEx>
          <w:tblCellMar>
            <w:top w:w="0" w:type="dxa"/>
            <w:left w:w="108" w:type="dxa"/>
            <w:bottom w:w="0" w:type="dxa"/>
            <w:right w:w="108" w:type="dxa"/>
          </w:tblCellMar>
        </w:tblPrEx>
        <w:trPr>
          <w:trHeight w:val="389" w:hRule="atLeast"/>
        </w:trPr>
        <w:tc>
          <w:tcPr>
            <w:tcW w:w="513" w:type="pct"/>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center"/>
              <w:rPr>
                <w:color w:val="000000"/>
                <w:sz w:val="21"/>
                <w:szCs w:val="21"/>
              </w:rPr>
            </w:pPr>
          </w:p>
        </w:tc>
        <w:tc>
          <w:tcPr>
            <w:tcW w:w="441"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auto"/>
              <w:jc w:val="center"/>
              <w:textAlignment w:val="bottom"/>
              <w:rPr>
                <w:color w:val="000000"/>
                <w:sz w:val="20"/>
                <w:szCs w:val="20"/>
              </w:rPr>
            </w:pPr>
            <w:r>
              <w:rPr>
                <w:color w:val="000000"/>
                <w:kern w:val="0"/>
                <w:sz w:val="20"/>
                <w:szCs w:val="20"/>
                <w:lang w:bidi="ar"/>
              </w:rPr>
              <w:t>满意度指标</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color w:val="000000"/>
                <w:sz w:val="20"/>
                <w:szCs w:val="20"/>
              </w:rPr>
            </w:pPr>
            <w:r>
              <w:rPr>
                <w:color w:val="000000"/>
                <w:sz w:val="20"/>
                <w:szCs w:val="20"/>
              </w:rPr>
              <w:t>满意度指标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eastAsia="宋体"/>
                <w:sz w:val="20"/>
                <w:szCs w:val="20"/>
              </w:rPr>
            </w:pPr>
            <w:r>
              <w:rPr>
                <w:sz w:val="20"/>
                <w:szCs w:val="20"/>
              </w:rPr>
              <w:t>师生满意度</w:t>
            </w:r>
          </w:p>
        </w:tc>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bottom"/>
              <w:rPr>
                <w:color w:val="000000"/>
                <w:sz w:val="20"/>
                <w:szCs w:val="20"/>
              </w:rPr>
            </w:pPr>
            <w:r>
              <w:rPr>
                <w:color w:val="000000"/>
                <w:sz w:val="20"/>
                <w:szCs w:val="20"/>
              </w:rPr>
              <w:t>90%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bottom"/>
              <w:rPr>
                <w:color w:val="000000"/>
                <w:sz w:val="20"/>
                <w:szCs w:val="20"/>
              </w:rPr>
            </w:pPr>
            <w:r>
              <w:rPr>
                <w:color w:val="000000"/>
                <w:sz w:val="20"/>
                <w:szCs w:val="20"/>
              </w:rPr>
              <w:t>100%</w:t>
            </w:r>
          </w:p>
        </w:tc>
      </w:tr>
    </w:tbl>
    <w:p>
      <w:pPr>
        <w:widowControl/>
        <w:adjustRightInd w:val="0"/>
        <w:snapToGrid w:val="0"/>
        <w:spacing w:line="580" w:lineRule="exact"/>
        <w:contextualSpacing/>
        <w:jc w:val="left"/>
        <w:rPr>
          <w:color w:val="000000"/>
          <w:kern w:val="0"/>
          <w:szCs w:val="32"/>
          <w:shd w:val="clear" w:color="auto" w:fill="FFFFFF"/>
        </w:rPr>
      </w:pPr>
    </w:p>
    <w:p>
      <w:pPr>
        <w:pStyle w:val="2"/>
        <w:sectPr>
          <w:headerReference r:id="rId3" w:type="default"/>
          <w:pgSz w:w="11906" w:h="16838"/>
          <w:pgMar w:top="907" w:right="1361" w:bottom="851" w:left="1361" w:header="851" w:footer="992" w:gutter="0"/>
          <w:pgNumType w:fmt="numberInDash" w:start="16"/>
          <w:cols w:space="425" w:num="1"/>
          <w:docGrid w:type="lines" w:linePitch="435" w:charSpace="0"/>
        </w:sectPr>
      </w:pPr>
    </w:p>
    <w:tbl>
      <w:tblPr>
        <w:tblStyle w:val="5"/>
        <w:tblpPr w:leftFromText="180" w:rightFromText="180" w:vertAnchor="text" w:horzAnchor="page" w:tblpXSpec="center" w:tblpY="3077"/>
        <w:tblOverlap w:val="never"/>
        <w:tblW w:w="14276" w:type="dxa"/>
        <w:jc w:val="center"/>
        <w:tblLayout w:type="autofit"/>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CellMar>
            <w:top w:w="0" w:type="dxa"/>
            <w:left w:w="108" w:type="dxa"/>
            <w:bottom w:w="0" w:type="dxa"/>
            <w:right w:w="108" w:type="dxa"/>
          </w:tblCellMar>
        </w:tblPrEx>
        <w:trPr>
          <w:trHeight w:val="742" w:hRule="atLeast"/>
          <w:jc w:val="center"/>
        </w:trPr>
        <w:tc>
          <w:tcPr>
            <w:tcW w:w="14276" w:type="dxa"/>
            <w:gridSpan w:val="12"/>
            <w:tcBorders>
              <w:top w:val="nil"/>
              <w:left w:val="nil"/>
              <w:bottom w:val="single" w:color="000000" w:sz="4" w:space="0"/>
              <w:right w:val="nil"/>
            </w:tcBorders>
            <w:shd w:val="clear" w:color="auto" w:fill="auto"/>
            <w:vAlign w:val="center"/>
          </w:tcPr>
          <w:p>
            <w:pPr>
              <w:widowControl/>
              <w:jc w:val="center"/>
              <w:textAlignment w:val="center"/>
              <w:rPr>
                <w:rFonts w:eastAsia="宋体"/>
                <w:b/>
                <w:bCs/>
                <w:color w:val="000000"/>
                <w:szCs w:val="32"/>
              </w:rPr>
            </w:pPr>
            <w:r>
              <w:rPr>
                <w:rFonts w:eastAsia="宋体"/>
                <w:b/>
                <w:bCs/>
                <w:color w:val="000000"/>
                <w:kern w:val="0"/>
                <w:szCs w:val="32"/>
                <w:lang w:bidi="ar"/>
              </w:rPr>
              <w:t>达川区</w:t>
            </w:r>
            <w:r>
              <w:rPr>
                <w:rFonts w:hint="eastAsia" w:eastAsia="宋体"/>
                <w:b/>
                <w:bCs/>
                <w:color w:val="000000"/>
                <w:kern w:val="0"/>
                <w:szCs w:val="32"/>
                <w:lang w:eastAsia="zh-CN" w:bidi="ar"/>
              </w:rPr>
              <w:t>赵家镇中心</w:t>
            </w:r>
            <w:r>
              <w:rPr>
                <w:rFonts w:eastAsia="宋体"/>
                <w:b/>
                <w:bCs/>
                <w:color w:val="000000"/>
                <w:kern w:val="0"/>
                <w:szCs w:val="32"/>
                <w:lang w:bidi="ar"/>
              </w:rPr>
              <w:t>学校2023年整体支出绩效评价指标体系</w:t>
            </w:r>
          </w:p>
        </w:tc>
      </w:tr>
      <w:tr>
        <w:tblPrEx>
          <w:tblCellMar>
            <w:top w:w="0" w:type="dxa"/>
            <w:left w:w="108" w:type="dxa"/>
            <w:bottom w:w="0" w:type="dxa"/>
            <w:right w:w="108" w:type="dxa"/>
          </w:tblCellMar>
        </w:tblPrEx>
        <w:trPr>
          <w:trHeight w:val="362" w:hRule="atLeast"/>
          <w:jc w:val="center"/>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备注</w:t>
            </w:r>
          </w:p>
        </w:tc>
      </w:tr>
      <w:tr>
        <w:tblPrEx>
          <w:tblCellMar>
            <w:top w:w="0" w:type="dxa"/>
            <w:left w:w="108" w:type="dxa"/>
            <w:bottom w:w="0" w:type="dxa"/>
            <w:right w:w="108" w:type="dxa"/>
          </w:tblCellMar>
        </w:tblPrEx>
        <w:trPr>
          <w:trHeight w:val="1003"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b/>
                <w:bCs/>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b/>
                <w:bCs/>
                <w:color w:val="000000"/>
                <w:sz w:val="18"/>
                <w:szCs w:val="18"/>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b/>
                <w:bCs/>
                <w:color w:val="000000"/>
                <w:sz w:val="18"/>
                <w:szCs w:val="18"/>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b/>
                <w:bCs/>
                <w:color w:val="000000"/>
                <w:sz w:val="18"/>
                <w:szCs w:val="18"/>
              </w:rPr>
            </w:pPr>
          </w:p>
        </w:tc>
      </w:tr>
      <w:tr>
        <w:tblPrEx>
          <w:tblCellMar>
            <w:top w:w="0" w:type="dxa"/>
            <w:left w:w="108" w:type="dxa"/>
            <w:bottom w:w="0" w:type="dxa"/>
            <w:right w:w="108" w:type="dxa"/>
          </w:tblCellMar>
        </w:tblPrEx>
        <w:trPr>
          <w:trHeight w:val="362" w:hRule="atLeast"/>
          <w:jc w:val="center"/>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b/>
                <w:bCs/>
                <w:color w:val="000000"/>
                <w:sz w:val="18"/>
                <w:szCs w:val="18"/>
              </w:rPr>
            </w:pP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widowControl/>
              <w:tabs>
                <w:tab w:val="left" w:pos="371"/>
              </w:tabs>
              <w:spacing w:line="240" w:lineRule="exact"/>
              <w:jc w:val="left"/>
              <w:textAlignment w:val="center"/>
              <w:rPr>
                <w:rFonts w:hint="default" w:eastAsia="宋体"/>
                <w:b/>
                <w:bCs/>
                <w:color w:val="000000"/>
                <w:sz w:val="18"/>
                <w:szCs w:val="18"/>
                <w:lang w:val="en-US" w:eastAsia="zh-CN"/>
              </w:rPr>
            </w:pPr>
            <w:r>
              <w:rPr>
                <w:rFonts w:hint="eastAsia" w:eastAsia="宋体"/>
                <w:b/>
                <w:bCs/>
                <w:color w:val="000000"/>
                <w:sz w:val="18"/>
                <w:szCs w:val="18"/>
                <w:lang w:eastAsia="zh-CN"/>
              </w:rPr>
              <w:tab/>
            </w:r>
            <w:r>
              <w:rPr>
                <w:rFonts w:hint="eastAsia" w:eastAsia="宋体"/>
                <w:b/>
                <w:bCs/>
                <w:color w:val="000000"/>
                <w:sz w:val="18"/>
                <w:szCs w:val="18"/>
                <w:lang w:val="en-US" w:eastAsia="zh-CN"/>
              </w:rPr>
              <w:t>88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b/>
                <w:bCs/>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b/>
                <w:bCs/>
                <w:color w:val="000000"/>
                <w:sz w:val="18"/>
                <w:szCs w:val="18"/>
              </w:rPr>
            </w:pPr>
          </w:p>
        </w:tc>
      </w:tr>
      <w:tr>
        <w:tblPrEx>
          <w:tblCellMar>
            <w:top w:w="0" w:type="dxa"/>
            <w:left w:w="108" w:type="dxa"/>
            <w:bottom w:w="0" w:type="dxa"/>
            <w:right w:w="108" w:type="dxa"/>
          </w:tblCellMar>
        </w:tblPrEx>
        <w:trPr>
          <w:trHeight w:val="1999" w:hRule="atLeast"/>
          <w:jc w:val="center"/>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2558"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部门</w:t>
            </w:r>
            <w:r>
              <w:rPr>
                <w:rFonts w:eastAsia="宋体"/>
                <w:kern w:val="0"/>
                <w:sz w:val="15"/>
                <w:szCs w:val="15"/>
                <w:lang w:bidi="ar"/>
              </w:rPr>
              <w:t>自评范围为部门所有纳入绩效目标管理的部门预算项目</w:t>
            </w:r>
          </w:p>
        </w:tc>
      </w:tr>
      <w:tr>
        <w:tblPrEx>
          <w:tblCellMar>
            <w:top w:w="0" w:type="dxa"/>
            <w:left w:w="108" w:type="dxa"/>
            <w:bottom w:w="0" w:type="dxa"/>
            <w:right w:w="108" w:type="dxa"/>
          </w:tblCellMar>
        </w:tblPrEx>
        <w:trPr>
          <w:trHeight w:val="1344"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2325"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205"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eastAsia="宋体"/>
                <w:color w:val="000000"/>
                <w:sz w:val="18"/>
                <w:szCs w:val="18"/>
                <w:lang w:val="en-US" w:eastAsia="zh-CN"/>
              </w:rPr>
            </w:pPr>
            <w:r>
              <w:rPr>
                <w:rFonts w:hint="eastAsia" w:eastAsia="宋体"/>
                <w:color w:val="000000"/>
                <w:sz w:val="18"/>
                <w:szCs w:val="18"/>
                <w:lang w:val="en-US" w:eastAsia="zh-CN"/>
              </w:rPr>
              <w:t>3</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部门预算执行进度在6、9、11月应达到序时进度的80%、90%、95%，即实际支出进度分别达到40%、</w:t>
            </w:r>
            <w:r>
              <w:rPr>
                <w:rFonts w:hint="eastAsia" w:eastAsia="宋体"/>
                <w:kern w:val="0"/>
                <w:sz w:val="18"/>
                <w:szCs w:val="18"/>
                <w:lang w:val="en-US" w:eastAsia="zh-CN" w:bidi="ar"/>
              </w:rPr>
              <w:t>60</w:t>
            </w:r>
            <w:r>
              <w:rPr>
                <w:rFonts w:eastAsia="宋体"/>
                <w:kern w:val="0"/>
                <w:sz w:val="18"/>
                <w:szCs w:val="18"/>
                <w:lang w:bidi="ar"/>
              </w:rPr>
              <w:t>%、</w:t>
            </w:r>
            <w:r>
              <w:rPr>
                <w:rFonts w:hint="eastAsia" w:eastAsia="宋体"/>
                <w:kern w:val="0"/>
                <w:sz w:val="18"/>
                <w:szCs w:val="18"/>
                <w:lang w:val="en-US" w:eastAsia="zh-CN" w:bidi="ar"/>
              </w:rPr>
              <w:t>90</w:t>
            </w:r>
            <w:r>
              <w:rPr>
                <w:rFonts w:eastAsia="宋体"/>
                <w:kern w:val="0"/>
                <w:sz w:val="18"/>
                <w:szCs w:val="18"/>
                <w:lang w:bidi="ar"/>
              </w:rPr>
              <w:t xml:space="preserve">%。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69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016"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p>
        </w:tc>
      </w:tr>
      <w:tr>
        <w:tblPrEx>
          <w:tblCellMar>
            <w:top w:w="0" w:type="dxa"/>
            <w:left w:w="108" w:type="dxa"/>
            <w:bottom w:w="0" w:type="dxa"/>
            <w:right w:w="108" w:type="dxa"/>
          </w:tblCellMar>
        </w:tblPrEx>
        <w:trPr>
          <w:trHeight w:val="1344"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344"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40</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CellMar>
            <w:top w:w="0" w:type="dxa"/>
            <w:left w:w="108" w:type="dxa"/>
            <w:bottom w:w="0" w:type="dxa"/>
            <w:right w:w="108" w:type="dxa"/>
          </w:tblCellMar>
        </w:tblPrEx>
        <w:trPr>
          <w:trHeight w:val="1016" w:hRule="atLeast"/>
          <w:jc w:val="center"/>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18"/>
                <w:szCs w:val="18"/>
              </w:rPr>
            </w:pPr>
          </w:p>
        </w:tc>
      </w:tr>
      <w:tr>
        <w:tblPrEx>
          <w:tblCellMar>
            <w:top w:w="0" w:type="dxa"/>
            <w:left w:w="108" w:type="dxa"/>
            <w:bottom w:w="0" w:type="dxa"/>
            <w:right w:w="108" w:type="dxa"/>
          </w:tblCellMar>
        </w:tblPrEx>
        <w:trPr>
          <w:trHeight w:val="1344"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016"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016"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344"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050" w:hRule="atLeast"/>
          <w:jc w:val="center"/>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bl>
    <w:p>
      <w:pPr>
        <w:widowControl/>
        <w:jc w:val="left"/>
        <w:rPr>
          <w:color w:val="000000"/>
          <w:kern w:val="0"/>
          <w:szCs w:val="32"/>
          <w:shd w:val="clear" w:color="auto" w:fill="FFFFFF"/>
        </w:rPr>
      </w:pPr>
      <w:r>
        <w:rPr>
          <w:color w:val="000000"/>
          <w:kern w:val="0"/>
          <w:szCs w:val="32"/>
          <w:shd w:val="clear" w:color="auto" w:fill="FFFFFF"/>
        </w:rPr>
        <w:br w:type="page"/>
      </w:r>
    </w:p>
    <w:p>
      <w:pPr>
        <w:widowControl/>
        <w:adjustRightInd w:val="0"/>
        <w:snapToGrid w:val="0"/>
        <w:spacing w:line="580" w:lineRule="exact"/>
        <w:contextualSpacing/>
        <w:jc w:val="left"/>
        <w:rPr>
          <w:color w:val="000000"/>
          <w:kern w:val="0"/>
          <w:szCs w:val="32"/>
          <w:shd w:val="clear" w:color="auto" w:fill="FFFFFF"/>
          <w:lang w:val="zh-CN"/>
        </w:rPr>
      </w:pPr>
      <w:r>
        <w:rPr>
          <w:color w:val="000000"/>
          <w:kern w:val="0"/>
          <w:szCs w:val="32"/>
          <w:shd w:val="clear" w:color="auto" w:fill="FFFFFF"/>
          <w:lang w:val="zh-CN"/>
        </w:rPr>
        <w:t>附件3：</w:t>
      </w:r>
    </w:p>
    <w:p>
      <w:pPr>
        <w:widowControl/>
        <w:adjustRightInd w:val="0"/>
        <w:snapToGrid w:val="0"/>
        <w:spacing w:line="580" w:lineRule="exact"/>
        <w:contextualSpacing/>
        <w:jc w:val="left"/>
        <w:rPr>
          <w:color w:val="000000"/>
          <w:kern w:val="0"/>
          <w:szCs w:val="32"/>
          <w:shd w:val="clear" w:color="auto" w:fill="FFFFFF"/>
        </w:rPr>
      </w:pPr>
    </w:p>
    <w:p>
      <w:pPr>
        <w:widowControl/>
        <w:jc w:val="left"/>
      </w:pPr>
    </w:p>
    <w:sectPr>
      <w:pgSz w:w="16838" w:h="11906" w:orient="landscape"/>
      <w:pgMar w:top="1361" w:right="907" w:bottom="1361" w:left="851" w:header="851" w:footer="992" w:gutter="0"/>
      <w:pgNumType w:fmt="numberInDash" w:start="16"/>
      <w:cols w:space="0" w:num="1"/>
      <w:rtlGutter w:val="0"/>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1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MTVjZWI0MjYwNmZkZmFmMzVhY2NiZTQzYWYyNmEifQ=="/>
  </w:docVars>
  <w:rsids>
    <w:rsidRoot w:val="00000000"/>
    <w:rsid w:val="076B0FFA"/>
    <w:rsid w:val="178B3313"/>
    <w:rsid w:val="23436852"/>
    <w:rsid w:val="36FB6018"/>
    <w:rsid w:val="377A1006"/>
    <w:rsid w:val="4115085C"/>
    <w:rsid w:val="63914544"/>
    <w:rsid w:val="63FC0AC5"/>
    <w:rsid w:val="651358AB"/>
    <w:rsid w:val="74A7099A"/>
    <w:rsid w:val="7621652A"/>
    <w:rsid w:val="776F12C6"/>
    <w:rsid w:val="78672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cs="仿宋_GB2312"/>
      <w:szCs w:val="32"/>
      <w:lang w:val="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TJXX</Company>
  <Pages>14</Pages>
  <Words>6081</Words>
  <Characters>6537</Characters>
  <Lines>64</Lines>
  <Paragraphs>18</Paragraphs>
  <TotalTime>43</TotalTime>
  <ScaleCrop>false</ScaleCrop>
  <LinksUpToDate>false</LinksUpToDate>
  <CharactersWithSpaces>7119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2023-04-06T01:47:00Z</dcterms:created>
  <dc:creator>WPS_1676363659</dc:creator>
  <cp:lastModifiedBy>静默</cp:lastModifiedBy>
  <dcterms:modified xsi:type="dcterms:W3CDTF">2023-04-17T08:04:56Z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AE19C68C866E4F36BD8829F1C1A31B4E</vt:lpwstr>
  </property>
</Properties>
</file>