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B81" w:rsidRDefault="00E27B81" w:rsidP="00E27B81">
      <w:pPr>
        <w:spacing w:line="520" w:lineRule="exact"/>
        <w:rPr>
          <w:rFonts w:eastAsia="黑体"/>
          <w:color w:val="000000"/>
        </w:rPr>
      </w:pPr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ab/>
        <w:t xml:space="preserve">                 </w:t>
      </w:r>
    </w:p>
    <w:p w:rsidR="00E27B81" w:rsidRDefault="00E27B81" w:rsidP="00E27B81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E27B81" w:rsidRDefault="00E27B81" w:rsidP="00E27B81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2023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5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16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E27B81" w:rsidTr="007E7F2D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E27B81" w:rsidTr="007E7F2D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E27B81" w:rsidRDefault="00E27B81" w:rsidP="007E7F2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E27B81" w:rsidTr="007E7F2D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E27B81" w:rsidRDefault="00E27B81" w:rsidP="007E7F2D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E27B81" w:rsidTr="007E7F2D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9160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bCs/>
                <w:sz w:val="22"/>
                <w:szCs w:val="22"/>
              </w:rPr>
            </w:pPr>
            <w:r>
              <w:rPr>
                <w:rFonts w:eastAsia="宋体"/>
                <w:bCs/>
                <w:sz w:val="22"/>
                <w:szCs w:val="22"/>
              </w:rPr>
              <w:t>9460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7.00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9260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9560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7.08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9360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9660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7.15</w:t>
            </w:r>
          </w:p>
        </w:tc>
      </w:tr>
      <w:tr w:rsidR="00E27B81" w:rsidTr="007E7F2D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9728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bCs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10028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7.55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9828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10128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7.62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9928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10228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7.70</w:t>
            </w:r>
          </w:p>
        </w:tc>
      </w:tr>
      <w:tr w:rsidR="00E27B81" w:rsidTr="007E7F2D">
        <w:trPr>
          <w:trHeight w:val="48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10295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bCs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10595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8.06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10395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10695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8.14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10495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10795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8.22</w:t>
            </w:r>
          </w:p>
        </w:tc>
      </w:tr>
      <w:tr w:rsidR="00E27B81" w:rsidTr="007E7F2D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8155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bCs/>
                <w:sz w:val="22"/>
                <w:szCs w:val="22"/>
              </w:rPr>
            </w:pPr>
            <w:r>
              <w:rPr>
                <w:rFonts w:eastAsia="宋体"/>
                <w:bCs/>
                <w:sz w:val="22"/>
                <w:szCs w:val="22"/>
              </w:rPr>
              <w:t>8455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7.15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8255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8555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7.24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8355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8655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7.32</w:t>
            </w:r>
          </w:p>
        </w:tc>
      </w:tr>
      <w:tr w:rsidR="00E27B81" w:rsidTr="007E7F2D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8662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8962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7.58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8762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9062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7.67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8862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9162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7.75</w:t>
            </w:r>
          </w:p>
        </w:tc>
      </w:tr>
      <w:tr w:rsidR="00E27B81" w:rsidTr="007E7F2D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9085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9385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7.86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9185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9485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7.94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9285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9585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E27B81" w:rsidRDefault="00E27B81" w:rsidP="007E7F2D">
            <w:pPr>
              <w:widowControl/>
              <w:jc w:val="center"/>
              <w:textAlignment w:val="center"/>
              <w:rPr>
                <w:rFonts w:eastAsia="宋体"/>
                <w:sz w:val="22"/>
                <w:szCs w:val="22"/>
              </w:rPr>
            </w:pPr>
            <w:r>
              <w:rPr>
                <w:rFonts w:eastAsia="宋体"/>
                <w:sz w:val="22"/>
                <w:szCs w:val="22"/>
              </w:rPr>
              <w:t>8.03</w:t>
            </w:r>
          </w:p>
        </w:tc>
      </w:tr>
    </w:tbl>
    <w:p w:rsidR="00E27B81" w:rsidRDefault="00E27B81" w:rsidP="00E27B81">
      <w:pPr>
        <w:spacing w:line="320" w:lineRule="exact"/>
        <w:ind w:firstLineChars="500" w:firstLine="1200"/>
        <w:rPr>
          <w:rFonts w:hint="eastAsia"/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E27B81" w:rsidRDefault="00E27B81" w:rsidP="00E27B81">
      <w:pPr>
        <w:spacing w:line="320" w:lineRule="exact"/>
        <w:ind w:firstLineChars="700" w:firstLine="16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2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E27B81" w:rsidRDefault="00E27B81" w:rsidP="00E27B81">
      <w:pPr>
        <w:spacing w:line="320" w:lineRule="exact"/>
        <w:ind w:firstLineChars="700" w:firstLine="16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3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普通柴油（标准品）最高零售价格按照</w:t>
      </w:r>
      <w:proofErr w:type="gramStart"/>
      <w:r>
        <w:rPr>
          <w:color w:val="000000"/>
          <w:sz w:val="24"/>
        </w:rPr>
        <w:t>同阶段</w:t>
      </w:r>
      <w:proofErr w:type="gramEnd"/>
      <w:r>
        <w:rPr>
          <w:color w:val="000000"/>
          <w:sz w:val="24"/>
        </w:rPr>
        <w:t>标准的车用柴油价格确定。</w:t>
      </w:r>
    </w:p>
    <w:p w:rsidR="00E27B81" w:rsidRDefault="00E27B81" w:rsidP="00E27B81">
      <w:pPr>
        <w:spacing w:line="320" w:lineRule="exact"/>
        <w:ind w:firstLineChars="700" w:firstLine="168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4</w:t>
      </w:r>
      <w:r>
        <w:rPr>
          <w:color w:val="000000"/>
          <w:sz w:val="24"/>
          <w:lang/>
        </w:rPr>
        <w:t>.</w:t>
      </w:r>
      <w:r>
        <w:rPr>
          <w:rFonts w:hint="eastAsia"/>
          <w:color w:val="000000"/>
          <w:sz w:val="24"/>
          <w:lang/>
        </w:rPr>
        <w:t xml:space="preserve"> </w:t>
      </w:r>
      <w:r>
        <w:rPr>
          <w:color w:val="000000"/>
          <w:sz w:val="24"/>
        </w:rPr>
        <w:t>阿坝州所属汶川县、理县、茂县以及凉山州、攀枝花市行政区域为二价区，</w:t>
      </w:r>
      <w:proofErr w:type="gramStart"/>
      <w:r>
        <w:rPr>
          <w:color w:val="000000"/>
          <w:sz w:val="24"/>
        </w:rPr>
        <w:t>阿坝州除汶川</w:t>
      </w:r>
      <w:proofErr w:type="gramEnd"/>
      <w:r>
        <w:rPr>
          <w:color w:val="000000"/>
          <w:sz w:val="24"/>
        </w:rPr>
        <w:t>县、理县、茂县以</w:t>
      </w:r>
    </w:p>
    <w:p w:rsidR="00E6784F" w:rsidRDefault="00E27B81" w:rsidP="00E27B81">
      <w:pPr>
        <w:spacing w:line="320" w:lineRule="exact"/>
        <w:ind w:firstLineChars="800" w:firstLine="1920"/>
      </w:pP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</w:p>
    <w:sectPr w:rsidR="00E6784F" w:rsidSect="00E27B8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7B81"/>
    <w:rsid w:val="000056E9"/>
    <w:rsid w:val="00014679"/>
    <w:rsid w:val="0002382E"/>
    <w:rsid w:val="000524E7"/>
    <w:rsid w:val="00056552"/>
    <w:rsid w:val="00194DA9"/>
    <w:rsid w:val="001B1B05"/>
    <w:rsid w:val="00290521"/>
    <w:rsid w:val="002A49C4"/>
    <w:rsid w:val="002B5A2B"/>
    <w:rsid w:val="00307D76"/>
    <w:rsid w:val="003152B8"/>
    <w:rsid w:val="00321198"/>
    <w:rsid w:val="00327F69"/>
    <w:rsid w:val="00390A20"/>
    <w:rsid w:val="003D2320"/>
    <w:rsid w:val="003F09CC"/>
    <w:rsid w:val="004053EA"/>
    <w:rsid w:val="00441F40"/>
    <w:rsid w:val="00442121"/>
    <w:rsid w:val="004E2CE4"/>
    <w:rsid w:val="005059A2"/>
    <w:rsid w:val="00514D3E"/>
    <w:rsid w:val="0054378A"/>
    <w:rsid w:val="00622EF2"/>
    <w:rsid w:val="00644B56"/>
    <w:rsid w:val="00670FAC"/>
    <w:rsid w:val="0068132F"/>
    <w:rsid w:val="006918A2"/>
    <w:rsid w:val="006C3FF6"/>
    <w:rsid w:val="006E6B94"/>
    <w:rsid w:val="0073677A"/>
    <w:rsid w:val="0081347B"/>
    <w:rsid w:val="00820E83"/>
    <w:rsid w:val="0086025D"/>
    <w:rsid w:val="00887B5A"/>
    <w:rsid w:val="008A0BD4"/>
    <w:rsid w:val="008A2DAE"/>
    <w:rsid w:val="008F7F5F"/>
    <w:rsid w:val="009120EA"/>
    <w:rsid w:val="00944284"/>
    <w:rsid w:val="00985064"/>
    <w:rsid w:val="00987755"/>
    <w:rsid w:val="00995E86"/>
    <w:rsid w:val="009C4E36"/>
    <w:rsid w:val="00A24AEE"/>
    <w:rsid w:val="00A75F95"/>
    <w:rsid w:val="00A9400A"/>
    <w:rsid w:val="00AC0D90"/>
    <w:rsid w:val="00AE26B7"/>
    <w:rsid w:val="00B327FE"/>
    <w:rsid w:val="00B61924"/>
    <w:rsid w:val="00BD7BB2"/>
    <w:rsid w:val="00C25C5D"/>
    <w:rsid w:val="00C71F6B"/>
    <w:rsid w:val="00CB6DD8"/>
    <w:rsid w:val="00CC3C8D"/>
    <w:rsid w:val="00D465F6"/>
    <w:rsid w:val="00DB5B32"/>
    <w:rsid w:val="00E15DDC"/>
    <w:rsid w:val="00E27B81"/>
    <w:rsid w:val="00E6784F"/>
    <w:rsid w:val="00E908FF"/>
    <w:rsid w:val="00F00754"/>
    <w:rsid w:val="00F54178"/>
    <w:rsid w:val="00FA1800"/>
    <w:rsid w:val="00FC6070"/>
    <w:rsid w:val="00FD4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B8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E27B81"/>
    <w:rPr>
      <w:rFonts w:eastAsia="宋体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Company>China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王忠</dc:creator>
  <cp:lastModifiedBy>王忠</cp:lastModifiedBy>
  <cp:revision>1</cp:revision>
  <dcterms:created xsi:type="dcterms:W3CDTF">2023-05-16T09:30:00Z</dcterms:created>
  <dcterms:modified xsi:type="dcterms:W3CDTF">2023-05-16T09:31:00Z</dcterms:modified>
</cp:coreProperties>
</file>