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eastAsia" w:eastAsia="方正小标宋_GBK" w:cs="Times New Roman"/>
          <w:b w:val="0"/>
          <w:bCs/>
          <w:kern w:val="64"/>
          <w:sz w:val="44"/>
          <w:szCs w:val="44"/>
          <w:shd w:val="clear" w:color="auto" w:fill="FFFFFF"/>
          <w:lang w:val="en-US" w:eastAsia="zh-CN"/>
        </w:rPr>
        <w:t>达川区米</w:t>
      </w:r>
      <w:bookmarkStart w:id="3" w:name="_GoBack"/>
      <w:bookmarkEnd w:id="3"/>
      <w:r>
        <w:rPr>
          <w:rFonts w:hint="eastAsia" w:eastAsia="方正小标宋_GBK" w:cs="Times New Roman"/>
          <w:b w:val="0"/>
          <w:bCs/>
          <w:kern w:val="64"/>
          <w:sz w:val="44"/>
          <w:szCs w:val="44"/>
          <w:shd w:val="clear" w:color="auto" w:fill="FFFFFF"/>
          <w:lang w:val="en-US" w:eastAsia="zh-CN"/>
        </w:rPr>
        <w:t>城乡中心学校</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kern w:val="0"/>
          <w:sz w:val="32"/>
          <w:szCs w:val="32"/>
          <w:lang w:eastAsia="zh-CN"/>
        </w:rPr>
        <w:t>达川区米城乡中心学校</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党建办、教务处、安全办、后勤处、体卫艺、政教处、少先队</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eastAsia" w:eastAsia="方正仿宋_GBK" w:cs="Times New Roman"/>
          <w:kern w:val="0"/>
          <w:sz w:val="32"/>
          <w:szCs w:val="32"/>
          <w:lang w:eastAsia="zh-CN"/>
        </w:rPr>
        <w:t>达川区米城乡中心学校</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的主要职能职责为：对适龄儿童实施义务教育，提升他们的综合素质。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cs="Times New Roman"/>
          <w:color w:val="0000FF"/>
          <w:kern w:val="0"/>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eastAsia" w:eastAsia="方正仿宋_GBK" w:cs="Times New Roman"/>
          <w:sz w:val="32"/>
          <w:szCs w:val="32"/>
          <w:lang w:val="en-US" w:eastAsia="zh-CN"/>
        </w:rPr>
        <w:t>45</w:t>
      </w:r>
      <w:r>
        <w:rPr>
          <w:rFonts w:hint="default" w:ascii="Times New Roman" w:hAnsi="Times New Roman" w:eastAsia="方正仿宋_GBK" w:cs="Times New Roman"/>
          <w:sz w:val="32"/>
          <w:szCs w:val="32"/>
        </w:rPr>
        <w:t>名，其中事业编制</w:t>
      </w:r>
      <w:r>
        <w:rPr>
          <w:rFonts w:hint="eastAsia" w:eastAsia="方正仿宋_GBK" w:cs="Times New Roman"/>
          <w:sz w:val="32"/>
          <w:szCs w:val="32"/>
          <w:lang w:val="en-US" w:eastAsia="zh-CN"/>
        </w:rPr>
        <w:t>45</w:t>
      </w:r>
      <w:r>
        <w:rPr>
          <w:rFonts w:hint="default" w:ascii="Times New Roman" w:hAnsi="Times New Roman" w:eastAsia="方正仿宋_GBK" w:cs="Times New Roman"/>
          <w:sz w:val="32"/>
          <w:szCs w:val="32"/>
        </w:rPr>
        <w:t>名；</w:t>
      </w:r>
      <w:bookmarkStart w:id="1"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eastAsia" w:eastAsia="方正仿宋_GBK" w:cs="Times New Roman"/>
          <w:sz w:val="32"/>
          <w:szCs w:val="32"/>
          <w:lang w:val="en-US" w:eastAsia="zh-CN"/>
        </w:rPr>
        <w:t>45</w:t>
      </w:r>
      <w:r>
        <w:rPr>
          <w:rFonts w:hint="default" w:ascii="Times New Roman" w:hAnsi="Times New Roman" w:eastAsia="方正仿宋_GBK" w:cs="Times New Roman"/>
          <w:sz w:val="32"/>
          <w:szCs w:val="32"/>
        </w:rPr>
        <w:t>人，其中：事业编制</w:t>
      </w:r>
      <w:r>
        <w:rPr>
          <w:rFonts w:hint="eastAsia" w:eastAsia="方正仿宋_GBK" w:cs="Times New Roman"/>
          <w:sz w:val="32"/>
          <w:szCs w:val="32"/>
          <w:lang w:val="en-US" w:eastAsia="zh-CN"/>
        </w:rPr>
        <w:t>43</w:t>
      </w:r>
      <w:r>
        <w:rPr>
          <w:rFonts w:hint="default" w:ascii="Times New Roman" w:hAnsi="Times New Roman" w:eastAsia="方正仿宋_GBK" w:cs="Times New Roman"/>
          <w:sz w:val="32"/>
          <w:szCs w:val="32"/>
        </w:rPr>
        <w:t>人</w:t>
      </w:r>
      <w:bookmarkEnd w:id="1"/>
      <w:r>
        <w:rPr>
          <w:rFonts w:hint="default" w:ascii="Times New Roman" w:hAnsi="Times New Roman" w:eastAsia="方正仿宋_GBK" w:cs="Times New Roman"/>
          <w:sz w:val="32"/>
          <w:szCs w:val="32"/>
          <w:lang w:eastAsia="zh-CN"/>
        </w:rPr>
        <w:t>，特岗教师</w:t>
      </w:r>
      <w:r>
        <w:rPr>
          <w:rFonts w:hint="default" w:ascii="Times New Roman" w:hAnsi="Times New Roman" w:eastAsia="方正仿宋_GBK" w:cs="Times New Roman"/>
          <w:sz w:val="32"/>
          <w:szCs w:val="32"/>
          <w:lang w:val="en-US" w:eastAsia="zh-CN"/>
        </w:rPr>
        <w:t>2人。</w:t>
      </w:r>
      <w:r>
        <w:rPr>
          <w:rFonts w:hint="default" w:ascii="Times New Roman" w:hAnsi="Times New Roman" w:eastAsia="方正仿宋_GBK" w:cs="Times New Roman"/>
          <w:bCs/>
          <w:kern w:val="0"/>
          <w:sz w:val="32"/>
          <w:szCs w:val="32"/>
        </w:rPr>
        <w:t>退休人员为</w:t>
      </w:r>
      <w:r>
        <w:rPr>
          <w:rFonts w:hint="eastAsia" w:eastAsia="方正仿宋_GBK" w:cs="Times New Roman"/>
          <w:bCs/>
          <w:kern w:val="0"/>
          <w:sz w:val="32"/>
          <w:szCs w:val="32"/>
          <w:lang w:val="en-US" w:eastAsia="zh-CN"/>
        </w:rPr>
        <w:t>31</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eastAsia" w:eastAsia="方正仿宋_GBK" w:cs="Times New Roman"/>
          <w:bCs/>
          <w:color w:val="000000" w:themeColor="text1"/>
          <w:kern w:val="0"/>
          <w:sz w:val="32"/>
          <w:szCs w:val="32"/>
          <w:lang w:val="en-US" w:eastAsia="zh-CN"/>
          <w14:textFill>
            <w14:solidFill>
              <w14:schemeClr w14:val="tx1"/>
            </w14:solidFill>
          </w14:textFill>
        </w:rPr>
        <w:t>548.19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eastAsia" w:eastAsia="方正仿宋_GBK" w:cs="Times New Roman"/>
          <w:bCs/>
          <w:color w:val="000000" w:themeColor="text1"/>
          <w:kern w:val="0"/>
          <w:sz w:val="32"/>
          <w:szCs w:val="32"/>
          <w:lang w:val="en-US" w:eastAsia="zh-CN"/>
          <w14:textFill>
            <w14:solidFill>
              <w14:schemeClr w14:val="tx1"/>
            </w14:solidFill>
          </w14:textFill>
        </w:rPr>
        <w:t>634.55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eastAsia" w:eastAsia="方正仿宋_GBK" w:cs="Times New Roman"/>
          <w:bCs/>
          <w:color w:val="000000" w:themeColor="text1"/>
          <w:kern w:val="0"/>
          <w:sz w:val="32"/>
          <w:szCs w:val="32"/>
          <w:lang w:val="en-US" w:eastAsia="zh-CN"/>
          <w14:textFill>
            <w14:solidFill>
              <w14:schemeClr w14:val="tx1"/>
            </w14:solidFill>
          </w14:textFill>
        </w:rPr>
        <w:t>595.68</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eastAsia" w:eastAsia="方正仿宋_GBK" w:cs="Times New Roman"/>
          <w:bCs/>
          <w:color w:val="000000" w:themeColor="text1"/>
          <w:kern w:val="0"/>
          <w:sz w:val="32"/>
          <w:szCs w:val="32"/>
          <w:lang w:val="en-US" w:eastAsia="zh-CN"/>
          <w14:textFill>
            <w14:solidFill>
              <w14:schemeClr w14:val="tx1"/>
            </w14:solidFill>
          </w14:textFill>
        </w:rPr>
        <w:t>521.45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eastAsia" w:eastAsia="方正仿宋_GBK" w:cs="Times New Roman"/>
          <w:bCs/>
          <w:color w:val="000000" w:themeColor="text1"/>
          <w:kern w:val="0"/>
          <w:sz w:val="32"/>
          <w:szCs w:val="32"/>
          <w:lang w:val="en-US" w:eastAsia="zh-CN"/>
          <w14:textFill>
            <w14:solidFill>
              <w14:schemeClr w14:val="tx1"/>
            </w14:solidFill>
          </w14:textFill>
        </w:rPr>
        <w:t>74.23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eastAsia" w:eastAsia="方正仿宋_GBK" w:cs="Times New Roman"/>
          <w:bCs/>
          <w:color w:val="000000" w:themeColor="text1"/>
          <w:kern w:val="0"/>
          <w:sz w:val="32"/>
          <w:szCs w:val="32"/>
          <w:lang w:val="en-US" w:eastAsia="zh-CN"/>
          <w14:textFill>
            <w14:solidFill>
              <w14:schemeClr w14:val="tx1"/>
            </w14:solidFill>
          </w14:textFill>
        </w:rPr>
        <w:t>38.87</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万元</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eastAsia" w:eastAsia="方正仿宋_GBK" w:cs="Times New Roman"/>
          <w:bCs/>
          <w:color w:val="000000" w:themeColor="text1"/>
          <w:kern w:val="0"/>
          <w:sz w:val="32"/>
          <w:szCs w:val="32"/>
          <w:lang w:eastAsia="zh-CN"/>
          <w14:textFill>
            <w14:solidFill>
              <w14:schemeClr w14:val="tx1"/>
            </w14:solidFill>
          </w14:textFill>
        </w:rPr>
        <w:t>达川区米城乡中心学校</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eastAsia="zh-CN"/>
          <w14:textFill>
            <w14:solidFill>
              <w14:schemeClr w14:val="tx1"/>
            </w14:solidFill>
          </w14:textFill>
        </w:rPr>
        <w:t>（三）</w:t>
      </w: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部门财政收入结转结余情况</w:t>
      </w:r>
      <w:r>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default" w:ascii="Times New Roman" w:hAnsi="Times New Roman" w:eastAsia="方正仿宋_GBK" w:cs="Times New Roman"/>
          <w:bCs/>
          <w:kern w:val="0"/>
          <w:sz w:val="32"/>
          <w:szCs w:val="32"/>
          <w:lang w:val="en-US" w:eastAsia="zh-CN"/>
        </w:rPr>
        <w:t>0万元</w:t>
      </w:r>
      <w:r>
        <w:rPr>
          <w:rFonts w:hint="default" w:ascii="Times New Roman" w:hAnsi="Times New Roman" w:eastAsia="方正仿宋_GBK" w:cs="Times New Roman"/>
          <w:bCs/>
          <w:kern w:val="0"/>
          <w:sz w:val="32"/>
          <w:szCs w:val="32"/>
        </w:rPr>
        <w:t>。</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10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eastAsia" w:eastAsia="方正仿宋_GBK" w:cs="Times New Roman"/>
          <w:color w:val="auto"/>
          <w:kern w:val="0"/>
          <w:szCs w:val="32"/>
          <w:shd w:val="clear" w:color="auto" w:fill="FFFFFF"/>
          <w:lang w:val="en-US" w:eastAsia="zh-CN"/>
        </w:rPr>
        <w:t>74.23</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color w:val="auto"/>
          <w:kern w:val="0"/>
          <w:szCs w:val="32"/>
          <w:shd w:val="clear" w:color="auto" w:fill="FFFFFF"/>
          <w:lang w:val="en-US" w:eastAsia="zh-CN"/>
        </w:rPr>
        <w:t>74.23</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年6月、9月、11月执行进度分别为</w:t>
      </w:r>
      <w:r>
        <w:rPr>
          <w:rFonts w:hint="eastAsia" w:eastAsia="方正仿宋_GBK" w:cs="Times New Roman"/>
          <w:color w:val="auto"/>
          <w:kern w:val="0"/>
          <w:szCs w:val="32"/>
          <w:shd w:val="clear" w:color="auto" w:fill="FFFFFF"/>
          <w:lang w:val="en-US" w:eastAsia="zh-CN"/>
        </w:rPr>
        <w:t>55.92</w:t>
      </w:r>
      <w:r>
        <w:rPr>
          <w:rFonts w:hint="default" w:ascii="Times New Roman" w:hAnsi="Times New Roman" w:eastAsia="方正仿宋_GBK" w:cs="Times New Roman"/>
          <w:color w:val="auto"/>
          <w:kern w:val="0"/>
          <w:szCs w:val="32"/>
          <w:shd w:val="clear" w:color="auto" w:fill="FFFFFF"/>
          <w:lang w:val="zh-CN"/>
        </w:rPr>
        <w:t>%、</w:t>
      </w:r>
      <w:r>
        <w:rPr>
          <w:rFonts w:hint="eastAsia" w:eastAsia="方正仿宋_GBK" w:cs="Times New Roman"/>
          <w:color w:val="auto"/>
          <w:kern w:val="0"/>
          <w:szCs w:val="32"/>
          <w:shd w:val="clear" w:color="auto" w:fill="FFFFFF"/>
          <w:lang w:val="en-US" w:eastAsia="zh-CN"/>
        </w:rPr>
        <w:t>79.45</w:t>
      </w:r>
      <w:r>
        <w:rPr>
          <w:rFonts w:hint="default" w:ascii="Times New Roman" w:hAnsi="Times New Roman" w:eastAsia="方正仿宋_GBK" w:cs="Times New Roman"/>
          <w:color w:val="auto"/>
          <w:kern w:val="0"/>
          <w:szCs w:val="32"/>
          <w:shd w:val="clear" w:color="auto" w:fill="FFFFFF"/>
          <w:lang w:val="zh-CN"/>
        </w:rPr>
        <w:t xml:space="preserve">%、 </w:t>
      </w:r>
      <w:r>
        <w:rPr>
          <w:rFonts w:hint="eastAsia" w:eastAsia="方正仿宋_GBK" w:cs="Times New Roman"/>
          <w:color w:val="auto"/>
          <w:kern w:val="0"/>
          <w:szCs w:val="32"/>
          <w:shd w:val="clear" w:color="auto" w:fill="FFFFFF"/>
          <w:lang w:val="en-US" w:eastAsia="zh-CN"/>
        </w:rPr>
        <w:t>99.26</w:t>
      </w:r>
      <w:r>
        <w:rPr>
          <w:rFonts w:hint="default" w:ascii="Times New Roman" w:hAnsi="Times New Roman" w:eastAsia="方正仿宋_GBK" w:cs="Times New Roman"/>
          <w:color w:val="auto"/>
          <w:kern w:val="0"/>
          <w:szCs w:val="32"/>
          <w:shd w:val="clear" w:color="auto" w:fill="FFFFFF"/>
          <w:lang w:val="zh-CN"/>
        </w:rPr>
        <w:t>%. 该项指标分值为4分，按其实际进度占目标进度的比重计算得分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3"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30.12</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30.12</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万元，目的是改善农村义务教育学生的营养状况，提高农村义务教育学生的健康水平，促进城乡义务教育健康持续发展。2022年实际完成</w:t>
      </w:r>
      <w:r>
        <w:rPr>
          <w:rFonts w:hint="eastAsia" w:eastAsia="方正仿宋_GBK" w:cs="Times New Roman"/>
          <w:bCs/>
          <w:kern w:val="0"/>
          <w:sz w:val="32"/>
          <w:szCs w:val="32"/>
          <w:highlight w:val="none"/>
          <w:lang w:val="en-US" w:eastAsia="zh-CN"/>
        </w:rPr>
        <w:t>30.12</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2</w:t>
      </w: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 w:val="32"/>
          <w:szCs w:val="32"/>
          <w:highlight w:val="none"/>
          <w:lang w:val="en-US" w:eastAsia="zh-CN"/>
        </w:rPr>
        <w:t>食堂购买服务项目</w:t>
      </w:r>
      <w:r>
        <w:rPr>
          <w:rFonts w:hint="eastAsia" w:eastAsia="方正仿宋_GBK" w:cs="Times New Roman"/>
          <w:bCs/>
          <w:kern w:val="0"/>
          <w:sz w:val="32"/>
          <w:szCs w:val="32"/>
          <w:highlight w:val="none"/>
          <w:lang w:val="en-US" w:eastAsia="zh-CN"/>
        </w:rPr>
        <w:t>5.75</w:t>
      </w:r>
      <w:r>
        <w:rPr>
          <w:rFonts w:hint="default" w:ascii="Times New Roman" w:hAnsi="Times New Roman" w:eastAsia="方正仿宋_GBK" w:cs="Times New Roman"/>
          <w:bCs/>
          <w:kern w:val="0"/>
          <w:sz w:val="32"/>
          <w:szCs w:val="32"/>
          <w:highlight w:val="none"/>
          <w:lang w:val="en-US" w:eastAsia="zh-CN"/>
        </w:rPr>
        <w:t>万元，全年目标为2022年内计划发放食堂从业人员劳务服务报酬补贴</w:t>
      </w:r>
      <w:r>
        <w:rPr>
          <w:rFonts w:hint="eastAsia" w:eastAsia="方正仿宋_GBK" w:cs="Times New Roman"/>
          <w:bCs/>
          <w:kern w:val="0"/>
          <w:sz w:val="32"/>
          <w:szCs w:val="32"/>
          <w:highlight w:val="none"/>
          <w:lang w:val="en-US" w:eastAsia="zh-CN"/>
        </w:rPr>
        <w:t>5.75</w:t>
      </w:r>
      <w:r>
        <w:rPr>
          <w:rFonts w:hint="default" w:ascii="Times New Roman" w:hAnsi="Times New Roman" w:eastAsia="方正仿宋_GBK" w:cs="Times New Roman"/>
          <w:bCs/>
          <w:kern w:val="0"/>
          <w:sz w:val="32"/>
          <w:szCs w:val="32"/>
          <w:highlight w:val="none"/>
          <w:lang w:val="en-US" w:eastAsia="zh-CN"/>
        </w:rPr>
        <w:t>万元，涉及食堂从业人员</w:t>
      </w:r>
      <w:r>
        <w:rPr>
          <w:rFonts w:hint="eastAsia" w:eastAsia="方正仿宋_GBK" w:cs="Times New Roman"/>
          <w:bCs/>
          <w:kern w:val="0"/>
          <w:sz w:val="32"/>
          <w:szCs w:val="32"/>
          <w:highlight w:val="none"/>
          <w:lang w:val="en-US" w:eastAsia="zh-CN"/>
        </w:rPr>
        <w:t>4</w:t>
      </w:r>
      <w:r>
        <w:rPr>
          <w:rFonts w:hint="default" w:ascii="Times New Roman" w:hAnsi="Times New Roman" w:eastAsia="方正仿宋_GBK" w:cs="Times New Roman"/>
          <w:bCs/>
          <w:kern w:val="0"/>
          <w:sz w:val="32"/>
          <w:szCs w:val="32"/>
          <w:highlight w:val="none"/>
          <w:lang w:val="en-US" w:eastAsia="zh-CN"/>
        </w:rPr>
        <w:t>名，目的是建立健全农村义务教育学生营养改善计划长效保障机制和保障学校食堂从业人员相关权益。2022年实际完成</w:t>
      </w:r>
      <w:r>
        <w:rPr>
          <w:rFonts w:hint="eastAsia" w:eastAsia="方正仿宋_GBK" w:cs="Times New Roman"/>
          <w:bCs/>
          <w:kern w:val="0"/>
          <w:sz w:val="32"/>
          <w:szCs w:val="32"/>
          <w:highlight w:val="none"/>
          <w:lang w:val="en-US" w:eastAsia="zh-CN"/>
        </w:rPr>
        <w:t>5.75</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绩效目标项目年初有3个，开展绩效评价项目3个，开展自评项目数3个，完成绩效评价数3个；应填报绩效目标的项目数3个3、应开展绩效监控的项目0个和应开展绩效自评项目3个，应完成绩效工作数为3个。</w:t>
      </w:r>
      <w:r>
        <w:rPr>
          <w:rFonts w:hint="default" w:ascii="Times New Roman" w:hAnsi="Times New Roman" w:eastAsia="方正仿宋_GBK" w:cs="Times New Roman"/>
          <w:bCs/>
          <w:kern w:val="0"/>
          <w:szCs w:val="32"/>
        </w:rPr>
        <w:t>项目执行达100%以上的项目</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default" w:ascii="Times New Roman" w:hAnsi="Times New Roman"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实际为86</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shd w:val="clear" w:color="auto" w:fill="FFFFFF"/>
          <w:lang w:val="en-US" w:eastAsia="zh-CN"/>
        </w:rPr>
        <w:t>86</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2.2022年特定目标类部门预算项目绩效目标自评（项目名称：购买安保服务专项）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3.2022年特定目标类部门预算项目绩效目标自评（项目名称：食堂购买服务专项）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w:t>
      </w:r>
      <w:r>
        <w:rPr>
          <w:rFonts w:hint="eastAsia" w:eastAsia="方正仿宋_GBK" w:cs="Times New Roman"/>
          <w:kern w:val="0"/>
          <w:sz w:val="32"/>
          <w:szCs w:val="32"/>
          <w:shd w:val="clear" w:color="auto" w:fill="FFFFFF"/>
          <w:lang w:eastAsia="zh-CN"/>
        </w:rPr>
        <w:t>达川区米城乡中心学校</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w:t>
      </w:r>
      <w:r>
        <w:rPr>
          <w:rFonts w:hint="eastAsia" w:eastAsia="方正仿宋_GBK" w:cs="Times New Roman"/>
          <w:color w:val="auto"/>
          <w:kern w:val="0"/>
          <w:szCs w:val="32"/>
          <w:shd w:val="clear" w:color="auto" w:fill="FFFFFF"/>
          <w:lang w:val="en-US" w:eastAsia="zh-CN"/>
        </w:rPr>
        <w:t>达川区米城乡中心学校</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 xml:space="preserve">                             2023年4月6日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达川区米城乡中心学校</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30.12</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30.12</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30.12</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30.12</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eastAsia" w:cs="Times New Roman"/>
                <w:color w:val="000000"/>
                <w:kern w:val="0"/>
                <w:sz w:val="22"/>
                <w:szCs w:val="22"/>
                <w:lang w:val="en-US" w:eastAsia="zh-CN" w:bidi="ar"/>
              </w:rPr>
              <w:t>30.12</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311</w:t>
            </w:r>
            <w:r>
              <w:rPr>
                <w:rFonts w:hint="default" w:ascii="Times New Roman" w:hAnsi="Times New Roman" w:cs="Times New Roman"/>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eastAsia" w:cs="Times New Roman"/>
                <w:color w:val="000000"/>
                <w:kern w:val="0"/>
                <w:sz w:val="22"/>
                <w:szCs w:val="22"/>
                <w:lang w:val="en-US" w:eastAsia="zh-CN" w:bidi="ar"/>
              </w:rPr>
              <w:t>30.12</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311</w:t>
            </w:r>
            <w:r>
              <w:rPr>
                <w:rFonts w:hint="default" w:ascii="Times New Roman" w:hAnsi="Times New Roman" w:cs="Times New Roman"/>
                <w:color w:val="000000"/>
                <w:kern w:val="0"/>
                <w:sz w:val="22"/>
                <w:szCs w:val="22"/>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311</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311</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达川区米城乡中心学校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r>
        <w:rPr>
          <w:rFonts w:hint="default" w:ascii="Times New Roman" w:hAnsi="Times New Roman" w:cs="Times New Roman"/>
          <w:lang w:val="en-US" w:eastAsia="zh-CN"/>
        </w:rPr>
        <w:t>附表3：</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07"/>
        <w:gridCol w:w="583"/>
        <w:gridCol w:w="149"/>
        <w:gridCol w:w="1374"/>
        <w:gridCol w:w="729"/>
        <w:gridCol w:w="909"/>
        <w:gridCol w:w="956"/>
        <w:gridCol w:w="684"/>
        <w:gridCol w:w="666"/>
        <w:gridCol w:w="570"/>
        <w:gridCol w:w="1209"/>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达川区米城乡中心学校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9"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2022年内计划发放食堂从业人员劳务服务报酬补贴</w:t>
            </w:r>
            <w:r>
              <w:rPr>
                <w:rFonts w:hint="eastAsia" w:cs="Times New Roman"/>
                <w:color w:val="000000"/>
                <w:kern w:val="0"/>
                <w:sz w:val="22"/>
                <w:szCs w:val="22"/>
                <w:lang w:val="en-US" w:eastAsia="zh-CN" w:bidi="ar"/>
              </w:rPr>
              <w:t>5.75</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2022年发放食堂从业人员劳务服务报酬补贴</w:t>
            </w:r>
            <w:r>
              <w:rPr>
                <w:rFonts w:hint="eastAsia" w:cs="Times New Roman"/>
                <w:color w:val="000000"/>
                <w:kern w:val="0"/>
                <w:sz w:val="22"/>
                <w:szCs w:val="22"/>
                <w:lang w:val="en-US" w:eastAsia="zh-CN" w:bidi="ar"/>
              </w:rPr>
              <w:t>5.75</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5.75</w:t>
            </w:r>
            <w:r>
              <w:rPr>
                <w:rFonts w:hint="default" w:ascii="Times New Roman" w:hAnsi="Times New Roman" w:cs="Times New Roman"/>
                <w:sz w:val="21"/>
                <w:szCs w:val="21"/>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5.75</w:t>
            </w:r>
            <w:r>
              <w:rPr>
                <w:rFonts w:hint="default" w:ascii="Times New Roman" w:hAnsi="Times New Roman" w:cs="Times New Roman"/>
                <w:sz w:val="21"/>
                <w:szCs w:val="21"/>
              </w:rPr>
              <w:t>万元/年</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社会效益</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可持续性指标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color w:val="000000"/>
                <w:sz w:val="22"/>
                <w:szCs w:val="22"/>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default" w:ascii="Times New Roman" w:hAnsi="Times New Roman" w:cs="Times New Roman"/>
                <w:color w:val="000000"/>
                <w:kern w:val="0"/>
                <w:szCs w:val="32"/>
                <w:shd w:val="clear" w:color="auto" w:fill="FFFFFF"/>
                <w:lang w:val="en-US" w:eastAsia="zh-CN"/>
              </w:rPr>
              <w:t>4：</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eastAsia" w:eastAsia="宋体" w:cs="Times New Roman"/>
                <w:b/>
                <w:bCs/>
                <w:color w:val="000000"/>
                <w:kern w:val="0"/>
                <w:szCs w:val="32"/>
                <w:lang w:eastAsia="zh-CN" w:bidi="ar"/>
              </w:rPr>
              <w:t>达川区米城乡中心学校</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 xml:space="preserve">，即实际支出进度分别达到40%、67.5%、82.5%。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2FkMDFmNjIyYzBiYmI0NmViMWJiZGJlYTI5YTEifQ=="/>
    <w:docVar w:name="KSO_WPS_MARK_KEY" w:val="181f1fa1-db01-4a09-bbe3-744419224138"/>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7FE2BE0"/>
    <w:rsid w:val="0819163D"/>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357915"/>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8D5906"/>
    <w:rsid w:val="43A833B4"/>
    <w:rsid w:val="44EB4583"/>
    <w:rsid w:val="453E5ADB"/>
    <w:rsid w:val="459221AF"/>
    <w:rsid w:val="45A0681F"/>
    <w:rsid w:val="45AA1447"/>
    <w:rsid w:val="462F600E"/>
    <w:rsid w:val="467A2B43"/>
    <w:rsid w:val="46B64F68"/>
    <w:rsid w:val="471E3036"/>
    <w:rsid w:val="475447B9"/>
    <w:rsid w:val="47B553DC"/>
    <w:rsid w:val="47C812FA"/>
    <w:rsid w:val="481212DA"/>
    <w:rsid w:val="48344F93"/>
    <w:rsid w:val="48CA6540"/>
    <w:rsid w:val="492E25E8"/>
    <w:rsid w:val="494D5B12"/>
    <w:rsid w:val="494E2BE8"/>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0D33E1"/>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6646</Words>
  <Characters>7157</Characters>
  <Lines>0</Lines>
  <Paragraphs>0</Paragraphs>
  <TotalTime>124</TotalTime>
  <ScaleCrop>false</ScaleCrop>
  <LinksUpToDate>false</LinksUpToDate>
  <CharactersWithSpaces>7799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Administrator</cp:lastModifiedBy>
  <dcterms:modified xsi:type="dcterms:W3CDTF">2023-04-17T05:38:56Z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6F1F3D7C88A94590895FF34E6A4AD2A1</vt:lpwstr>
  </property>
</Properties>
</file>