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达川区万家初级中学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(学生营养餐计划)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此项目是按区财政局要求，补助达川区万家初级中学义教学生营养餐，2022年预算支出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达川区万家初级中学年初预算上报财政项目一般预算安排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万元，根据全年学生用餐人次实际情况，年底调整预算数为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</w:t>
      </w:r>
      <w:r>
        <w:rPr>
          <w:rFonts w:hint="eastAsia" w:ascii="方正仿宋_GBK" w:hAnsi="方正仿宋_GBK" w:eastAsia="方正仿宋_GBK" w:cs="方正仿宋_GBK"/>
        </w:rPr>
        <w:t>万家初级中学</w:t>
      </w:r>
      <w:r>
        <w:rPr>
          <w:rFonts w:hint="eastAsia" w:ascii="方正仿宋_GBK" w:hAnsi="方正仿宋_GBK" w:eastAsia="方正仿宋_GBK" w:cs="方正仿宋_GBK"/>
          <w:lang w:val="zh-CN"/>
        </w:rPr>
        <w:t>义教学生营养餐，计划在2022年底实施完成对全校学生每生予以950.00元补助（每生每餐5.00元）。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（一）资金计划、到位及使用情况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2.资金使用。全年支付营养餐</w:t>
      </w:r>
      <w:r>
        <w:rPr>
          <w:rFonts w:hint="eastAsia" w:ascii="方正仿宋_GBK" w:hAnsi="方正仿宋_GBK" w:eastAsia="方正仿宋_GBK" w:cs="方正仿宋_GBK"/>
        </w:rPr>
        <w:t>14.52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（一）存在的问题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达川区万家初级中学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(食堂购买服务专项)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  <w:lang w:val="zh-CN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此项目是按区财政局要求，补助达川区万家初级中学义教学生食堂购买服务，2022年预算支出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达川区大树镇黄庭中心学校年初预算上报财政项目一般预算安排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万元、财政批复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万元，根据全年学生食堂使用劳务实际情况，年底调整预算数为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万元。符合资金管理办法等相关规定。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此项目主要补助达川区大树镇万家初级中学义教学生食堂购买服务，计划在2022年底实施完成对食堂购买服务支出进行补助。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区财政一般预算安排该项目资金共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（一）资金计划、到位及使用情况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1.资金计划及到位。该项目在年初制定申报财政预算金额共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万元，区财政局年初预算下达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万元，年底实际下达</w:t>
      </w:r>
      <w:r>
        <w:rPr>
          <w:rFonts w:hint="eastAsia" w:ascii="方正仿宋_GBK" w:hAnsi="方正仿宋_GBK" w:eastAsia="方正仿宋_GBK" w:cs="方正仿宋_GBK"/>
        </w:rPr>
        <w:t>4.31</w:t>
      </w:r>
      <w:r>
        <w:rPr>
          <w:rFonts w:hint="eastAsia" w:ascii="方正仿宋_GBK" w:hAnsi="方正仿宋_GBK" w:eastAsia="方正仿宋_GBK" w:cs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2.资金使用。全年支付食堂购买服务</w:t>
      </w:r>
      <w:r>
        <w:rPr>
          <w:rFonts w:hint="eastAsia" w:ascii="方正仿宋_GBK" w:hAnsi="方正仿宋_GBK" w:eastAsia="方正仿宋_GBK" w:cs="方正仿宋_GBK"/>
        </w:rPr>
        <w:t>3.3</w:t>
      </w:r>
      <w:r>
        <w:rPr>
          <w:rFonts w:hint="eastAsia" w:ascii="方正仿宋_GBK" w:hAnsi="方正仿宋_GBK" w:eastAsia="方正仿宋_GBK" w:cs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一是此项目科学有序组织，确保公正公平；二是学生和家长满意度为100%。</w:t>
      </w:r>
    </w:p>
    <w:p>
      <w:pPr>
        <w:adjustRightInd w:val="0"/>
        <w:snapToGrid w:val="0"/>
        <w:spacing w:line="578" w:lineRule="exact"/>
        <w:ind w:firstLine="72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（一）存在的问题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="720"/>
        <w:rPr>
          <w:rFonts w:ascii="方正楷体_GBK" w:hAnsi="方正楷体_GBK" w:eastAsia="方正楷体_GBK" w:cs="方正楷体_GBK"/>
          <w:bCs/>
          <w:lang w:val="zh-CN"/>
        </w:rPr>
      </w:pPr>
      <w:r>
        <w:rPr>
          <w:rFonts w:hint="eastAsia" w:ascii="方正楷体_GBK" w:hAnsi="方正楷体_GBK" w:eastAsia="方正楷体_GBK" w:cs="方正楷体_GBK"/>
          <w:bCs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达川区万家初级中学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关于2023年开展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专项预算</w:t>
      </w:r>
    </w:p>
    <w:p>
      <w:pPr>
        <w:pStyle w:val="6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/>
        </w:rPr>
        <w:t>(购买教育服务专项)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是按区财政局要求，补助达川区万家初级中学物业管理服务费3.00万元，涉及补贴对象数量2人，目的是维护学校正常教育教学秩序，保障学校及师生的人身、财产安全。2022年预算支出3.00万元，属于财政一般公共预算安排的专项经费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（一）项目资金申报及批复情况。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达川区万家初级中学年初预算上报财政项目一般预算安排3.00万元、财政批复3.00万元，根据全年安保从业人员在岗实际情况，年底调整预算数为3.00万元。符合资金管理办法等相关规定。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（二）项目绩效目标。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此项目主要补助达川区万家初级中学用于安保的校园物业管理项目，计划在2022年底实施完成用于安保的物业管理服务进行补助。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（三）项目资金申报相符性。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区财政一般预算安排该项目资金共3.00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1.资金计划及到位。该项目在年初制定申报财政预算金额共3.00万元，区财政局年初预算下达3.00万元，年底实际下达3.00万元。资金采用财政拨款方式，已全部及时拨款到位。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2.资金使用。全年支付用于安保的物业管理费3.00万元。支付相关依据符合相关规定，资金支付和预算相符。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（二）项目财务管理情况。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（三）项目组织实施情况。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（一）项目完成情况。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（二）项目效益情况。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（一）存在的问题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spacing w:line="578" w:lineRule="exact"/>
        <w:ind w:firstLine="640" w:firstLineChars="200"/>
        <w:rPr>
          <w:rFonts w:ascii="方正楷体_GBK" w:hAnsi="方正楷体_GBK" w:eastAsia="方正楷体_GBK" w:cs="方正楷体_GBK"/>
          <w:bCs/>
        </w:rPr>
      </w:pPr>
      <w:r>
        <w:rPr>
          <w:rFonts w:hint="eastAsia" w:ascii="方正楷体_GBK" w:hAnsi="方正楷体_GBK" w:eastAsia="方正楷体_GBK" w:cs="方正楷体_GBK"/>
          <w:bCs/>
        </w:rPr>
        <w:t>（二）相关建议。</w:t>
      </w:r>
    </w:p>
    <w:p>
      <w:pPr>
        <w:spacing w:line="578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</w:rPr>
      </w:pPr>
    </w:p>
    <w:p/>
    <w:sectPr>
      <w:pgSz w:w="11906" w:h="16838"/>
      <w:pgMar w:top="1701" w:right="1474" w:bottom="1134" w:left="1588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YmRjMTkzMzBlZDQ1NWQ5NjE4Y2ZhNmUyMTg5ZDMifQ=="/>
  </w:docVars>
  <w:rsids>
    <w:rsidRoot w:val="291C455A"/>
    <w:rsid w:val="00213F06"/>
    <w:rsid w:val="00A06EAC"/>
    <w:rsid w:val="00C417E5"/>
    <w:rsid w:val="00D3125F"/>
    <w:rsid w:val="0EDB478C"/>
    <w:rsid w:val="10D340DE"/>
    <w:rsid w:val="291C455A"/>
    <w:rsid w:val="295B7003"/>
    <w:rsid w:val="3401149C"/>
    <w:rsid w:val="36926D0C"/>
    <w:rsid w:val="404A0499"/>
    <w:rsid w:val="44E940BA"/>
    <w:rsid w:val="4DAF2BCF"/>
    <w:rsid w:val="4DDB6F66"/>
    <w:rsid w:val="5E652175"/>
    <w:rsid w:val="61A7449A"/>
    <w:rsid w:val="677F65CA"/>
    <w:rsid w:val="6AEF89AE"/>
    <w:rsid w:val="6E677376"/>
    <w:rsid w:val="792F2AEE"/>
    <w:rsid w:val="7EA065DB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3242</Words>
  <Characters>3377</Characters>
  <Lines>24</Lines>
  <Paragraphs>6</Paragraphs>
  <TotalTime>16</TotalTime>
  <ScaleCrop>false</ScaleCrop>
  <LinksUpToDate>false</LinksUpToDate>
  <CharactersWithSpaces>3377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8Fhys</cp:lastModifiedBy>
  <cp:lastPrinted>2022-03-28T11:50:00Z</cp:lastPrinted>
  <dcterms:modified xsi:type="dcterms:W3CDTF">2013-01-01T10:06:55Z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29CD8AB20F0F4424880D87E74F53AB25</vt:lpwstr>
  </property>
</Properties>
</file>