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cs="Times New Roman"/>
          <w:color w:val="000000"/>
          <w:sz w:val="44"/>
          <w:szCs w:val="44"/>
        </w:rPr>
      </w:pPr>
      <w:r>
        <w:rPr>
          <w:rFonts w:hint="eastAsia" w:ascii="Times New Roman" w:hAnsi="Times New Roman" w:eastAsia="方正小标宋_GBK" w:cs="Times New Roman"/>
          <w:color w:val="000000"/>
          <w:sz w:val="44"/>
          <w:szCs w:val="44"/>
          <w:lang w:val="en-US" w:eastAsia="zh-CN"/>
        </w:rPr>
        <w:t>七、</w:t>
      </w:r>
      <w:r>
        <w:rPr>
          <w:rFonts w:hint="default" w:ascii="Times New Roman" w:hAnsi="Times New Roman" w:eastAsia="方正小标宋_GBK" w:cs="Times New Roman"/>
          <w:color w:val="000000"/>
          <w:sz w:val="44"/>
          <w:szCs w:val="44"/>
        </w:rPr>
        <w:t>自然资源领域基层政务公开标准目录</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09"/>
        <w:gridCol w:w="464"/>
        <w:gridCol w:w="864"/>
        <w:gridCol w:w="1081"/>
        <w:gridCol w:w="1092"/>
        <w:gridCol w:w="905"/>
        <w:gridCol w:w="596"/>
        <w:gridCol w:w="2468"/>
        <w:gridCol w:w="1048"/>
        <w:gridCol w:w="1048"/>
        <w:gridCol w:w="1048"/>
        <w:gridCol w:w="1048"/>
        <w:gridCol w:w="1048"/>
        <w:gridCol w:w="10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09"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bCs/>
                <w:sz w:val="18"/>
                <w:szCs w:val="18"/>
              </w:rPr>
            </w:pPr>
            <w:r>
              <w:rPr>
                <w:rStyle w:val="6"/>
                <w:rFonts w:hint="eastAsia" w:ascii="微软雅黑" w:hAnsi="微软雅黑" w:eastAsia="微软雅黑" w:cs="微软雅黑"/>
                <w:b w:val="0"/>
                <w:bCs/>
                <w:sz w:val="18"/>
                <w:szCs w:val="18"/>
                <w:bdr w:val="none" w:color="auto" w:sz="0" w:space="0"/>
              </w:rPr>
              <w:t>序号</w:t>
            </w:r>
          </w:p>
        </w:tc>
        <w:tc>
          <w:tcPr>
            <w:tcW w:w="1328"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bCs/>
                <w:sz w:val="18"/>
                <w:szCs w:val="18"/>
              </w:rPr>
            </w:pPr>
            <w:r>
              <w:rPr>
                <w:rStyle w:val="6"/>
                <w:rFonts w:hint="eastAsia" w:ascii="微软雅黑" w:hAnsi="微软雅黑" w:eastAsia="微软雅黑" w:cs="微软雅黑"/>
                <w:b w:val="0"/>
                <w:bCs/>
                <w:sz w:val="18"/>
                <w:szCs w:val="18"/>
                <w:bdr w:val="none" w:color="auto" w:sz="0" w:space="0"/>
              </w:rPr>
              <w:t>公开事项</w:t>
            </w:r>
          </w:p>
        </w:tc>
        <w:tc>
          <w:tcPr>
            <w:tcW w:w="1081"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bCs/>
                <w:sz w:val="18"/>
                <w:szCs w:val="18"/>
              </w:rPr>
            </w:pPr>
            <w:r>
              <w:rPr>
                <w:rStyle w:val="6"/>
                <w:rFonts w:hint="eastAsia" w:ascii="微软雅黑" w:hAnsi="微软雅黑" w:eastAsia="微软雅黑" w:cs="微软雅黑"/>
                <w:b w:val="0"/>
                <w:bCs/>
                <w:sz w:val="18"/>
                <w:szCs w:val="18"/>
                <w:bdr w:val="none" w:color="auto" w:sz="0" w:space="0"/>
              </w:rPr>
              <w:t>公开内容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bCs/>
                <w:sz w:val="18"/>
                <w:szCs w:val="18"/>
              </w:rPr>
            </w:pPr>
            <w:r>
              <w:rPr>
                <w:rStyle w:val="6"/>
                <w:rFonts w:hint="eastAsia" w:ascii="微软雅黑" w:hAnsi="微软雅黑" w:eastAsia="微软雅黑" w:cs="微软雅黑"/>
                <w:b w:val="0"/>
                <w:bCs/>
                <w:sz w:val="18"/>
                <w:szCs w:val="18"/>
                <w:bdr w:val="none" w:color="auto" w:sz="0" w:space="0"/>
              </w:rPr>
              <w:t>（要素）</w:t>
            </w:r>
          </w:p>
        </w:tc>
        <w:tc>
          <w:tcPr>
            <w:tcW w:w="1092"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bCs/>
                <w:sz w:val="18"/>
                <w:szCs w:val="18"/>
              </w:rPr>
            </w:pPr>
            <w:r>
              <w:rPr>
                <w:rStyle w:val="6"/>
                <w:rFonts w:hint="eastAsia" w:ascii="微软雅黑" w:hAnsi="微软雅黑" w:eastAsia="微软雅黑" w:cs="微软雅黑"/>
                <w:b w:val="0"/>
                <w:bCs/>
                <w:sz w:val="18"/>
                <w:szCs w:val="18"/>
                <w:bdr w:val="none" w:color="auto" w:sz="0" w:space="0"/>
              </w:rPr>
              <w:t>公开依据</w:t>
            </w:r>
          </w:p>
        </w:tc>
        <w:tc>
          <w:tcPr>
            <w:tcW w:w="905"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bCs/>
                <w:sz w:val="18"/>
                <w:szCs w:val="18"/>
              </w:rPr>
            </w:pPr>
            <w:r>
              <w:rPr>
                <w:rStyle w:val="6"/>
                <w:rFonts w:hint="eastAsia" w:ascii="微软雅黑" w:hAnsi="微软雅黑" w:eastAsia="微软雅黑" w:cs="微软雅黑"/>
                <w:b w:val="0"/>
                <w:bCs/>
                <w:sz w:val="18"/>
                <w:szCs w:val="18"/>
                <w:bdr w:val="none" w:color="auto" w:sz="0" w:space="0"/>
              </w:rPr>
              <w:t>公开时限</w:t>
            </w:r>
          </w:p>
        </w:tc>
        <w:tc>
          <w:tcPr>
            <w:tcW w:w="596"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bCs/>
                <w:sz w:val="18"/>
                <w:szCs w:val="18"/>
              </w:rPr>
            </w:pPr>
            <w:r>
              <w:rPr>
                <w:rStyle w:val="6"/>
                <w:rFonts w:hint="eastAsia" w:ascii="微软雅黑" w:hAnsi="微软雅黑" w:eastAsia="微软雅黑" w:cs="微软雅黑"/>
                <w:b w:val="0"/>
                <w:bCs/>
                <w:sz w:val="18"/>
                <w:szCs w:val="18"/>
                <w:bdr w:val="none" w:color="auto" w:sz="0" w:space="0"/>
              </w:rPr>
              <w:t>公开主体</w:t>
            </w:r>
          </w:p>
        </w:tc>
        <w:tc>
          <w:tcPr>
            <w:tcW w:w="2468" w:type="dxa"/>
            <w:vMerge w:val="restart"/>
            <w:tcBorders>
              <w:top w:val="single" w:color="auto" w:sz="6" w:space="0"/>
              <w:left w:val="single" w:color="auto" w:sz="6" w:space="0"/>
              <w:bottom w:val="single" w:color="auto" w:sz="6" w:space="0"/>
              <w:right w:val="single" w:color="auto" w:sz="4"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bCs/>
                <w:sz w:val="18"/>
                <w:szCs w:val="18"/>
              </w:rPr>
            </w:pPr>
            <w:r>
              <w:rPr>
                <w:rStyle w:val="6"/>
                <w:rFonts w:hint="eastAsia" w:ascii="微软雅黑" w:hAnsi="微软雅黑" w:eastAsia="微软雅黑" w:cs="微软雅黑"/>
                <w:b w:val="0"/>
                <w:bCs/>
                <w:sz w:val="18"/>
                <w:szCs w:val="18"/>
                <w:bdr w:val="none" w:color="auto" w:sz="0" w:space="0"/>
              </w:rPr>
              <w:t>公开渠道和载体（在标注范围内至少选择其一公开，法律法规规章另有规定的从其规定）</w:t>
            </w:r>
          </w:p>
        </w:tc>
        <w:tc>
          <w:tcPr>
            <w:tcW w:w="2096" w:type="dxa"/>
            <w:gridSpan w:val="2"/>
            <w:tcBorders>
              <w:top w:val="single" w:color="auto" w:sz="4" w:space="0"/>
              <w:left w:val="single" w:color="auto" w:sz="4" w:space="0"/>
              <w:bottom w:val="single" w:color="auto" w:sz="4" w:space="0"/>
              <w:right w:val="single" w:color="auto" w:sz="4"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bCs/>
                <w:sz w:val="18"/>
                <w:szCs w:val="18"/>
              </w:rPr>
            </w:pPr>
            <w:r>
              <w:rPr>
                <w:rStyle w:val="6"/>
                <w:rFonts w:hint="eastAsia" w:ascii="微软雅黑" w:hAnsi="微软雅黑" w:eastAsia="微软雅黑" w:cs="微软雅黑"/>
                <w:b w:val="0"/>
                <w:bCs/>
                <w:sz w:val="18"/>
                <w:szCs w:val="18"/>
                <w:bdr w:val="none" w:color="auto" w:sz="0" w:space="0"/>
              </w:rPr>
              <w:t>公开对象</w:t>
            </w:r>
          </w:p>
        </w:tc>
        <w:tc>
          <w:tcPr>
            <w:tcW w:w="2096" w:type="dxa"/>
            <w:gridSpan w:val="2"/>
            <w:tcBorders>
              <w:top w:val="single" w:color="auto" w:sz="6" w:space="0"/>
              <w:left w:val="single" w:color="auto" w:sz="4"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bCs/>
                <w:sz w:val="18"/>
                <w:szCs w:val="18"/>
              </w:rPr>
            </w:pPr>
            <w:r>
              <w:rPr>
                <w:rStyle w:val="6"/>
                <w:rFonts w:hint="eastAsia" w:ascii="微软雅黑" w:hAnsi="微软雅黑" w:eastAsia="微软雅黑" w:cs="微软雅黑"/>
                <w:b w:val="0"/>
                <w:bCs/>
                <w:sz w:val="18"/>
                <w:szCs w:val="18"/>
                <w:bdr w:val="none" w:color="auto" w:sz="0" w:space="0"/>
              </w:rPr>
              <w:t>公开方式</w:t>
            </w:r>
          </w:p>
        </w:tc>
        <w:tc>
          <w:tcPr>
            <w:tcW w:w="2097"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bCs/>
                <w:sz w:val="18"/>
                <w:szCs w:val="18"/>
              </w:rPr>
            </w:pPr>
            <w:r>
              <w:rPr>
                <w:rStyle w:val="6"/>
                <w:rFonts w:hint="eastAsia" w:ascii="微软雅黑" w:hAnsi="微软雅黑" w:eastAsia="微软雅黑" w:cs="微软雅黑"/>
                <w:b w:val="0"/>
                <w:bCs/>
                <w:sz w:val="18"/>
                <w:szCs w:val="18"/>
                <w:bdr w:val="none" w:color="auto" w:sz="0" w:space="0"/>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09"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bCs/>
                <w:sz w:val="18"/>
                <w:szCs w:val="18"/>
              </w:rPr>
            </w:pPr>
          </w:p>
        </w:tc>
        <w:tc>
          <w:tcPr>
            <w:tcW w:w="4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bCs/>
                <w:sz w:val="18"/>
                <w:szCs w:val="18"/>
              </w:rPr>
            </w:pPr>
            <w:r>
              <w:rPr>
                <w:rStyle w:val="6"/>
                <w:rFonts w:hint="eastAsia" w:ascii="微软雅黑" w:hAnsi="微软雅黑" w:eastAsia="微软雅黑" w:cs="微软雅黑"/>
                <w:b w:val="0"/>
                <w:bCs/>
                <w:sz w:val="18"/>
                <w:szCs w:val="18"/>
                <w:bdr w:val="none" w:color="auto" w:sz="0" w:space="0"/>
              </w:rPr>
              <w:t>一级事项</w:t>
            </w:r>
          </w:p>
        </w:tc>
        <w:tc>
          <w:tcPr>
            <w:tcW w:w="8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bCs/>
                <w:sz w:val="18"/>
                <w:szCs w:val="18"/>
              </w:rPr>
            </w:pPr>
            <w:r>
              <w:rPr>
                <w:rStyle w:val="6"/>
                <w:rFonts w:hint="eastAsia" w:ascii="微软雅黑" w:hAnsi="微软雅黑" w:eastAsia="微软雅黑" w:cs="微软雅黑"/>
                <w:b w:val="0"/>
                <w:bCs/>
                <w:sz w:val="18"/>
                <w:szCs w:val="18"/>
                <w:bdr w:val="none" w:color="auto" w:sz="0" w:space="0"/>
              </w:rPr>
              <w:t>二级</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bCs/>
                <w:sz w:val="18"/>
                <w:szCs w:val="18"/>
              </w:rPr>
            </w:pPr>
            <w:r>
              <w:rPr>
                <w:rStyle w:val="6"/>
                <w:rFonts w:hint="eastAsia" w:ascii="微软雅黑" w:hAnsi="微软雅黑" w:eastAsia="微软雅黑" w:cs="微软雅黑"/>
                <w:b w:val="0"/>
                <w:bCs/>
                <w:sz w:val="18"/>
                <w:szCs w:val="18"/>
                <w:bdr w:val="none" w:color="auto" w:sz="0" w:space="0"/>
              </w:rPr>
              <w:t>事项</w:t>
            </w:r>
          </w:p>
        </w:tc>
        <w:tc>
          <w:tcPr>
            <w:tcW w:w="1081"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bCs/>
                <w:sz w:val="18"/>
                <w:szCs w:val="18"/>
              </w:rPr>
            </w:pPr>
          </w:p>
        </w:tc>
        <w:tc>
          <w:tcPr>
            <w:tcW w:w="1092"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bCs/>
                <w:sz w:val="18"/>
                <w:szCs w:val="18"/>
              </w:rPr>
            </w:pPr>
          </w:p>
        </w:tc>
        <w:tc>
          <w:tcPr>
            <w:tcW w:w="905"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bCs/>
                <w:sz w:val="18"/>
                <w:szCs w:val="18"/>
              </w:rPr>
            </w:pPr>
          </w:p>
        </w:tc>
        <w:tc>
          <w:tcPr>
            <w:tcW w:w="596"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bCs/>
                <w:sz w:val="18"/>
                <w:szCs w:val="18"/>
              </w:rPr>
            </w:pPr>
          </w:p>
        </w:tc>
        <w:tc>
          <w:tcPr>
            <w:tcW w:w="2468" w:type="dxa"/>
            <w:vMerge w:val="continue"/>
            <w:tcBorders>
              <w:top w:val="single" w:color="auto" w:sz="6" w:space="0"/>
              <w:left w:val="single" w:color="auto" w:sz="6" w:space="0"/>
              <w:bottom w:val="single" w:color="auto" w:sz="6" w:space="0"/>
              <w:right w:val="single" w:color="auto" w:sz="4" w:space="0"/>
            </w:tcBorders>
            <w:shd w:val="clear"/>
            <w:tcMar>
              <w:left w:w="105" w:type="dxa"/>
              <w:right w:w="105" w:type="dxa"/>
            </w:tcMar>
            <w:vAlign w:val="center"/>
          </w:tcPr>
          <w:p>
            <w:pPr>
              <w:rPr>
                <w:rFonts w:hint="eastAsia" w:ascii="微软雅黑" w:hAnsi="微软雅黑" w:eastAsia="微软雅黑" w:cs="微软雅黑"/>
                <w:b w:val="0"/>
                <w:bCs/>
                <w:sz w:val="18"/>
                <w:szCs w:val="18"/>
              </w:rPr>
            </w:pPr>
          </w:p>
        </w:tc>
        <w:tc>
          <w:tcPr>
            <w:tcW w:w="1048" w:type="dxa"/>
            <w:tcBorders>
              <w:top w:val="single" w:color="auto" w:sz="4" w:space="0"/>
              <w:left w:val="single" w:color="auto" w:sz="4" w:space="0"/>
              <w:bottom w:val="single" w:color="auto" w:sz="4" w:space="0"/>
              <w:right w:val="single" w:color="auto" w:sz="4"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bCs/>
                <w:sz w:val="18"/>
                <w:szCs w:val="18"/>
              </w:rPr>
            </w:pPr>
            <w:r>
              <w:rPr>
                <w:rStyle w:val="6"/>
                <w:rFonts w:hint="eastAsia" w:ascii="微软雅黑" w:hAnsi="微软雅黑" w:eastAsia="微软雅黑" w:cs="微软雅黑"/>
                <w:b w:val="0"/>
                <w:bCs/>
                <w:sz w:val="18"/>
                <w:szCs w:val="18"/>
                <w:bdr w:val="none" w:color="auto" w:sz="0" w:space="0"/>
              </w:rPr>
              <w:t>全社会</w:t>
            </w:r>
          </w:p>
        </w:tc>
        <w:tc>
          <w:tcPr>
            <w:tcW w:w="1048" w:type="dxa"/>
            <w:tcBorders>
              <w:top w:val="single" w:color="auto" w:sz="4" w:space="0"/>
              <w:left w:val="single" w:color="auto" w:sz="4" w:space="0"/>
              <w:bottom w:val="single" w:color="auto" w:sz="4" w:space="0"/>
              <w:right w:val="single" w:color="auto" w:sz="4"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bCs/>
                <w:sz w:val="18"/>
                <w:szCs w:val="18"/>
              </w:rPr>
            </w:pPr>
            <w:r>
              <w:rPr>
                <w:rStyle w:val="6"/>
                <w:rFonts w:hint="eastAsia" w:ascii="微软雅黑" w:hAnsi="微软雅黑" w:eastAsia="微软雅黑" w:cs="微软雅黑"/>
                <w:b w:val="0"/>
                <w:bCs/>
                <w:sz w:val="18"/>
                <w:szCs w:val="18"/>
                <w:bdr w:val="none" w:color="auto" w:sz="0" w:space="0"/>
              </w:rPr>
              <w:t>特定群体</w:t>
            </w:r>
          </w:p>
        </w:tc>
        <w:tc>
          <w:tcPr>
            <w:tcW w:w="1048" w:type="dxa"/>
            <w:tcBorders>
              <w:top w:val="single" w:color="auto" w:sz="6" w:space="0"/>
              <w:left w:val="single" w:color="auto" w:sz="4"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bCs/>
                <w:sz w:val="18"/>
                <w:szCs w:val="18"/>
              </w:rPr>
            </w:pPr>
            <w:r>
              <w:rPr>
                <w:rStyle w:val="6"/>
                <w:rFonts w:hint="eastAsia" w:ascii="微软雅黑" w:hAnsi="微软雅黑" w:eastAsia="微软雅黑" w:cs="微软雅黑"/>
                <w:b w:val="0"/>
                <w:bCs/>
                <w:sz w:val="18"/>
                <w:szCs w:val="18"/>
                <w:bdr w:val="none" w:color="auto" w:sz="0" w:space="0"/>
              </w:rPr>
              <w:t>主动</w:t>
            </w:r>
          </w:p>
        </w:tc>
        <w:tc>
          <w:tcPr>
            <w:tcW w:w="104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bCs/>
                <w:sz w:val="18"/>
                <w:szCs w:val="18"/>
              </w:rPr>
            </w:pPr>
            <w:r>
              <w:rPr>
                <w:rStyle w:val="6"/>
                <w:rFonts w:hint="eastAsia" w:ascii="微软雅黑" w:hAnsi="微软雅黑" w:eastAsia="微软雅黑" w:cs="微软雅黑"/>
                <w:b w:val="0"/>
                <w:bCs/>
                <w:sz w:val="18"/>
                <w:szCs w:val="18"/>
                <w:bdr w:val="none" w:color="auto" w:sz="0" w:space="0"/>
              </w:rPr>
              <w:t>依申请</w:t>
            </w:r>
          </w:p>
        </w:tc>
        <w:tc>
          <w:tcPr>
            <w:tcW w:w="104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bCs/>
                <w:sz w:val="18"/>
                <w:szCs w:val="18"/>
              </w:rPr>
            </w:pPr>
            <w:r>
              <w:rPr>
                <w:rStyle w:val="6"/>
                <w:rFonts w:hint="eastAsia" w:ascii="微软雅黑" w:hAnsi="微软雅黑" w:eastAsia="微软雅黑" w:cs="微软雅黑"/>
                <w:b w:val="0"/>
                <w:bCs/>
                <w:sz w:val="18"/>
                <w:szCs w:val="18"/>
                <w:bdr w:val="none" w:color="auto" w:sz="0" w:space="0"/>
              </w:rPr>
              <w:t>县级</w:t>
            </w:r>
          </w:p>
        </w:tc>
        <w:tc>
          <w:tcPr>
            <w:tcW w:w="1049"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b w:val="0"/>
                <w:bCs/>
                <w:sz w:val="18"/>
                <w:szCs w:val="18"/>
              </w:rPr>
            </w:pPr>
            <w:r>
              <w:rPr>
                <w:rStyle w:val="6"/>
                <w:rFonts w:hint="eastAsia" w:ascii="微软雅黑" w:hAnsi="微软雅黑" w:eastAsia="微软雅黑" w:cs="微软雅黑"/>
                <w:b w:val="0"/>
                <w:bCs/>
                <w:sz w:val="18"/>
                <w:szCs w:val="18"/>
                <w:bdr w:val="none" w:color="auto" w:sz="0" w:space="0"/>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5" w:hRule="atLeast"/>
        </w:trPr>
        <w:tc>
          <w:tcPr>
            <w:tcW w:w="4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w:t>
            </w:r>
          </w:p>
        </w:tc>
        <w:tc>
          <w:tcPr>
            <w:tcW w:w="4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机构信息</w:t>
            </w:r>
          </w:p>
        </w:tc>
        <w:tc>
          <w:tcPr>
            <w:tcW w:w="8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自然资源主管部门及派出机构、公共服务机构信息</w:t>
            </w:r>
          </w:p>
        </w:tc>
        <w:tc>
          <w:tcPr>
            <w:tcW w:w="108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机构名称、机构职能、内设机构、办公地址、办公时间、办公电话、负责人姓名、权责清单</w:t>
            </w:r>
          </w:p>
        </w:tc>
        <w:tc>
          <w:tcPr>
            <w:tcW w:w="109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《中华人民共和国政府信息公开条例》《关于推行地方各级政府工作部门权力清单制度的指导意见》（中办发〔2015〕21号）</w:t>
            </w:r>
          </w:p>
        </w:tc>
        <w:tc>
          <w:tcPr>
            <w:tcW w:w="9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信息自形成或者变更之日起20个工作日内</w:t>
            </w:r>
          </w:p>
        </w:tc>
        <w:tc>
          <w:tcPr>
            <w:tcW w:w="5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达川区自然资源局</w:t>
            </w:r>
          </w:p>
        </w:tc>
        <w:tc>
          <w:tcPr>
            <w:tcW w:w="246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■政府网站 □政府公报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□两微一端 □发布会/听证会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□广播电视 □纸质载体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□公开查阅点□政府服务中心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□便民服务站 □入户/现场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□社区/企事业单位/村公示栏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□精准推送 □其他</w:t>
            </w:r>
            <w:r>
              <w:rPr>
                <w:rFonts w:hint="eastAsia" w:ascii="微软雅黑" w:hAnsi="微软雅黑" w:eastAsia="微软雅黑" w:cs="微软雅黑"/>
                <w:sz w:val="18"/>
                <w:szCs w:val="18"/>
                <w:u w:val="single"/>
                <w:bdr w:val="none" w:color="auto" w:sz="0" w:space="0"/>
              </w:rPr>
              <w:t>        </w:t>
            </w:r>
          </w:p>
        </w:tc>
        <w:tc>
          <w:tcPr>
            <w:tcW w:w="1048" w:type="dxa"/>
            <w:tcBorders>
              <w:top w:val="single" w:color="auto" w:sz="4"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single" w:color="auto" w:sz="4"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9"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80" w:hRule="atLeast"/>
        </w:trPr>
        <w:tc>
          <w:tcPr>
            <w:tcW w:w="4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w:t>
            </w:r>
          </w:p>
        </w:tc>
        <w:tc>
          <w:tcPr>
            <w:tcW w:w="4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公共服务</w:t>
            </w:r>
          </w:p>
        </w:tc>
        <w:tc>
          <w:tcPr>
            <w:tcW w:w="8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政策文件</w:t>
            </w:r>
          </w:p>
        </w:tc>
        <w:tc>
          <w:tcPr>
            <w:tcW w:w="108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本级政府及自然资源主管部门出台的自然资源政策文件及相关解读</w:t>
            </w:r>
          </w:p>
        </w:tc>
        <w:tc>
          <w:tcPr>
            <w:tcW w:w="109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《中华人民共和国政府信息公开条例》《自然资源规范性文件管理规定》（自然资源部令第2号）</w:t>
            </w:r>
          </w:p>
        </w:tc>
        <w:tc>
          <w:tcPr>
            <w:tcW w:w="9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信息形成或者变更之日起20个工作日内</w:t>
            </w:r>
          </w:p>
        </w:tc>
        <w:tc>
          <w:tcPr>
            <w:tcW w:w="5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达川区自然资源局</w:t>
            </w:r>
          </w:p>
        </w:tc>
        <w:tc>
          <w:tcPr>
            <w:tcW w:w="246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■政府网站 □政府公报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□两微一端 □发布会/听证会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□广播电视 ■纸质载体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□公开查阅点■政府服务中心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□便民服务站 □入户/现场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□社区/企事业单位/村公示栏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□精准推送 □其他</w:t>
            </w:r>
            <w:r>
              <w:rPr>
                <w:rFonts w:hint="eastAsia" w:ascii="微软雅黑" w:hAnsi="微软雅黑" w:eastAsia="微软雅黑" w:cs="微软雅黑"/>
                <w:sz w:val="18"/>
                <w:szCs w:val="18"/>
                <w:u w:val="single"/>
                <w:bdr w:val="none" w:color="auto" w:sz="0" w:space="0"/>
              </w:rPr>
              <w:t>        </w:t>
            </w:r>
            <w:r>
              <w:rPr>
                <w:rFonts w:hint="eastAsia" w:ascii="微软雅黑" w:hAnsi="微软雅黑" w:eastAsia="微软雅黑" w:cs="微软雅黑"/>
                <w:sz w:val="18"/>
                <w:szCs w:val="18"/>
                <w:bdr w:val="none" w:color="auto" w:sz="0" w:space="0"/>
              </w:rPr>
              <w:t> </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9"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3</w:t>
            </w:r>
          </w:p>
        </w:tc>
        <w:tc>
          <w:tcPr>
            <w:tcW w:w="4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公共服务</w:t>
            </w:r>
          </w:p>
        </w:tc>
        <w:tc>
          <w:tcPr>
            <w:tcW w:w="8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自然资源领域专项规划</w:t>
            </w:r>
          </w:p>
        </w:tc>
        <w:tc>
          <w:tcPr>
            <w:tcW w:w="108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矿产资源、基础测绘等规划（涉密信息、法律法规规定不予公开的除外）</w:t>
            </w:r>
          </w:p>
        </w:tc>
        <w:tc>
          <w:tcPr>
            <w:tcW w:w="109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《中华人民共和国政府信息公开条例》《中华人民共和国测绘法》《矿产资源规划编制实施办法》</w:t>
            </w:r>
          </w:p>
        </w:tc>
        <w:tc>
          <w:tcPr>
            <w:tcW w:w="9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信息形成或者变更之日起20个工作日内</w:t>
            </w:r>
          </w:p>
        </w:tc>
        <w:tc>
          <w:tcPr>
            <w:tcW w:w="5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达川区自然资源局</w:t>
            </w:r>
          </w:p>
        </w:tc>
        <w:tc>
          <w:tcPr>
            <w:tcW w:w="246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■政府网站 □政府公报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□两微一端 □发布会/听证会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□广播电视 □纸质载体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□公开查阅点■政府服务中心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□便民服务站 □入户/现场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□社区/企事业单位/村公示栏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□精准推送 □其他</w:t>
            </w:r>
            <w:r>
              <w:rPr>
                <w:rFonts w:hint="eastAsia" w:ascii="微软雅黑" w:hAnsi="微软雅黑" w:eastAsia="微软雅黑" w:cs="微软雅黑"/>
                <w:sz w:val="18"/>
                <w:szCs w:val="18"/>
                <w:u w:val="single"/>
                <w:bdr w:val="none" w:color="auto" w:sz="0" w:space="0"/>
              </w:rPr>
              <w:t>        </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9"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4</w:t>
            </w:r>
          </w:p>
        </w:tc>
        <w:tc>
          <w:tcPr>
            <w:tcW w:w="4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公共服务</w:t>
            </w:r>
          </w:p>
        </w:tc>
        <w:tc>
          <w:tcPr>
            <w:tcW w:w="8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重大决策预公开</w:t>
            </w:r>
          </w:p>
        </w:tc>
        <w:tc>
          <w:tcPr>
            <w:tcW w:w="108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自然资源领域重大决策事项的意见征集（含意见的采纳情况）等（依法不予公开的决策事项除外）</w:t>
            </w:r>
          </w:p>
        </w:tc>
        <w:tc>
          <w:tcPr>
            <w:tcW w:w="109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《重大行政决策程序暂行条例》</w:t>
            </w:r>
          </w:p>
        </w:tc>
        <w:tc>
          <w:tcPr>
            <w:tcW w:w="9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向社会公开征求意见期限一般不少于30日；因情况紧急等原因需要缩短期限的，公开征求意见时应当予以说明</w:t>
            </w:r>
          </w:p>
        </w:tc>
        <w:tc>
          <w:tcPr>
            <w:tcW w:w="5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达川区自然资源局</w:t>
            </w:r>
          </w:p>
        </w:tc>
        <w:tc>
          <w:tcPr>
            <w:tcW w:w="246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■政府网站 □政府公报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□两微一端 ■发布会/听证会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■广播电视 □纸质载体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□公开查阅点■政府服务中心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■便民服务站 □入户/现场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□社区/企事业单位/村公示栏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□精准推送 □其他</w:t>
            </w:r>
            <w:r>
              <w:rPr>
                <w:rFonts w:hint="eastAsia" w:ascii="微软雅黑" w:hAnsi="微软雅黑" w:eastAsia="微软雅黑" w:cs="微软雅黑"/>
                <w:sz w:val="18"/>
                <w:szCs w:val="18"/>
                <w:u w:val="single"/>
                <w:bdr w:val="none" w:color="auto" w:sz="0" w:space="0"/>
              </w:rPr>
              <w:t>         </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9"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5</w:t>
            </w:r>
          </w:p>
        </w:tc>
        <w:tc>
          <w:tcPr>
            <w:tcW w:w="4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公共服务</w:t>
            </w:r>
          </w:p>
        </w:tc>
        <w:tc>
          <w:tcPr>
            <w:tcW w:w="8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回应关切</w:t>
            </w:r>
          </w:p>
        </w:tc>
        <w:tc>
          <w:tcPr>
            <w:tcW w:w="108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对涉及到自然资源领域经济社会热点、群众广泛关注的热点、咨询的相关问题等进行回应。</w:t>
            </w:r>
          </w:p>
        </w:tc>
        <w:tc>
          <w:tcPr>
            <w:tcW w:w="109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国务院办公厅关于进一步加强政府信息公开回应社会关切提升政府公信力的意见》（国办发〔2013〕100号）《国务院办公厅关于在政务公开工作中进一步做好政务舆情回应的通知》（国办发〔2016〕61号）《国务院办公厅印发&lt;关于全面推进政务公开工作的意见&gt;实施细则的通知》（国办发〔2016〕80号）</w:t>
            </w:r>
          </w:p>
        </w:tc>
        <w:tc>
          <w:tcPr>
            <w:tcW w:w="9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及时回应</w:t>
            </w:r>
          </w:p>
        </w:tc>
        <w:tc>
          <w:tcPr>
            <w:tcW w:w="5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达川区自然资源局</w:t>
            </w:r>
          </w:p>
        </w:tc>
        <w:tc>
          <w:tcPr>
            <w:tcW w:w="246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■政府网站 □政府公报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□两微一端 ■发布会/听证会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□广播电视 □纸质载体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□公开查阅点■政府服务中心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□便民服务站 □入户/现场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□社区/企事业单位/村公示栏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□精准推送 □其他</w:t>
            </w:r>
            <w:r>
              <w:rPr>
                <w:rFonts w:hint="eastAsia" w:ascii="微软雅黑" w:hAnsi="微软雅黑" w:eastAsia="微软雅黑" w:cs="微软雅黑"/>
                <w:sz w:val="18"/>
                <w:szCs w:val="18"/>
                <w:u w:val="single"/>
                <w:bdr w:val="none" w:color="auto" w:sz="0" w:space="0"/>
              </w:rPr>
              <w:t>          </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9"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6</w:t>
            </w:r>
          </w:p>
        </w:tc>
        <w:tc>
          <w:tcPr>
            <w:tcW w:w="4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公共服务</w:t>
            </w:r>
          </w:p>
        </w:tc>
        <w:tc>
          <w:tcPr>
            <w:tcW w:w="8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办事指南</w:t>
            </w:r>
          </w:p>
        </w:tc>
        <w:tc>
          <w:tcPr>
            <w:tcW w:w="108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适用范围、项目信息、审批依据、受理机构、决定机构、审批数量、申请条件、申请材料、申请接收、办理基本流程、办理方式、办结时限、收费依据及标准、审批结果、结果送达、申请人权利和义务、咨询途径、监督和投诉渠道、办公地址和时间</w:t>
            </w:r>
          </w:p>
        </w:tc>
        <w:tc>
          <w:tcPr>
            <w:tcW w:w="109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《中华人民共和国政府信息公开条例》《国务院办公厅关于简化优化公共服务流程方便基层群众办事创业的通知》（国办发〔2015〕86号）</w:t>
            </w:r>
          </w:p>
        </w:tc>
        <w:tc>
          <w:tcPr>
            <w:tcW w:w="9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实时公开</w:t>
            </w:r>
          </w:p>
        </w:tc>
        <w:tc>
          <w:tcPr>
            <w:tcW w:w="5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达川区自然资源局</w:t>
            </w:r>
          </w:p>
        </w:tc>
        <w:tc>
          <w:tcPr>
            <w:tcW w:w="246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■政府网站 □政府公报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□两微一端 □发布会/听证会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□广播电视 □纸质载体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□公开查阅点■政府服务中心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■便民服务站 □入户/现场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□社区/企事业单位/村公示栏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□精准推送 □其他</w:t>
            </w:r>
            <w:r>
              <w:rPr>
                <w:rFonts w:hint="eastAsia" w:ascii="微软雅黑" w:hAnsi="微软雅黑" w:eastAsia="微软雅黑" w:cs="微软雅黑"/>
                <w:sz w:val="18"/>
                <w:szCs w:val="18"/>
                <w:u w:val="single"/>
                <w:bdr w:val="none" w:color="auto" w:sz="0" w:space="0"/>
              </w:rPr>
              <w:t>        </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9"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7</w:t>
            </w:r>
          </w:p>
        </w:tc>
        <w:tc>
          <w:tcPr>
            <w:tcW w:w="4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财政</w:t>
            </w:r>
          </w:p>
        </w:tc>
        <w:tc>
          <w:tcPr>
            <w:tcW w:w="8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财政信息</w:t>
            </w:r>
          </w:p>
        </w:tc>
        <w:tc>
          <w:tcPr>
            <w:tcW w:w="108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县级自然资源主管部门财政预决算及政府集中采购信息</w:t>
            </w:r>
          </w:p>
        </w:tc>
        <w:tc>
          <w:tcPr>
            <w:tcW w:w="109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《中华人民共和国政府信息公开条例》</w:t>
            </w:r>
          </w:p>
        </w:tc>
        <w:tc>
          <w:tcPr>
            <w:tcW w:w="9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信息形成或变更之日起20个工作日内</w:t>
            </w:r>
          </w:p>
        </w:tc>
        <w:tc>
          <w:tcPr>
            <w:tcW w:w="5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达川区自然资源局</w:t>
            </w:r>
          </w:p>
        </w:tc>
        <w:tc>
          <w:tcPr>
            <w:tcW w:w="246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■政府网站 □政府公报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□两微一端 □发布会/听证会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□广播电视 □纸质载体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□公开查阅点□政府服务中心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□便民服务站 □入户/现场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□社区/企事业单位/村公示栏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□精准推送 □其他</w:t>
            </w:r>
            <w:r>
              <w:rPr>
                <w:rFonts w:hint="eastAsia" w:ascii="微软雅黑" w:hAnsi="微软雅黑" w:eastAsia="微软雅黑" w:cs="微软雅黑"/>
                <w:sz w:val="18"/>
                <w:szCs w:val="18"/>
                <w:u w:val="single"/>
                <w:bdr w:val="none" w:color="auto" w:sz="0" w:space="0"/>
              </w:rPr>
              <w:t>        </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9"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8</w:t>
            </w:r>
          </w:p>
        </w:tc>
        <w:tc>
          <w:tcPr>
            <w:tcW w:w="4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调查监测</w:t>
            </w:r>
          </w:p>
        </w:tc>
        <w:tc>
          <w:tcPr>
            <w:tcW w:w="8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国土调查基本信息</w:t>
            </w:r>
          </w:p>
        </w:tc>
        <w:tc>
          <w:tcPr>
            <w:tcW w:w="108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国土利用现状主要数据（涉密信息、法律法规规定不予公开的除外）</w:t>
            </w:r>
          </w:p>
        </w:tc>
        <w:tc>
          <w:tcPr>
            <w:tcW w:w="109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《中华人民共和国政府信息公开条例》《土地调查条例》</w:t>
            </w:r>
          </w:p>
        </w:tc>
        <w:tc>
          <w:tcPr>
            <w:tcW w:w="9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信息形成之日起20个工作日内</w:t>
            </w:r>
          </w:p>
        </w:tc>
        <w:tc>
          <w:tcPr>
            <w:tcW w:w="5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达川区自然资源局</w:t>
            </w:r>
          </w:p>
        </w:tc>
        <w:tc>
          <w:tcPr>
            <w:tcW w:w="246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■政府网站 □政府公报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□两微一端 □发布会/听证会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□广播电视 □纸质载体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□公开查阅点■政府服务中心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□便民服务站 □入户/现场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□社区/企事业单位/村公示栏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□精准推送 □其他</w:t>
            </w:r>
            <w:r>
              <w:rPr>
                <w:rFonts w:hint="eastAsia" w:ascii="微软雅黑" w:hAnsi="微软雅黑" w:eastAsia="微软雅黑" w:cs="微软雅黑"/>
                <w:sz w:val="18"/>
                <w:szCs w:val="18"/>
                <w:u w:val="single"/>
                <w:bdr w:val="none" w:color="auto" w:sz="0" w:space="0"/>
              </w:rPr>
              <w:t>        </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9"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9</w:t>
            </w:r>
          </w:p>
        </w:tc>
        <w:tc>
          <w:tcPr>
            <w:tcW w:w="4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调查监测</w:t>
            </w:r>
          </w:p>
        </w:tc>
        <w:tc>
          <w:tcPr>
            <w:tcW w:w="8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国土调查地类信息</w:t>
            </w:r>
          </w:p>
        </w:tc>
        <w:tc>
          <w:tcPr>
            <w:tcW w:w="108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所辖区域内特定范围或地块的国土调查地类信息（涉密信息、法律法规规定不予公开的除外）</w:t>
            </w:r>
          </w:p>
        </w:tc>
        <w:tc>
          <w:tcPr>
            <w:tcW w:w="109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《中华人民共和国政府信息公开条例》《土地调查条例》</w:t>
            </w:r>
          </w:p>
        </w:tc>
        <w:tc>
          <w:tcPr>
            <w:tcW w:w="9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收到政府信息公开申请起20个工作日内</w:t>
            </w:r>
          </w:p>
        </w:tc>
        <w:tc>
          <w:tcPr>
            <w:tcW w:w="5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达川区自然资源局</w:t>
            </w:r>
          </w:p>
        </w:tc>
        <w:tc>
          <w:tcPr>
            <w:tcW w:w="246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□政府网站 □政府公报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□两微一端 □发布会/听证会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□广播电视 □纸质载体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□公开查阅点□政府服务中心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□便民服务站 □入户/现场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□社区/企事业单位/村公示栏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□精准推送 ■其他</w:t>
            </w:r>
            <w:r>
              <w:rPr>
                <w:rFonts w:hint="eastAsia" w:ascii="微软雅黑" w:hAnsi="微软雅黑" w:eastAsia="微软雅黑" w:cs="微软雅黑"/>
                <w:sz w:val="18"/>
                <w:szCs w:val="18"/>
                <w:u w:val="single"/>
                <w:bdr w:val="none" w:color="auto" w:sz="0" w:space="0"/>
              </w:rPr>
              <w:t>        </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9"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75" w:hRule="atLeast"/>
        </w:trPr>
        <w:tc>
          <w:tcPr>
            <w:tcW w:w="4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10</w:t>
            </w:r>
          </w:p>
        </w:tc>
        <w:tc>
          <w:tcPr>
            <w:tcW w:w="4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确权登记</w:t>
            </w:r>
          </w:p>
        </w:tc>
        <w:tc>
          <w:tcPr>
            <w:tcW w:w="8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不动产登记</w:t>
            </w:r>
          </w:p>
        </w:tc>
        <w:tc>
          <w:tcPr>
            <w:tcW w:w="108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不同登记类型申请登记或申请登记资料查询所需的材料目录、示范文本、办理时限、收费依据和标准等信息</w:t>
            </w:r>
          </w:p>
        </w:tc>
        <w:tc>
          <w:tcPr>
            <w:tcW w:w="109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《不动产登记暂行条例》《不动产登记暂行条例实施细则》《不动产登记资料查询暂行办法》《国家发展改革委财政部关于不动产登记收费标准等有关问题的通知》（发改价格规〔2016〕2559号）</w:t>
            </w:r>
          </w:p>
        </w:tc>
        <w:tc>
          <w:tcPr>
            <w:tcW w:w="9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实时公开</w:t>
            </w:r>
          </w:p>
        </w:tc>
        <w:tc>
          <w:tcPr>
            <w:tcW w:w="5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达川区自然资源局</w:t>
            </w:r>
          </w:p>
        </w:tc>
        <w:tc>
          <w:tcPr>
            <w:tcW w:w="246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■政府网站 □政府公报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□两微一端 □发布会/听证会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□广播电视 □纸质载体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□公开查阅点■政府服务中心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□便民服务站 □入户/现场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□社区/企事业单位/村公示栏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□精准推送 □其他</w:t>
            </w:r>
            <w:r>
              <w:rPr>
                <w:rFonts w:hint="eastAsia" w:ascii="微软雅黑" w:hAnsi="微软雅黑" w:eastAsia="微软雅黑" w:cs="微软雅黑"/>
                <w:sz w:val="18"/>
                <w:szCs w:val="18"/>
                <w:u w:val="single"/>
                <w:bdr w:val="none" w:color="auto" w:sz="0" w:space="0"/>
              </w:rPr>
              <w:t>        </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9"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11</w:t>
            </w:r>
          </w:p>
        </w:tc>
        <w:tc>
          <w:tcPr>
            <w:tcW w:w="4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确权登记</w:t>
            </w:r>
          </w:p>
        </w:tc>
        <w:tc>
          <w:tcPr>
            <w:tcW w:w="8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自然资源登簿前公告</w:t>
            </w:r>
          </w:p>
        </w:tc>
        <w:tc>
          <w:tcPr>
            <w:tcW w:w="108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自然资源拟登簿事项（涉及国家秘密以及《不动产登记暂行条例》规定的不动产登记的相关内容除外）</w:t>
            </w:r>
          </w:p>
        </w:tc>
        <w:tc>
          <w:tcPr>
            <w:tcW w:w="109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《自然资源统一确权登记暂行办法》（自然资发〔2019〕116号）</w:t>
            </w:r>
          </w:p>
        </w:tc>
        <w:tc>
          <w:tcPr>
            <w:tcW w:w="9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公告期不少于15个工作日</w:t>
            </w:r>
          </w:p>
        </w:tc>
        <w:tc>
          <w:tcPr>
            <w:tcW w:w="5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达川区自然资源局</w:t>
            </w:r>
          </w:p>
        </w:tc>
        <w:tc>
          <w:tcPr>
            <w:tcW w:w="246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■政府网站 □政府公报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□两微一端 □发布会/听证会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□广播电视 □纸质载体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□公开查阅点■政府服务中心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□便民服务站 □入户/现场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□社区/企事业单位/村公示栏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□精准推送 □其他</w:t>
            </w:r>
            <w:r>
              <w:rPr>
                <w:rFonts w:hint="eastAsia" w:ascii="微软雅黑" w:hAnsi="微软雅黑" w:eastAsia="微软雅黑" w:cs="微软雅黑"/>
                <w:sz w:val="18"/>
                <w:szCs w:val="18"/>
                <w:u w:val="single"/>
                <w:bdr w:val="none" w:color="auto" w:sz="0" w:space="0"/>
              </w:rPr>
              <w:t>        </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9"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12</w:t>
            </w:r>
          </w:p>
        </w:tc>
        <w:tc>
          <w:tcPr>
            <w:tcW w:w="4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确权登记</w:t>
            </w:r>
          </w:p>
        </w:tc>
        <w:tc>
          <w:tcPr>
            <w:tcW w:w="8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自然资源确权登记结果公开</w:t>
            </w:r>
          </w:p>
        </w:tc>
        <w:tc>
          <w:tcPr>
            <w:tcW w:w="108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自然资源登记簿等登记结果信息（涉及国家秘密以及《不动产登记暂行条例》规定的不动产登记的相关内容除外）</w:t>
            </w:r>
          </w:p>
        </w:tc>
        <w:tc>
          <w:tcPr>
            <w:tcW w:w="109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《自然资源统一确权登记暂行办法》（自然资发〔2019〕116号）</w:t>
            </w:r>
          </w:p>
        </w:tc>
        <w:tc>
          <w:tcPr>
            <w:tcW w:w="9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信息形成或者变更之日起20个工作日内</w:t>
            </w:r>
          </w:p>
        </w:tc>
        <w:tc>
          <w:tcPr>
            <w:tcW w:w="5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达川区自然资源局</w:t>
            </w:r>
          </w:p>
        </w:tc>
        <w:tc>
          <w:tcPr>
            <w:tcW w:w="246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■政府网站 □政府公报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□两微一端 □发布会/听证会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□广播电视 □纸质载体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□公开查阅点■政府服务中心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□便民服务站 □入户/现场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□社区/企事业单位/村公示栏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□精准推送 □其他</w:t>
            </w:r>
            <w:r>
              <w:rPr>
                <w:rFonts w:hint="eastAsia" w:ascii="微软雅黑" w:hAnsi="微软雅黑" w:eastAsia="微软雅黑" w:cs="微软雅黑"/>
                <w:sz w:val="18"/>
                <w:szCs w:val="18"/>
                <w:u w:val="single"/>
                <w:bdr w:val="none" w:color="auto" w:sz="0" w:space="0"/>
              </w:rPr>
              <w:t>        </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9"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13</w:t>
            </w:r>
          </w:p>
        </w:tc>
        <w:tc>
          <w:tcPr>
            <w:tcW w:w="4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国有土地使用权出让和划拨</w:t>
            </w:r>
          </w:p>
        </w:tc>
        <w:tc>
          <w:tcPr>
            <w:tcW w:w="8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土地供应计划</w:t>
            </w:r>
          </w:p>
        </w:tc>
        <w:tc>
          <w:tcPr>
            <w:tcW w:w="108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国有建设用地供应总量、结构、布局、时序和方式；落实计划供应的宗地等</w:t>
            </w:r>
          </w:p>
        </w:tc>
        <w:tc>
          <w:tcPr>
            <w:tcW w:w="109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国务院办公厅关于推进公共资源配置领域政府信息公开的意见》（国办发〔2017〕97号）《招标拍卖挂牌出让国有建设用地使用权规定》（国土资源部令第39号）《国有建设用地供应计划编制规范（试行）》（国土资发〔2010〕117号）</w:t>
            </w:r>
          </w:p>
        </w:tc>
        <w:tc>
          <w:tcPr>
            <w:tcW w:w="9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以上级主管部门下发文件时间为准</w:t>
            </w:r>
          </w:p>
        </w:tc>
        <w:tc>
          <w:tcPr>
            <w:tcW w:w="5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达川区自然资源局</w:t>
            </w:r>
          </w:p>
        </w:tc>
        <w:tc>
          <w:tcPr>
            <w:tcW w:w="246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■政府网站 □政府公报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□两微一端 □发布会/听证会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□广播电视 □纸质载体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□公开查阅点□政府服务中心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□便民服务站 □入户/现场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□社区/企事业单位/村公示栏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□精准推送 ■其他 </w:t>
            </w:r>
            <w:r>
              <w:rPr>
                <w:rFonts w:hint="eastAsia" w:ascii="微软雅黑" w:hAnsi="微软雅黑" w:eastAsia="微软雅黑" w:cs="微软雅黑"/>
                <w:sz w:val="18"/>
                <w:szCs w:val="18"/>
                <w:u w:val="single"/>
                <w:bdr w:val="none" w:color="auto" w:sz="0" w:space="0"/>
              </w:rPr>
              <w:t>中国土地市场网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 </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9"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14</w:t>
            </w:r>
          </w:p>
        </w:tc>
        <w:tc>
          <w:tcPr>
            <w:tcW w:w="4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国有土地使用权出让和划拨</w:t>
            </w:r>
          </w:p>
        </w:tc>
        <w:tc>
          <w:tcPr>
            <w:tcW w:w="8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土地出让公告</w:t>
            </w:r>
          </w:p>
        </w:tc>
        <w:tc>
          <w:tcPr>
            <w:tcW w:w="108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国有建设用地使用权出让公告、项目概况、澄清或者修改事项、联系方式</w:t>
            </w:r>
          </w:p>
        </w:tc>
        <w:tc>
          <w:tcPr>
            <w:tcW w:w="109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国务院办公厅关于推进公共资源配置领域政府信息公开的意见》（国办发〔2017〕97号）《招标拍卖挂牌出让国有建设用地使用权规定》（国土资源部令第39号）《国土资源部关于印发&lt;招标拍卖挂牌出让国有土地使用权规范&gt;（试行）和&lt;协议出让国有土地使用权规范&gt;(试行)的通知》（国土资发〔2006〕114号）</w:t>
            </w:r>
          </w:p>
        </w:tc>
        <w:tc>
          <w:tcPr>
            <w:tcW w:w="9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组织招拍挂活动20日前</w:t>
            </w:r>
          </w:p>
        </w:tc>
        <w:tc>
          <w:tcPr>
            <w:tcW w:w="5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达川区自然资源局</w:t>
            </w:r>
          </w:p>
        </w:tc>
        <w:tc>
          <w:tcPr>
            <w:tcW w:w="246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■政府网站 □政府公报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□两微一端 □发布会/听证会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□广播电视 □纸质载体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□公开查阅点□政府服务中心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□便民服务站 □入户/现场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□社区/企事业单位/村公示栏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□精准推送 ■其他</w:t>
            </w:r>
            <w:r>
              <w:rPr>
                <w:rFonts w:hint="eastAsia" w:ascii="微软雅黑" w:hAnsi="微软雅黑" w:eastAsia="微软雅黑" w:cs="微软雅黑"/>
                <w:sz w:val="18"/>
                <w:szCs w:val="18"/>
                <w:u w:val="single"/>
                <w:bdr w:val="none" w:color="auto" w:sz="0" w:space="0"/>
              </w:rPr>
              <w:t> 中国土地市场网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 </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9"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15</w:t>
            </w:r>
          </w:p>
        </w:tc>
        <w:tc>
          <w:tcPr>
            <w:tcW w:w="4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国有土地使用权出让和划拨</w:t>
            </w:r>
          </w:p>
        </w:tc>
        <w:tc>
          <w:tcPr>
            <w:tcW w:w="8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土地出让结果</w:t>
            </w:r>
          </w:p>
        </w:tc>
        <w:tc>
          <w:tcPr>
            <w:tcW w:w="108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国有建设用地使用权出让结果信息（成交单位、土地位置、面积、用途、开发程度、土地级别、容积率、出让年限、供地方式、受让人、成交价格、成交时间）</w:t>
            </w:r>
          </w:p>
        </w:tc>
        <w:tc>
          <w:tcPr>
            <w:tcW w:w="109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国务院办公厅关于推进公共资源配置领域政府信息公开的意见》（国办发〔2017〕97号）《招标拍卖挂牌出让国有建设用地使用权规定》（国土资源部令第39号）《国土资源部关于印发&lt;招标拍卖挂牌出让国有土地使用权规范&gt;（试行）和&lt;协议出让国有土地使用权规范&gt;(试行)的通知》（国土资发〔2006〕114号）《关于加强房地产用地供应和监管有关问题的通知》（国土资发﹝2010﹞34号）</w:t>
            </w:r>
          </w:p>
        </w:tc>
        <w:tc>
          <w:tcPr>
            <w:tcW w:w="9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信息形成或变更之日起10个工作日内</w:t>
            </w:r>
          </w:p>
        </w:tc>
        <w:tc>
          <w:tcPr>
            <w:tcW w:w="5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达川区自然资源局</w:t>
            </w:r>
          </w:p>
        </w:tc>
        <w:tc>
          <w:tcPr>
            <w:tcW w:w="246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■政府网站 □政府公报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□两微一端 □发布会/听证会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□广播电视 □纸质载体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□公开查阅点□政府服务中心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□便民服务站 □入户/现场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□社区/企事业单位/村公示栏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□精准推送 ■其他 </w:t>
            </w:r>
            <w:r>
              <w:rPr>
                <w:rFonts w:hint="eastAsia" w:ascii="微软雅黑" w:hAnsi="微软雅黑" w:eastAsia="微软雅黑" w:cs="微软雅黑"/>
                <w:sz w:val="18"/>
                <w:szCs w:val="18"/>
                <w:u w:val="single"/>
                <w:bdr w:val="none" w:color="auto" w:sz="0" w:space="0"/>
              </w:rPr>
              <w:t>中国土地市场网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 </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9"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16</w:t>
            </w:r>
          </w:p>
        </w:tc>
        <w:tc>
          <w:tcPr>
            <w:tcW w:w="4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国有土地使用权出让和划拨</w:t>
            </w:r>
          </w:p>
        </w:tc>
        <w:tc>
          <w:tcPr>
            <w:tcW w:w="8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划拨用地批前公示</w:t>
            </w:r>
          </w:p>
        </w:tc>
        <w:tc>
          <w:tcPr>
            <w:tcW w:w="108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公示用地的申请人、项目名称、项目类型、申请用地面积等情况</w:t>
            </w:r>
          </w:p>
        </w:tc>
        <w:tc>
          <w:tcPr>
            <w:tcW w:w="109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《国土资源部关于贯彻落实&lt;国务院关于促进节约集约用地的通知&gt;的通知》（国土资发〔2008〕16号）</w:t>
            </w:r>
          </w:p>
        </w:tc>
        <w:tc>
          <w:tcPr>
            <w:tcW w:w="9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划拨用地报批10日前</w:t>
            </w:r>
          </w:p>
        </w:tc>
        <w:tc>
          <w:tcPr>
            <w:tcW w:w="5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达川区自然资源局</w:t>
            </w:r>
          </w:p>
        </w:tc>
        <w:tc>
          <w:tcPr>
            <w:tcW w:w="246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■政府网站 □政府公报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□两微一端 □发布会/听证会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□广播电视 □纸质载体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□公开查阅点□政府服务中心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□便民服务站 □入户/现场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□社区/企事业单位/村公示栏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□精准推送 ■其他</w:t>
            </w:r>
            <w:r>
              <w:rPr>
                <w:rFonts w:hint="eastAsia" w:ascii="微软雅黑" w:hAnsi="微软雅黑" w:eastAsia="微软雅黑" w:cs="微软雅黑"/>
                <w:sz w:val="18"/>
                <w:szCs w:val="18"/>
                <w:u w:val="single"/>
                <w:bdr w:val="none" w:color="auto" w:sz="0" w:space="0"/>
              </w:rPr>
              <w:t> 中国土地市场网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 </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9"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17</w:t>
            </w:r>
          </w:p>
        </w:tc>
        <w:tc>
          <w:tcPr>
            <w:tcW w:w="4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国有土地使用权出让和划拨</w:t>
            </w:r>
          </w:p>
        </w:tc>
        <w:tc>
          <w:tcPr>
            <w:tcW w:w="8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划拨用地结果公示</w:t>
            </w:r>
          </w:p>
        </w:tc>
        <w:tc>
          <w:tcPr>
            <w:tcW w:w="108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公示用地项目名称、土地使用权人、地块的位置、用途、面积、空间范围、土地使用条件、开竣工时间等</w:t>
            </w:r>
          </w:p>
        </w:tc>
        <w:tc>
          <w:tcPr>
            <w:tcW w:w="109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《国土资源部关于贯彻落实&lt;国务院关于促进节约集约用地的通知&gt;的通知》（国土资发〔2008〕16号）</w:t>
            </w:r>
          </w:p>
        </w:tc>
        <w:tc>
          <w:tcPr>
            <w:tcW w:w="9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信息形成或变更之日起20个工作日内</w:t>
            </w:r>
          </w:p>
        </w:tc>
        <w:tc>
          <w:tcPr>
            <w:tcW w:w="5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达川区自然资源局</w:t>
            </w:r>
          </w:p>
        </w:tc>
        <w:tc>
          <w:tcPr>
            <w:tcW w:w="246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■政府网站 □政府公报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□两微一端 □发布会/听证会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□广播电视 □纸质载体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□公开查阅点□政府服务中心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□便民服务站 □入户/现场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□社区/企事业单位/村公示栏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□精准推送 ■其他</w:t>
            </w:r>
            <w:r>
              <w:rPr>
                <w:rFonts w:hint="eastAsia" w:ascii="微软雅黑" w:hAnsi="微软雅黑" w:eastAsia="微软雅黑" w:cs="微软雅黑"/>
                <w:sz w:val="18"/>
                <w:szCs w:val="18"/>
                <w:u w:val="single"/>
                <w:bdr w:val="none" w:color="auto" w:sz="0" w:space="0"/>
              </w:rPr>
              <w:t> 中国土地市场网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 </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9"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18</w:t>
            </w:r>
          </w:p>
        </w:tc>
        <w:tc>
          <w:tcPr>
            <w:tcW w:w="4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国有土地使用权出让和划拨</w:t>
            </w:r>
          </w:p>
        </w:tc>
        <w:tc>
          <w:tcPr>
            <w:tcW w:w="8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闲置土地</w:t>
            </w:r>
          </w:p>
        </w:tc>
        <w:tc>
          <w:tcPr>
            <w:tcW w:w="108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闲置土地位置、国有建设用地使用权人名称、闲置时间等信息</w:t>
            </w:r>
          </w:p>
        </w:tc>
        <w:tc>
          <w:tcPr>
            <w:tcW w:w="109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《闲置土地处置办法》（国土资源部令第53号）</w:t>
            </w:r>
          </w:p>
        </w:tc>
        <w:tc>
          <w:tcPr>
            <w:tcW w:w="9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《闲置土地认定书》下达后20个工作日内</w:t>
            </w:r>
          </w:p>
        </w:tc>
        <w:tc>
          <w:tcPr>
            <w:tcW w:w="5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达川区自然资源局</w:t>
            </w:r>
          </w:p>
        </w:tc>
        <w:tc>
          <w:tcPr>
            <w:tcW w:w="246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■政府网站 □政府公报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□两微一端 □发布会/听证会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□广播电视 □纸质载体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□公开查阅点□政府服务中心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□便民服务站 □入户/现场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□社区/企事业单位/村公示栏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□精准推送 □其他</w:t>
            </w:r>
            <w:r>
              <w:rPr>
                <w:rFonts w:hint="eastAsia" w:ascii="微软雅黑" w:hAnsi="微软雅黑" w:eastAsia="微软雅黑" w:cs="微软雅黑"/>
                <w:sz w:val="18"/>
                <w:szCs w:val="18"/>
                <w:u w:val="single"/>
                <w:bdr w:val="none" w:color="auto" w:sz="0" w:space="0"/>
              </w:rPr>
              <w:t>        </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9"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19</w:t>
            </w:r>
          </w:p>
        </w:tc>
        <w:tc>
          <w:tcPr>
            <w:tcW w:w="4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国有土地使用权出让和划拨</w:t>
            </w:r>
          </w:p>
        </w:tc>
        <w:tc>
          <w:tcPr>
            <w:tcW w:w="8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住宅用地信息公开</w:t>
            </w:r>
          </w:p>
        </w:tc>
        <w:tc>
          <w:tcPr>
            <w:tcW w:w="108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存量住宅用地项目具体位置、土地面积、开发企业等信息 </w:t>
            </w:r>
          </w:p>
        </w:tc>
        <w:tc>
          <w:tcPr>
            <w:tcW w:w="109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《自然资源部办公厅关于进一步规范存量住宅用地信息公开工作的函》（自然资办函〔2021〕1432号）</w:t>
            </w:r>
          </w:p>
        </w:tc>
        <w:tc>
          <w:tcPr>
            <w:tcW w:w="9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每季度初10日内要完成存量住宅用地信息更新</w:t>
            </w:r>
          </w:p>
        </w:tc>
        <w:tc>
          <w:tcPr>
            <w:tcW w:w="5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达川区自然资源局</w:t>
            </w:r>
          </w:p>
        </w:tc>
        <w:tc>
          <w:tcPr>
            <w:tcW w:w="246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■政府网站 □政府公报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□两微一端 □发布会/听证会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□广播电视 □纸质载体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□公开查阅点□政府服务中心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□便民服务站 □入户/现场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□社区/企事业单位/村公示栏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□精准推送 □其他</w:t>
            </w:r>
            <w:r>
              <w:rPr>
                <w:rFonts w:hint="eastAsia" w:ascii="微软雅黑" w:hAnsi="微软雅黑" w:eastAsia="微软雅黑" w:cs="微软雅黑"/>
                <w:sz w:val="18"/>
                <w:szCs w:val="18"/>
                <w:u w:val="single"/>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 </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9"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20</w:t>
            </w:r>
          </w:p>
        </w:tc>
        <w:tc>
          <w:tcPr>
            <w:tcW w:w="4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国有土地使用权出让和划拨</w:t>
            </w:r>
          </w:p>
        </w:tc>
        <w:tc>
          <w:tcPr>
            <w:tcW w:w="8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地价信息</w:t>
            </w:r>
          </w:p>
        </w:tc>
        <w:tc>
          <w:tcPr>
            <w:tcW w:w="108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县（市、区）基准地价、标定地价及调整信息</w:t>
            </w:r>
          </w:p>
        </w:tc>
        <w:tc>
          <w:tcPr>
            <w:tcW w:w="109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《中华人民共和国城市房地产管理法》《国务院关于加强国有土地资产管理的通知》（国发〔2001〕15号）</w:t>
            </w:r>
          </w:p>
        </w:tc>
        <w:tc>
          <w:tcPr>
            <w:tcW w:w="9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信息形成或者变更之日起20个工作日内</w:t>
            </w:r>
          </w:p>
        </w:tc>
        <w:tc>
          <w:tcPr>
            <w:tcW w:w="5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达川区自然资源局</w:t>
            </w:r>
          </w:p>
        </w:tc>
        <w:tc>
          <w:tcPr>
            <w:tcW w:w="246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■政府网站 □政府公报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□两微一端 ■发布会/听证会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□广播电视 □纸质载体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□公开查阅点□政府服务中心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□便民服务站 □入户/现场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□社区/企事业单位/村公示栏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□精准推送 □其他</w:t>
            </w:r>
            <w:r>
              <w:rPr>
                <w:rFonts w:hint="eastAsia" w:ascii="微软雅黑" w:hAnsi="微软雅黑" w:eastAsia="微软雅黑" w:cs="微软雅黑"/>
                <w:sz w:val="18"/>
                <w:szCs w:val="18"/>
                <w:u w:val="single"/>
                <w:bdr w:val="none" w:color="auto" w:sz="0" w:space="0"/>
              </w:rPr>
              <w:t>        </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9"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5" w:hRule="atLeast"/>
        </w:trPr>
        <w:tc>
          <w:tcPr>
            <w:tcW w:w="409"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21</w:t>
            </w:r>
          </w:p>
        </w:tc>
        <w:tc>
          <w:tcPr>
            <w:tcW w:w="464"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国土空间规划编制</w:t>
            </w:r>
          </w:p>
        </w:tc>
        <w:tc>
          <w:tcPr>
            <w:tcW w:w="864"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县级国土空间总体规划</w:t>
            </w:r>
          </w:p>
        </w:tc>
        <w:tc>
          <w:tcPr>
            <w:tcW w:w="108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批前公示：规划草案（涉密信息、法律法规规定不予公开的除外）</w:t>
            </w:r>
          </w:p>
        </w:tc>
        <w:tc>
          <w:tcPr>
            <w:tcW w:w="1092"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《中华人民共和国土地管理法》《中华人民共和国城乡规划法》《中华人民共和国政府信息公开条例》</w:t>
            </w:r>
          </w:p>
        </w:tc>
        <w:tc>
          <w:tcPr>
            <w:tcW w:w="9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批前公示时间不得少于30日</w:t>
            </w:r>
          </w:p>
        </w:tc>
        <w:tc>
          <w:tcPr>
            <w:tcW w:w="596"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达川区自然资源局</w:t>
            </w:r>
          </w:p>
        </w:tc>
        <w:tc>
          <w:tcPr>
            <w:tcW w:w="2468"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■政府网站 □政府公报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□两微一端 □发布会/听证会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□广播电视 □纸质载体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□公开查阅点■政府服务中心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□便民服务站 □入户/现场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□社区/企事业单位/村公示栏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□精准推送 □其他</w:t>
            </w:r>
            <w:r>
              <w:rPr>
                <w:rFonts w:hint="eastAsia" w:ascii="微软雅黑" w:hAnsi="微软雅黑" w:eastAsia="微软雅黑" w:cs="微软雅黑"/>
                <w:sz w:val="18"/>
                <w:szCs w:val="18"/>
                <w:u w:val="single"/>
                <w:bdr w:val="none" w:color="auto" w:sz="0" w:space="0"/>
              </w:rPr>
              <w:t>        </w:t>
            </w:r>
          </w:p>
        </w:tc>
        <w:tc>
          <w:tcPr>
            <w:tcW w:w="1048"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9"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75" w:hRule="atLeast"/>
        </w:trPr>
        <w:tc>
          <w:tcPr>
            <w:tcW w:w="409"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c>
          <w:tcPr>
            <w:tcW w:w="464"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c>
          <w:tcPr>
            <w:tcW w:w="864"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c>
          <w:tcPr>
            <w:tcW w:w="108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批后公布：规划批准文件、规划文本及图件（涉密信息、法律法规规定不予公开的除外），可同时采用公众易懂的多样化形式进行规划编制成果内容的公布公示</w:t>
            </w:r>
          </w:p>
        </w:tc>
        <w:tc>
          <w:tcPr>
            <w:tcW w:w="1092"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c>
          <w:tcPr>
            <w:tcW w:w="9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批后公布应在规划批准后20个工作日内向社会公布</w:t>
            </w:r>
          </w:p>
        </w:tc>
        <w:tc>
          <w:tcPr>
            <w:tcW w:w="596"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c>
          <w:tcPr>
            <w:tcW w:w="2468"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c>
          <w:tcPr>
            <w:tcW w:w="1048"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c>
          <w:tcPr>
            <w:tcW w:w="1048"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c>
          <w:tcPr>
            <w:tcW w:w="1048"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c>
          <w:tcPr>
            <w:tcW w:w="1048"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c>
          <w:tcPr>
            <w:tcW w:w="1048"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c>
          <w:tcPr>
            <w:tcW w:w="1049"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65" w:hRule="atLeast"/>
        </w:trPr>
        <w:tc>
          <w:tcPr>
            <w:tcW w:w="409"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22</w:t>
            </w:r>
          </w:p>
        </w:tc>
        <w:tc>
          <w:tcPr>
            <w:tcW w:w="464"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国土空间规划编制</w:t>
            </w:r>
          </w:p>
        </w:tc>
        <w:tc>
          <w:tcPr>
            <w:tcW w:w="864"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详细规划（城镇开发边界内）</w:t>
            </w:r>
          </w:p>
        </w:tc>
        <w:tc>
          <w:tcPr>
            <w:tcW w:w="1081"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批前公示：规划草案（涉密信息、法律法规规定不予公开的除外）</w:t>
            </w:r>
          </w:p>
        </w:tc>
        <w:tc>
          <w:tcPr>
            <w:tcW w:w="1092"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《中华人民共和国土地管理法》《中华人民共和国城乡规划法》《中华人民共和国政府信息公开条例》</w:t>
            </w:r>
          </w:p>
        </w:tc>
        <w:tc>
          <w:tcPr>
            <w:tcW w:w="9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批前公示时间不得少于30日</w:t>
            </w:r>
          </w:p>
        </w:tc>
        <w:tc>
          <w:tcPr>
            <w:tcW w:w="596"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达川区自然资源局</w:t>
            </w:r>
          </w:p>
        </w:tc>
        <w:tc>
          <w:tcPr>
            <w:tcW w:w="2468"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■政府网站 □政府公报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□两微一端 ■发布会/听证会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□广播电视 □纸质载体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□公开查阅点□政府服务中心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□便民服务站 □入户/现场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□社区/企事业单位/村公示栏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□精准推送 □其他</w:t>
            </w:r>
            <w:r>
              <w:rPr>
                <w:rFonts w:hint="eastAsia" w:ascii="微软雅黑" w:hAnsi="微软雅黑" w:eastAsia="微软雅黑" w:cs="微软雅黑"/>
                <w:sz w:val="18"/>
                <w:szCs w:val="18"/>
                <w:u w:val="single"/>
                <w:bdr w:val="none" w:color="auto" w:sz="0" w:space="0"/>
              </w:rPr>
              <w:t>        </w:t>
            </w:r>
          </w:p>
        </w:tc>
        <w:tc>
          <w:tcPr>
            <w:tcW w:w="1048"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9"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5" w:hRule="atLeast"/>
        </w:trPr>
        <w:tc>
          <w:tcPr>
            <w:tcW w:w="409"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c>
          <w:tcPr>
            <w:tcW w:w="464"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c>
          <w:tcPr>
            <w:tcW w:w="864"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c>
          <w:tcPr>
            <w:tcW w:w="1081"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c>
          <w:tcPr>
            <w:tcW w:w="1092"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c>
          <w:tcPr>
            <w:tcW w:w="90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收到政府信息公开申请起20个工作日内</w:t>
            </w:r>
          </w:p>
        </w:tc>
        <w:tc>
          <w:tcPr>
            <w:tcW w:w="596"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c>
          <w:tcPr>
            <w:tcW w:w="2468"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c>
          <w:tcPr>
            <w:tcW w:w="1048"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c>
          <w:tcPr>
            <w:tcW w:w="1048"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c>
          <w:tcPr>
            <w:tcW w:w="1048"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c>
          <w:tcPr>
            <w:tcW w:w="1048"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c>
          <w:tcPr>
            <w:tcW w:w="1048"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c>
          <w:tcPr>
            <w:tcW w:w="1049"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80" w:hRule="atLeast"/>
        </w:trPr>
        <w:tc>
          <w:tcPr>
            <w:tcW w:w="409"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c>
          <w:tcPr>
            <w:tcW w:w="464"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c>
          <w:tcPr>
            <w:tcW w:w="864"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c>
          <w:tcPr>
            <w:tcW w:w="108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批后公布：规划批准文件、规划文本及图件（涉密信息、法律法规规定不予公开的除外）</w:t>
            </w:r>
          </w:p>
        </w:tc>
        <w:tc>
          <w:tcPr>
            <w:tcW w:w="1092"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c>
          <w:tcPr>
            <w:tcW w:w="90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c>
          <w:tcPr>
            <w:tcW w:w="596"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c>
          <w:tcPr>
            <w:tcW w:w="2468"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c>
          <w:tcPr>
            <w:tcW w:w="1049"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20" w:hRule="atLeast"/>
        </w:trPr>
        <w:tc>
          <w:tcPr>
            <w:tcW w:w="4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23</w:t>
            </w:r>
          </w:p>
        </w:tc>
        <w:tc>
          <w:tcPr>
            <w:tcW w:w="4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国土空间规划编制</w:t>
            </w:r>
          </w:p>
        </w:tc>
        <w:tc>
          <w:tcPr>
            <w:tcW w:w="8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自然资源主管部门组织编制的国土空间专项规划</w:t>
            </w:r>
          </w:p>
        </w:tc>
        <w:tc>
          <w:tcPr>
            <w:tcW w:w="108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批后公布：规划批准文件、规划文本及图件（涉密信息、法律法规规定不予公开的除外）</w:t>
            </w:r>
          </w:p>
        </w:tc>
        <w:tc>
          <w:tcPr>
            <w:tcW w:w="109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《中华人民共和国政府信息公开条例》</w:t>
            </w:r>
          </w:p>
        </w:tc>
        <w:tc>
          <w:tcPr>
            <w:tcW w:w="9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信息形成或变更之日起20个工作日内</w:t>
            </w:r>
          </w:p>
        </w:tc>
        <w:tc>
          <w:tcPr>
            <w:tcW w:w="5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达川区自然资源局</w:t>
            </w:r>
          </w:p>
        </w:tc>
        <w:tc>
          <w:tcPr>
            <w:tcW w:w="246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■政府网站 □政府公报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□两微一端 ■发布会/听证会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□广播电视 □纸质载体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□公开查阅点■政府服务中心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□便民服务站 □入户/现场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□社区/企事业单位/村公示栏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□精准推送 □其他</w:t>
            </w:r>
            <w:r>
              <w:rPr>
                <w:rFonts w:hint="eastAsia" w:ascii="微软雅黑" w:hAnsi="微软雅黑" w:eastAsia="微软雅黑" w:cs="微软雅黑"/>
                <w:sz w:val="18"/>
                <w:szCs w:val="18"/>
                <w:u w:val="single"/>
                <w:bdr w:val="none" w:color="auto" w:sz="0" w:space="0"/>
              </w:rPr>
              <w:t>         </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9"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09"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24</w:t>
            </w:r>
          </w:p>
        </w:tc>
        <w:tc>
          <w:tcPr>
            <w:tcW w:w="464"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国土空间规划编制</w:t>
            </w:r>
          </w:p>
        </w:tc>
        <w:tc>
          <w:tcPr>
            <w:tcW w:w="864"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乡（镇）国土空间总体规划</w:t>
            </w:r>
          </w:p>
        </w:tc>
        <w:tc>
          <w:tcPr>
            <w:tcW w:w="108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批前公示：规划草案（涉密信息、法律法规规定不予公开的除外）</w:t>
            </w:r>
          </w:p>
        </w:tc>
        <w:tc>
          <w:tcPr>
            <w:tcW w:w="1092"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《中华人民共和国土地管理法》《中华人民共和国城乡规划法》《中华人民共和国政府信息公开条例》</w:t>
            </w:r>
          </w:p>
        </w:tc>
        <w:tc>
          <w:tcPr>
            <w:tcW w:w="9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批前公示时间不得少于30日</w:t>
            </w:r>
          </w:p>
        </w:tc>
        <w:tc>
          <w:tcPr>
            <w:tcW w:w="596"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达川区自然资源局/乡镇人民政府</w:t>
            </w:r>
          </w:p>
        </w:tc>
        <w:tc>
          <w:tcPr>
            <w:tcW w:w="2468"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■政府网站 □政府公报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□两微一端 ■发布会/听证会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□广播电视 □纸质载体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□公开查阅点■政府服务中心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□便民服务站 □入户/现场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■社区/企事业单位/村公示栏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□精准推送 □其他</w:t>
            </w:r>
            <w:r>
              <w:rPr>
                <w:rFonts w:hint="eastAsia" w:ascii="微软雅黑" w:hAnsi="微软雅黑" w:eastAsia="微软雅黑" w:cs="微软雅黑"/>
                <w:sz w:val="18"/>
                <w:szCs w:val="18"/>
                <w:u w:val="single"/>
                <w:bdr w:val="none" w:color="auto" w:sz="0" w:space="0"/>
              </w:rPr>
              <w:t>        </w:t>
            </w:r>
          </w:p>
        </w:tc>
        <w:tc>
          <w:tcPr>
            <w:tcW w:w="1048"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9"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09"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c>
          <w:tcPr>
            <w:tcW w:w="464"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c>
          <w:tcPr>
            <w:tcW w:w="864"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c>
          <w:tcPr>
            <w:tcW w:w="108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批后公布：规划批准文件、规划文本及图件（涉密信息、法律法规规定不予公开的除外）</w:t>
            </w:r>
          </w:p>
        </w:tc>
        <w:tc>
          <w:tcPr>
            <w:tcW w:w="1092"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c>
          <w:tcPr>
            <w:tcW w:w="9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批后公布应在规划批准后20个工作日内向社会公布</w:t>
            </w:r>
          </w:p>
        </w:tc>
        <w:tc>
          <w:tcPr>
            <w:tcW w:w="596"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c>
          <w:tcPr>
            <w:tcW w:w="2468"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c>
          <w:tcPr>
            <w:tcW w:w="1048"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c>
          <w:tcPr>
            <w:tcW w:w="1048"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c>
          <w:tcPr>
            <w:tcW w:w="1048"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c>
          <w:tcPr>
            <w:tcW w:w="1048"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c>
          <w:tcPr>
            <w:tcW w:w="1048"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c>
          <w:tcPr>
            <w:tcW w:w="1049"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70" w:hRule="atLeast"/>
        </w:trPr>
        <w:tc>
          <w:tcPr>
            <w:tcW w:w="409"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25</w:t>
            </w:r>
          </w:p>
        </w:tc>
        <w:tc>
          <w:tcPr>
            <w:tcW w:w="464"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国土空间规划编制</w:t>
            </w:r>
          </w:p>
        </w:tc>
        <w:tc>
          <w:tcPr>
            <w:tcW w:w="864"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村庄规划</w:t>
            </w:r>
          </w:p>
        </w:tc>
        <w:tc>
          <w:tcPr>
            <w:tcW w:w="108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批前公示：规划草案（涉密信息、法律法规规定不予公开的除外）</w:t>
            </w:r>
          </w:p>
        </w:tc>
        <w:tc>
          <w:tcPr>
            <w:tcW w:w="1092"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《中华人民共和国土地管理法》《中华人民共和国城乡规划法》《中华人民共和国政府信息公开条例》</w:t>
            </w:r>
          </w:p>
        </w:tc>
        <w:tc>
          <w:tcPr>
            <w:tcW w:w="9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批前公示时间不得少于30日</w:t>
            </w:r>
          </w:p>
        </w:tc>
        <w:tc>
          <w:tcPr>
            <w:tcW w:w="596"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达川区自然资源局/乡镇人民政府</w:t>
            </w:r>
          </w:p>
        </w:tc>
        <w:tc>
          <w:tcPr>
            <w:tcW w:w="2468"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■政府网站 □政府公报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□两微一端 ■发布会/听证会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□广播电视 □纸质载体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□公开查阅点□政府服务中心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□便民服务站 □入户/现场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■社区/企事业单位/村公示栏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□精准推送 □其他</w:t>
            </w:r>
            <w:r>
              <w:rPr>
                <w:rFonts w:hint="eastAsia" w:ascii="微软雅黑" w:hAnsi="微软雅黑" w:eastAsia="微软雅黑" w:cs="微软雅黑"/>
                <w:sz w:val="18"/>
                <w:szCs w:val="18"/>
                <w:u w:val="single"/>
                <w:bdr w:val="none" w:color="auto" w:sz="0" w:space="0"/>
              </w:rPr>
              <w:t>        </w:t>
            </w:r>
          </w:p>
        </w:tc>
        <w:tc>
          <w:tcPr>
            <w:tcW w:w="1048"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9"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60" w:hRule="atLeast"/>
        </w:trPr>
        <w:tc>
          <w:tcPr>
            <w:tcW w:w="409"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c>
          <w:tcPr>
            <w:tcW w:w="464"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c>
          <w:tcPr>
            <w:tcW w:w="864"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c>
          <w:tcPr>
            <w:tcW w:w="108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批后公布：规划批准文件、规划文本及图件（涉密信息、法律法规规定不予公开的除外）</w:t>
            </w:r>
          </w:p>
        </w:tc>
        <w:tc>
          <w:tcPr>
            <w:tcW w:w="1092"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c>
          <w:tcPr>
            <w:tcW w:w="9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批后公布应在规划批准后20个工作日内向社会公布</w:t>
            </w:r>
          </w:p>
        </w:tc>
        <w:tc>
          <w:tcPr>
            <w:tcW w:w="596"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c>
          <w:tcPr>
            <w:tcW w:w="2468"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c>
          <w:tcPr>
            <w:tcW w:w="1048"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c>
          <w:tcPr>
            <w:tcW w:w="1048"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c>
          <w:tcPr>
            <w:tcW w:w="1048"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c>
          <w:tcPr>
            <w:tcW w:w="1048"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c>
          <w:tcPr>
            <w:tcW w:w="1048"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c>
          <w:tcPr>
            <w:tcW w:w="1049"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26</w:t>
            </w:r>
          </w:p>
        </w:tc>
        <w:tc>
          <w:tcPr>
            <w:tcW w:w="4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许可</w:t>
            </w:r>
          </w:p>
        </w:tc>
        <w:tc>
          <w:tcPr>
            <w:tcW w:w="8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建设项目用地预审与选址意见书</w:t>
            </w:r>
          </w:p>
        </w:tc>
        <w:tc>
          <w:tcPr>
            <w:tcW w:w="108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建设项目用地预审与选址意见书证载内容（涉密信息、法律法规规定不予公开的除外）</w:t>
            </w:r>
          </w:p>
        </w:tc>
        <w:tc>
          <w:tcPr>
            <w:tcW w:w="109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中华人民共和国行政许可法》《中华人民共和国土地管理法》《中华人民共和国城乡规划法》《中华人民共和国政府信息公开条例》《国务院办公厅关于运用大数据加强对市场主体服务和监管的若干意见》（国办发〔2015〕51号）</w:t>
            </w:r>
          </w:p>
        </w:tc>
        <w:tc>
          <w:tcPr>
            <w:tcW w:w="9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作出行政决定之日起7个工作日内，法律法规另有规定的从其规定</w:t>
            </w:r>
          </w:p>
        </w:tc>
        <w:tc>
          <w:tcPr>
            <w:tcW w:w="5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达川区自然资源局</w:t>
            </w:r>
          </w:p>
        </w:tc>
        <w:tc>
          <w:tcPr>
            <w:tcW w:w="246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■政府网站 □政府公报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□两微一端 □发布会/听证会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□广播电视 □纸质载体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□公开查阅点■政府服务中心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□便民服务站 □入户/现场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□社区/企事业单位/村公示栏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□精准推送 □其他</w:t>
            </w:r>
            <w:r>
              <w:rPr>
                <w:rFonts w:hint="eastAsia" w:ascii="微软雅黑" w:hAnsi="微软雅黑" w:eastAsia="微软雅黑" w:cs="微软雅黑"/>
                <w:sz w:val="18"/>
                <w:szCs w:val="18"/>
                <w:u w:val="single"/>
                <w:bdr w:val="none" w:color="auto" w:sz="0" w:space="0"/>
              </w:rPr>
              <w:t>        </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9"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27</w:t>
            </w:r>
          </w:p>
        </w:tc>
        <w:tc>
          <w:tcPr>
            <w:tcW w:w="4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许可</w:t>
            </w:r>
          </w:p>
        </w:tc>
        <w:tc>
          <w:tcPr>
            <w:tcW w:w="8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建设用地、临时建设用地规划许可</w:t>
            </w:r>
          </w:p>
        </w:tc>
        <w:tc>
          <w:tcPr>
            <w:tcW w:w="108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建设用地、临时建设用地规划许可证证载内容（涉密信息、法律法规规定不予公开的除外）</w:t>
            </w:r>
          </w:p>
        </w:tc>
        <w:tc>
          <w:tcPr>
            <w:tcW w:w="109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《中华人民共和国行政许可法》《中华人民共和国城乡规划法》《中华人民共和国政府信息公开条例》《国务院办公厅关于运用大数据加强对市场主体服务和监管的若干意见》（国办发〔2015〕51号）</w:t>
            </w:r>
          </w:p>
        </w:tc>
        <w:tc>
          <w:tcPr>
            <w:tcW w:w="9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作出行政决定之日起7个工作日内，法律法规另有规定的从其规定</w:t>
            </w:r>
          </w:p>
        </w:tc>
        <w:tc>
          <w:tcPr>
            <w:tcW w:w="5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达川区自然资源局</w:t>
            </w:r>
          </w:p>
        </w:tc>
        <w:tc>
          <w:tcPr>
            <w:tcW w:w="246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■政府网站 □政府公报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□两微一端 □发布会/听证会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□广播电视 □纸质载体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□公开查阅点■政府服务中心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□便民服务站 □入户/现场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□社区/企事业单位/村公示栏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□精准推送 □其他</w:t>
            </w:r>
            <w:r>
              <w:rPr>
                <w:rFonts w:hint="eastAsia" w:ascii="微软雅黑" w:hAnsi="微软雅黑" w:eastAsia="微软雅黑" w:cs="微软雅黑"/>
                <w:sz w:val="18"/>
                <w:szCs w:val="18"/>
                <w:u w:val="single"/>
                <w:bdr w:val="none" w:color="auto" w:sz="0" w:space="0"/>
              </w:rPr>
              <w:t>        </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9"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28</w:t>
            </w:r>
          </w:p>
        </w:tc>
        <w:tc>
          <w:tcPr>
            <w:tcW w:w="4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许可</w:t>
            </w:r>
          </w:p>
        </w:tc>
        <w:tc>
          <w:tcPr>
            <w:tcW w:w="8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建设工程、临时建设工程规划许可</w:t>
            </w:r>
          </w:p>
        </w:tc>
        <w:tc>
          <w:tcPr>
            <w:tcW w:w="108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建设工程、临时建设工程规划许可证证载内容（涉密信息、法律法规规定不予公开的除外）</w:t>
            </w:r>
          </w:p>
        </w:tc>
        <w:tc>
          <w:tcPr>
            <w:tcW w:w="109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《中华人民共和国行政许可法》《中华人民共和国城乡规划法》《中华人民共和国政府信息公开条例》《国务院办公厅关于运用大数据加强对市场主体服务和监管的若干意见》（国办发〔2015〕51号）</w:t>
            </w:r>
          </w:p>
        </w:tc>
        <w:tc>
          <w:tcPr>
            <w:tcW w:w="9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作出行政决定之日起7个工作日内，法律法规另有规定的从其规定</w:t>
            </w:r>
          </w:p>
        </w:tc>
        <w:tc>
          <w:tcPr>
            <w:tcW w:w="5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达川区自然资源局/区人民政府</w:t>
            </w:r>
          </w:p>
        </w:tc>
        <w:tc>
          <w:tcPr>
            <w:tcW w:w="246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■政府网站 □政府公报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□两微一端 □发布会/听证会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□广播电视 □纸质载体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□公开查阅点■政府服务中心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□便民服务站 □入户/现场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□社区/企事业单位/村公示栏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□精准推送 □其他</w:t>
            </w:r>
            <w:r>
              <w:rPr>
                <w:rFonts w:hint="eastAsia" w:ascii="微软雅黑" w:hAnsi="微软雅黑" w:eastAsia="微软雅黑" w:cs="微软雅黑"/>
                <w:sz w:val="18"/>
                <w:szCs w:val="18"/>
                <w:u w:val="single"/>
                <w:bdr w:val="none" w:color="auto" w:sz="0" w:space="0"/>
              </w:rPr>
              <w:t>        </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29</w:t>
            </w:r>
          </w:p>
        </w:tc>
        <w:tc>
          <w:tcPr>
            <w:tcW w:w="4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许可</w:t>
            </w:r>
          </w:p>
        </w:tc>
        <w:tc>
          <w:tcPr>
            <w:tcW w:w="8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乡村建设规划许可</w:t>
            </w:r>
          </w:p>
        </w:tc>
        <w:tc>
          <w:tcPr>
            <w:tcW w:w="108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乡村建设规划许可证证载内容（涉密信息、法律法规规定不予公开的除外）</w:t>
            </w:r>
          </w:p>
        </w:tc>
        <w:tc>
          <w:tcPr>
            <w:tcW w:w="109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《中华人民共和国行政许可法》《中华人民共和国城乡规划法》《中华人民共和国政府信息公开条例》《国务院办公厅关于运用大数据加强对市场主体服务和监管的若干意见》（国办发〔2015〕51号）</w:t>
            </w:r>
          </w:p>
        </w:tc>
        <w:tc>
          <w:tcPr>
            <w:tcW w:w="9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作出行政决定之日起7个工作日内，法律法规另有规定的从其规定</w:t>
            </w:r>
          </w:p>
        </w:tc>
        <w:tc>
          <w:tcPr>
            <w:tcW w:w="5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达川区自然资源局</w:t>
            </w:r>
          </w:p>
        </w:tc>
        <w:tc>
          <w:tcPr>
            <w:tcW w:w="246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■政府网站 □政府公报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□两微一端 □发布会/听证会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□广播电视 □纸质载体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□公开查阅点■政府服务中心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□便民服务站 □入户/现场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□社区/企事业单位/村公示栏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□精准推送 □其他</w:t>
            </w:r>
            <w:r>
              <w:rPr>
                <w:rFonts w:hint="eastAsia" w:ascii="微软雅黑" w:hAnsi="微软雅黑" w:eastAsia="微软雅黑" w:cs="微软雅黑"/>
                <w:sz w:val="18"/>
                <w:szCs w:val="18"/>
                <w:u w:val="single"/>
                <w:bdr w:val="none" w:color="auto" w:sz="0" w:space="0"/>
              </w:rPr>
              <w:t>         </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9"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30</w:t>
            </w:r>
          </w:p>
        </w:tc>
        <w:tc>
          <w:tcPr>
            <w:tcW w:w="4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矿山地质环境保护与土地复垦方案审查</w:t>
            </w:r>
          </w:p>
        </w:tc>
        <w:tc>
          <w:tcPr>
            <w:tcW w:w="8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审查结果</w:t>
            </w:r>
          </w:p>
        </w:tc>
        <w:tc>
          <w:tcPr>
            <w:tcW w:w="108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拟通过审查的矿山地质环境保护与土地复垦方案公示、矿山地质环境保护与土地复垦方案审查结果公告</w:t>
            </w:r>
          </w:p>
        </w:tc>
        <w:tc>
          <w:tcPr>
            <w:tcW w:w="109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中华人民共和国政府信息公开条例》《国务院办公厅关于推进公共资源配置领域政府信息公开的意见》（国办发〔2017〕97号）《土地复垦条例实施办法》（国土资源部第56号令）《关于加强矿山地质环境恢复和综合治理的指导意见》（国土资发〔2016〕63号）</w:t>
            </w:r>
          </w:p>
        </w:tc>
        <w:tc>
          <w:tcPr>
            <w:tcW w:w="9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方案公示不得少于7个工作日，方案通过之日起20个工作日内公告</w:t>
            </w:r>
          </w:p>
        </w:tc>
        <w:tc>
          <w:tcPr>
            <w:tcW w:w="5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达川区自然资源局</w:t>
            </w:r>
          </w:p>
        </w:tc>
        <w:tc>
          <w:tcPr>
            <w:tcW w:w="246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■政府网站 □政府公报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□两微一端 □发布会/听证会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□广播电视 □纸质载体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□公开查阅点■政府服务中心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□便民服务站 □入户/现场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□社区/企事业单位/村公示栏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□精准推送 □其他</w:t>
            </w:r>
            <w:r>
              <w:rPr>
                <w:rFonts w:hint="eastAsia" w:ascii="微软雅黑" w:hAnsi="微软雅黑" w:eastAsia="微软雅黑" w:cs="微软雅黑"/>
                <w:sz w:val="18"/>
                <w:szCs w:val="18"/>
                <w:u w:val="single"/>
                <w:bdr w:val="none" w:color="auto" w:sz="0" w:space="0"/>
              </w:rPr>
              <w:t>        </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9"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31</w:t>
            </w:r>
          </w:p>
        </w:tc>
        <w:tc>
          <w:tcPr>
            <w:tcW w:w="4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生态修复项目批准</w:t>
            </w:r>
          </w:p>
        </w:tc>
        <w:tc>
          <w:tcPr>
            <w:tcW w:w="8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批准服务信息</w:t>
            </w:r>
          </w:p>
        </w:tc>
        <w:tc>
          <w:tcPr>
            <w:tcW w:w="108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申报要求、申报材料清单、批准流程、办理时限、受理机构联系方式、监督举报方式等</w:t>
            </w:r>
          </w:p>
        </w:tc>
        <w:tc>
          <w:tcPr>
            <w:tcW w:w="109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《中华人民共和国政府信息公开条例》《国务院办公厅关于推进重大建设项目批准和实施领域政府信息公开的意见》（国办发〔2017〕94号）</w:t>
            </w:r>
          </w:p>
        </w:tc>
        <w:tc>
          <w:tcPr>
            <w:tcW w:w="9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实时公开</w:t>
            </w:r>
          </w:p>
        </w:tc>
        <w:tc>
          <w:tcPr>
            <w:tcW w:w="5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达川区自然资源局</w:t>
            </w:r>
          </w:p>
        </w:tc>
        <w:tc>
          <w:tcPr>
            <w:tcW w:w="246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■政府网站 □政府公报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□两微一端 □发布会/听证会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□广播电视 □纸质载体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□公开查阅点■政府服务中心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□便民服务站 □入户/现场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□社区/企事业单位/村公示栏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□精准推送 □其他</w:t>
            </w:r>
            <w:r>
              <w:rPr>
                <w:rFonts w:hint="eastAsia" w:ascii="微软雅黑" w:hAnsi="微软雅黑" w:eastAsia="微软雅黑" w:cs="微软雅黑"/>
                <w:sz w:val="18"/>
                <w:szCs w:val="18"/>
                <w:u w:val="single"/>
                <w:bdr w:val="none" w:color="auto" w:sz="0" w:space="0"/>
              </w:rPr>
              <w:t>        </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9"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32</w:t>
            </w:r>
          </w:p>
        </w:tc>
        <w:tc>
          <w:tcPr>
            <w:tcW w:w="4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生态修复重大工程实施</w:t>
            </w:r>
          </w:p>
        </w:tc>
        <w:tc>
          <w:tcPr>
            <w:tcW w:w="8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招标投标信息</w:t>
            </w:r>
          </w:p>
        </w:tc>
        <w:tc>
          <w:tcPr>
            <w:tcW w:w="108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资格预审公告、招标公告、中标候选人公示、中标结果公示、合同订立及履行情况、招标投标违法处罚信息等</w:t>
            </w:r>
          </w:p>
        </w:tc>
        <w:tc>
          <w:tcPr>
            <w:tcW w:w="109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《中华人民共和国政府信息公开条例》《国务院办公厅关于推进重大建设项目批准和实施领域政府信息公开的意见》（国办发〔2017〕94号）《招标公告和公示信息发布管理办法》（发展改革委令〔2017〕10号）</w:t>
            </w:r>
          </w:p>
        </w:tc>
        <w:tc>
          <w:tcPr>
            <w:tcW w:w="9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信息形成或者变更之日起20个工作日内</w:t>
            </w:r>
          </w:p>
        </w:tc>
        <w:tc>
          <w:tcPr>
            <w:tcW w:w="5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达川区自然资源局</w:t>
            </w:r>
          </w:p>
        </w:tc>
        <w:tc>
          <w:tcPr>
            <w:tcW w:w="246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■政府网站 □政府公报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□两微一端 □发布会/听证会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□广播电视 □纸质载体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□公开查阅点■政府服务中心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□便民服务站 □入户/现场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□社区/企事业单位/村公示栏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□精准推送 □其他</w:t>
            </w:r>
            <w:r>
              <w:rPr>
                <w:rFonts w:hint="eastAsia" w:ascii="微软雅黑" w:hAnsi="微软雅黑" w:eastAsia="微软雅黑" w:cs="微软雅黑"/>
                <w:sz w:val="18"/>
                <w:szCs w:val="18"/>
                <w:u w:val="single"/>
                <w:bdr w:val="none" w:color="auto" w:sz="0" w:space="0"/>
              </w:rPr>
              <w:t>        </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9"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33</w:t>
            </w:r>
          </w:p>
        </w:tc>
        <w:tc>
          <w:tcPr>
            <w:tcW w:w="4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生态修复重大工程实施</w:t>
            </w:r>
          </w:p>
        </w:tc>
        <w:tc>
          <w:tcPr>
            <w:tcW w:w="8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重大设计变更信息</w:t>
            </w:r>
          </w:p>
        </w:tc>
        <w:tc>
          <w:tcPr>
            <w:tcW w:w="108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项目设计更变原因，主要变更内容、变更依据、批准单位、变更结果等</w:t>
            </w:r>
          </w:p>
        </w:tc>
        <w:tc>
          <w:tcPr>
            <w:tcW w:w="109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《中华人民共和国政府信息公开条例》《国务院办公厅关于推进重大建设项目批准和实施领域政府信息公开的意见》（国办发〔2017〕94号）</w:t>
            </w:r>
          </w:p>
        </w:tc>
        <w:tc>
          <w:tcPr>
            <w:tcW w:w="9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信息形成或者变更之日起20个工作日内</w:t>
            </w:r>
          </w:p>
        </w:tc>
        <w:tc>
          <w:tcPr>
            <w:tcW w:w="5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达川区自然资源局</w:t>
            </w:r>
          </w:p>
        </w:tc>
        <w:tc>
          <w:tcPr>
            <w:tcW w:w="246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■政府网站 □政府公报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□两微一端 □发布会/听证会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□广播电视 □纸质载体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□公开查阅点■政府服务中心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□便民服务站 □入户/现场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□社区/企事业单位/村公示栏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□精准推送 □其他</w:t>
            </w:r>
            <w:r>
              <w:rPr>
                <w:rFonts w:hint="eastAsia" w:ascii="微软雅黑" w:hAnsi="微软雅黑" w:eastAsia="微软雅黑" w:cs="微软雅黑"/>
                <w:sz w:val="18"/>
                <w:szCs w:val="18"/>
                <w:u w:val="single"/>
                <w:bdr w:val="none" w:color="auto" w:sz="0" w:space="0"/>
              </w:rPr>
              <w:t>        </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9"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34</w:t>
            </w:r>
          </w:p>
        </w:tc>
        <w:tc>
          <w:tcPr>
            <w:tcW w:w="4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生态修复重大工程实施</w:t>
            </w:r>
          </w:p>
        </w:tc>
        <w:tc>
          <w:tcPr>
            <w:tcW w:w="8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施工有关信息</w:t>
            </w:r>
          </w:p>
        </w:tc>
        <w:tc>
          <w:tcPr>
            <w:tcW w:w="108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项目名称，实施期限，实施单位及责任人，设计、施工、监理单位及其主要负责人、项目负责人信息、资质情况，施工单位项目管理机构设置、工作职责、主要管理制度，施工期环境保护措施落实情况等</w:t>
            </w:r>
          </w:p>
        </w:tc>
        <w:tc>
          <w:tcPr>
            <w:tcW w:w="109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《中华人民共和国政府信息公开条例》《国务院办公厅关于推进重大建设项目批准和实施领域政府信息公开的意见》（国办发〔2017〕94号）</w:t>
            </w:r>
          </w:p>
        </w:tc>
        <w:tc>
          <w:tcPr>
            <w:tcW w:w="9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信息形成或者变更之日起20个工作日内</w:t>
            </w:r>
          </w:p>
        </w:tc>
        <w:tc>
          <w:tcPr>
            <w:tcW w:w="5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达川区自然资源局</w:t>
            </w:r>
          </w:p>
        </w:tc>
        <w:tc>
          <w:tcPr>
            <w:tcW w:w="246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■政府网站 □政府公报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□两微一端 □发布会/听证会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□广播电视 □纸质载体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□公开查阅点■政府服务中心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□便民服务站 □入户/现场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■社区/企事业单位/村公示栏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□精准推送 □其他</w:t>
            </w:r>
            <w:r>
              <w:rPr>
                <w:rFonts w:hint="eastAsia" w:ascii="微软雅黑" w:hAnsi="微软雅黑" w:eastAsia="微软雅黑" w:cs="微软雅黑"/>
                <w:sz w:val="18"/>
                <w:szCs w:val="18"/>
                <w:u w:val="single"/>
                <w:bdr w:val="none" w:color="auto" w:sz="0" w:space="0"/>
              </w:rPr>
              <w:t>        </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9"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35</w:t>
            </w:r>
          </w:p>
        </w:tc>
        <w:tc>
          <w:tcPr>
            <w:tcW w:w="4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生态修复重大工程实施</w:t>
            </w:r>
          </w:p>
        </w:tc>
        <w:tc>
          <w:tcPr>
            <w:tcW w:w="8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质量安全监督信息</w:t>
            </w:r>
          </w:p>
        </w:tc>
        <w:tc>
          <w:tcPr>
            <w:tcW w:w="108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质量安全监督机构及其联系方式、质量安全行政处罚情况等</w:t>
            </w:r>
          </w:p>
        </w:tc>
        <w:tc>
          <w:tcPr>
            <w:tcW w:w="109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《中华人民共和国政府信息公开条例》《国务院办公厅关于推进重大建设项目批准和实施领域政府信息公开的意见》（国办发〔2017〕94号）</w:t>
            </w:r>
          </w:p>
        </w:tc>
        <w:tc>
          <w:tcPr>
            <w:tcW w:w="9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信息形成或者变更之日起20个工作日内</w:t>
            </w:r>
          </w:p>
        </w:tc>
        <w:tc>
          <w:tcPr>
            <w:tcW w:w="5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达川区自然资源局</w:t>
            </w:r>
          </w:p>
        </w:tc>
        <w:tc>
          <w:tcPr>
            <w:tcW w:w="246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■政府网站 □政府公报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□两微一端 □发布会/听证会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□广播电视 □纸质载体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□公开查阅点■政府服务中心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□便民服务站 □入户/现场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■社区/企事业单位/村公示栏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□精准推送 □其他</w:t>
            </w:r>
            <w:r>
              <w:rPr>
                <w:rFonts w:hint="eastAsia" w:ascii="微软雅黑" w:hAnsi="微软雅黑" w:eastAsia="微软雅黑" w:cs="微软雅黑"/>
                <w:sz w:val="18"/>
                <w:szCs w:val="18"/>
                <w:u w:val="single"/>
                <w:bdr w:val="none" w:color="auto" w:sz="0" w:space="0"/>
              </w:rPr>
              <w:t>        </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9"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36</w:t>
            </w:r>
          </w:p>
        </w:tc>
        <w:tc>
          <w:tcPr>
            <w:tcW w:w="4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生态修复重大工程实施</w:t>
            </w:r>
          </w:p>
        </w:tc>
        <w:tc>
          <w:tcPr>
            <w:tcW w:w="8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工程竣工信息</w:t>
            </w:r>
          </w:p>
        </w:tc>
        <w:tc>
          <w:tcPr>
            <w:tcW w:w="108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竣工验收时间、工程质量验收结果，竣工验收备案时间、备案编号、备案部门、交付使用时间，竣工决算审计单位、审计结论、财务决算金额等</w:t>
            </w:r>
          </w:p>
        </w:tc>
        <w:tc>
          <w:tcPr>
            <w:tcW w:w="109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《中华人民共和国政府信息公开条例》《国务院办公厅关于推进重大建设项目批准和实施领域政府信息公开的意见》（国办发〔2017〕94号）</w:t>
            </w:r>
          </w:p>
        </w:tc>
        <w:tc>
          <w:tcPr>
            <w:tcW w:w="9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信息形成或者变更之日起20个工作日内</w:t>
            </w:r>
          </w:p>
        </w:tc>
        <w:tc>
          <w:tcPr>
            <w:tcW w:w="5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达川区自然资源局</w:t>
            </w:r>
          </w:p>
        </w:tc>
        <w:tc>
          <w:tcPr>
            <w:tcW w:w="246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■政府网站 □政府公报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□两微一端 □发布会/听证会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□广播电视 □纸质载体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□公开查阅点■政府服务中心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□便民服务站 □入户/现场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■社区/企事业单位/村公示栏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□精准推送 □其他</w:t>
            </w:r>
            <w:r>
              <w:rPr>
                <w:rFonts w:hint="eastAsia" w:ascii="微软雅黑" w:hAnsi="微软雅黑" w:eastAsia="微软雅黑" w:cs="微软雅黑"/>
                <w:sz w:val="18"/>
                <w:szCs w:val="18"/>
                <w:u w:val="single"/>
                <w:bdr w:val="none" w:color="auto" w:sz="0" w:space="0"/>
              </w:rPr>
              <w:t>        </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9"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37</w:t>
            </w:r>
          </w:p>
        </w:tc>
        <w:tc>
          <w:tcPr>
            <w:tcW w:w="4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用地审批</w:t>
            </w:r>
          </w:p>
        </w:tc>
        <w:tc>
          <w:tcPr>
            <w:tcW w:w="8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农村集体经济组织兴办企业用地审核</w:t>
            </w:r>
          </w:p>
        </w:tc>
        <w:tc>
          <w:tcPr>
            <w:tcW w:w="108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审批结果信息和相关批复文件（建设使用集体所有土地决定书等）</w:t>
            </w:r>
          </w:p>
        </w:tc>
        <w:tc>
          <w:tcPr>
            <w:tcW w:w="109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《中华人民共和国政府信息公开条例》《中华人民共和国土地管理法》《国务院办公厅关于运用大数据加强对市场主体服务和监管的若干意见》（国办发〔2015〕51号）</w:t>
            </w:r>
          </w:p>
        </w:tc>
        <w:tc>
          <w:tcPr>
            <w:tcW w:w="9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作出行政决定之日起7个工作日内，法律法规另有规定的从其规定</w:t>
            </w:r>
          </w:p>
        </w:tc>
        <w:tc>
          <w:tcPr>
            <w:tcW w:w="5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达川区自然资源局</w:t>
            </w:r>
          </w:p>
        </w:tc>
        <w:tc>
          <w:tcPr>
            <w:tcW w:w="246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■政府网站 □政府公报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□两微一端 □发布会/听证会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□广播电视 □纸质载体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□公开查阅点□政府服务中心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□便民服务站 □入户/现场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■社区/企事业单位/村公示栏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□精准推送 □其他</w:t>
            </w:r>
            <w:r>
              <w:rPr>
                <w:rFonts w:hint="eastAsia" w:ascii="微软雅黑" w:hAnsi="微软雅黑" w:eastAsia="微软雅黑" w:cs="微软雅黑"/>
                <w:sz w:val="18"/>
                <w:szCs w:val="18"/>
                <w:u w:val="single"/>
                <w:bdr w:val="none" w:color="auto" w:sz="0" w:space="0"/>
              </w:rPr>
              <w:t>        </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9"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38</w:t>
            </w:r>
          </w:p>
        </w:tc>
        <w:tc>
          <w:tcPr>
            <w:tcW w:w="4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用地审批</w:t>
            </w:r>
          </w:p>
        </w:tc>
        <w:tc>
          <w:tcPr>
            <w:tcW w:w="8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乡（镇）村公共设施、公益事业建设用地审核</w:t>
            </w:r>
          </w:p>
        </w:tc>
        <w:tc>
          <w:tcPr>
            <w:tcW w:w="108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审批结果信息和相关批复文件（划拨决定书等） </w:t>
            </w:r>
          </w:p>
        </w:tc>
        <w:tc>
          <w:tcPr>
            <w:tcW w:w="109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《中华人民共和国政府信息公开条例》《中华人民共和国土地管理法》《国务院办公厅关于运用大数据加强对市场主体服务和监管的若干意见》（国办发〔2015〕51号）</w:t>
            </w:r>
          </w:p>
        </w:tc>
        <w:tc>
          <w:tcPr>
            <w:tcW w:w="9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作出行政决定之日起7个工作日内，法律法规另有规定的从其规定</w:t>
            </w:r>
          </w:p>
        </w:tc>
        <w:tc>
          <w:tcPr>
            <w:tcW w:w="5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达川区自然资源局</w:t>
            </w:r>
          </w:p>
        </w:tc>
        <w:tc>
          <w:tcPr>
            <w:tcW w:w="246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■政府网站 □政府公报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□两微一端 □发布会/听证会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□广播电视 □纸质载体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□公开查阅点□政府服务中心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□便民服务站 □入户/现场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■社区/企事业单位/村公示栏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□精准推送 □其他</w:t>
            </w:r>
            <w:r>
              <w:rPr>
                <w:rFonts w:hint="eastAsia" w:ascii="微软雅黑" w:hAnsi="微软雅黑" w:eastAsia="微软雅黑" w:cs="微软雅黑"/>
                <w:sz w:val="18"/>
                <w:szCs w:val="18"/>
                <w:u w:val="single"/>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 </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9"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39</w:t>
            </w:r>
          </w:p>
        </w:tc>
        <w:tc>
          <w:tcPr>
            <w:tcW w:w="4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用地审批</w:t>
            </w:r>
          </w:p>
        </w:tc>
        <w:tc>
          <w:tcPr>
            <w:tcW w:w="8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临时用地审批</w:t>
            </w:r>
          </w:p>
        </w:tc>
        <w:tc>
          <w:tcPr>
            <w:tcW w:w="108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审批结果信息和相关批复文件（临时用地批准书等）</w:t>
            </w:r>
          </w:p>
        </w:tc>
        <w:tc>
          <w:tcPr>
            <w:tcW w:w="109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《中华人民共和国政府信息公开条例》《中华人民共和国土地管理法》《国务院办公厅关于运用大数据加强对市场主体服务和监管的若干意见》（国办发〔2015〕51号）</w:t>
            </w:r>
          </w:p>
        </w:tc>
        <w:tc>
          <w:tcPr>
            <w:tcW w:w="9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作出行政决定之日起7个工作日内，法律法规另有规定的从其规定</w:t>
            </w:r>
          </w:p>
        </w:tc>
        <w:tc>
          <w:tcPr>
            <w:tcW w:w="5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达川区自然资源局</w:t>
            </w:r>
          </w:p>
        </w:tc>
        <w:tc>
          <w:tcPr>
            <w:tcW w:w="246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■政府网站 □政府公报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□两微一端 □发布会/听证会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□广播电视 □纸质载体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□公开查阅点□政府服务中心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□便民服务站 □入户/现场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□社区/企事业单位/村公示栏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□精准推送 □其他</w:t>
            </w:r>
            <w:r>
              <w:rPr>
                <w:rFonts w:hint="eastAsia" w:ascii="微软雅黑" w:hAnsi="微软雅黑" w:eastAsia="微软雅黑" w:cs="微软雅黑"/>
                <w:sz w:val="18"/>
                <w:szCs w:val="18"/>
                <w:u w:val="single"/>
                <w:bdr w:val="none" w:color="auto" w:sz="0" w:space="0"/>
              </w:rPr>
              <w:t>        </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9"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40</w:t>
            </w:r>
          </w:p>
        </w:tc>
        <w:tc>
          <w:tcPr>
            <w:tcW w:w="4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用地审批</w:t>
            </w:r>
          </w:p>
        </w:tc>
        <w:tc>
          <w:tcPr>
            <w:tcW w:w="8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农用地转用审批</w:t>
            </w:r>
          </w:p>
        </w:tc>
        <w:tc>
          <w:tcPr>
            <w:tcW w:w="108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经有批准权的人民政府审批通过的申报材料，包括建设用地请示、农用地转用方案等；2.农用地转用批准文件，包括国务院批准农用地转用批复文件、省级人民政府批准农用地转用批复文件、地方人民政府转发农用地转用批复文件、其他涉及农用地转用的批准文件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【*其他相关报批材料和图件由各省（区、市）确定公开方式】</w:t>
            </w:r>
          </w:p>
        </w:tc>
        <w:tc>
          <w:tcPr>
            <w:tcW w:w="109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《中华人民共和国政府信息公开条例》《中华人民共和国土地管理法》</w:t>
            </w:r>
          </w:p>
        </w:tc>
        <w:tc>
          <w:tcPr>
            <w:tcW w:w="9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收到农用地转用批复文件之日起20个工作日内</w:t>
            </w:r>
          </w:p>
        </w:tc>
        <w:tc>
          <w:tcPr>
            <w:tcW w:w="5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达川区自然资源局</w:t>
            </w:r>
          </w:p>
        </w:tc>
        <w:tc>
          <w:tcPr>
            <w:tcW w:w="246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■政府网站 □政府公报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□两微一端 □发布会/听证会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□广播电视 □纸质载体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□公开查阅点□政府服务中心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□便民服务站 □入户/现场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□社区/企事业单位/村公示栏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□精准推送 □其他</w:t>
            </w:r>
            <w:r>
              <w:rPr>
                <w:rFonts w:hint="eastAsia" w:ascii="微软雅黑" w:hAnsi="微软雅黑" w:eastAsia="微软雅黑" w:cs="微软雅黑"/>
                <w:sz w:val="18"/>
                <w:szCs w:val="18"/>
                <w:u w:val="single"/>
                <w:bdr w:val="none" w:color="auto" w:sz="0" w:space="0"/>
              </w:rPr>
              <w:t>        </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9"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41</w:t>
            </w:r>
          </w:p>
        </w:tc>
        <w:tc>
          <w:tcPr>
            <w:tcW w:w="4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农村集体土地征收</w:t>
            </w:r>
          </w:p>
        </w:tc>
        <w:tc>
          <w:tcPr>
            <w:tcW w:w="8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征地管理政策</w:t>
            </w:r>
          </w:p>
        </w:tc>
        <w:tc>
          <w:tcPr>
            <w:tcW w:w="108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征地补偿安置法律以及适用于本地区的政策、技术标准等规定要求：法律法规和规章；征地前期工作、征地审查报批、征地组织实施规范性文件；征收农用地区片综合地价；地上附着物和青苗补偿费标准；被征地农民安置与社会保障有关规定；省级政府制订的征地补偿安置协议示范文本等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【*征地工作流程图】</w:t>
            </w:r>
          </w:p>
        </w:tc>
        <w:tc>
          <w:tcPr>
            <w:tcW w:w="109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《中华人民共和国政府信息公开条例》</w:t>
            </w:r>
          </w:p>
        </w:tc>
        <w:tc>
          <w:tcPr>
            <w:tcW w:w="9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自形成或者变更之日起20个工作日内予以公开，法律法规另有规定的从其规定</w:t>
            </w:r>
          </w:p>
        </w:tc>
        <w:tc>
          <w:tcPr>
            <w:tcW w:w="5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达川区自然资源局/区人民政府</w:t>
            </w:r>
          </w:p>
        </w:tc>
        <w:tc>
          <w:tcPr>
            <w:tcW w:w="246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■政府网站 □政府公报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□两微一端 □发布会/听证会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□广播电视 □纸质载体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□公开查阅点□政府服务中心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□便民服务站 □入户/现场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■社区/企事业单位/村公示栏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□精准推送 ■其他</w:t>
            </w:r>
            <w:r>
              <w:rPr>
                <w:rFonts w:hint="eastAsia" w:ascii="微软雅黑" w:hAnsi="微软雅黑" w:eastAsia="微软雅黑" w:cs="微软雅黑"/>
                <w:sz w:val="18"/>
                <w:szCs w:val="18"/>
                <w:u w:val="single"/>
                <w:bdr w:val="none" w:color="auto" w:sz="0" w:space="0"/>
              </w:rPr>
              <w:t> 征地信息公开平台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Style w:val="6"/>
                <w:rFonts w:hint="eastAsia" w:ascii="微软雅黑" w:hAnsi="微软雅黑" w:eastAsia="微软雅黑" w:cs="微软雅黑"/>
                <w:sz w:val="18"/>
                <w:szCs w:val="18"/>
                <w:bdr w:val="none" w:color="auto" w:sz="0" w:space="0"/>
              </w:rPr>
              <w:t> </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w:t>
            </w:r>
          </w:p>
        </w:tc>
        <w:tc>
          <w:tcPr>
            <w:tcW w:w="1049"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65" w:hRule="atLeast"/>
        </w:trPr>
        <w:tc>
          <w:tcPr>
            <w:tcW w:w="4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42</w:t>
            </w:r>
          </w:p>
        </w:tc>
        <w:tc>
          <w:tcPr>
            <w:tcW w:w="4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农村集体土地征收</w:t>
            </w:r>
          </w:p>
        </w:tc>
        <w:tc>
          <w:tcPr>
            <w:tcW w:w="86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征地法定公告</w:t>
            </w:r>
          </w:p>
        </w:tc>
        <w:tc>
          <w:tcPr>
            <w:tcW w:w="108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1.征收土地预公告，公布征收范围、征收目的、开展土地现状调查的安排以及不得抢栽抢建的有关要求等；2.征地补偿安置公告，公布《征地补偿安置方案》全文，包括征收范围、土地现状、征收目的、补偿方式和标准、安置对象、安置方式、社会保障等内容，以及办理补偿登记的方式和期限、异议反馈渠道等；3.征收土地公告，公布征地批准机关、批准文号、批准时间、批准用途，征收范围、组织实施征收具体工作安排以及救济途径等。</w:t>
            </w:r>
          </w:p>
        </w:tc>
        <w:tc>
          <w:tcPr>
            <w:tcW w:w="109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《中华人民共和国土地管理法》《中华人民共和国土地管理法实施条例》</w:t>
            </w:r>
          </w:p>
        </w:tc>
        <w:tc>
          <w:tcPr>
            <w:tcW w:w="9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征收土地预公告、征地补偿安置公告自形成之日起，在乡（镇）和村、村民小组公示栏公开；征收土地预公告不少于10个工作日，征地补偿安置公告不少于30日；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征收土地公告自收到批准文件之日起15工作日内，在乡（镇）和村、村民小组公示栏公开不少于5个工作日</w:t>
            </w:r>
          </w:p>
        </w:tc>
        <w:tc>
          <w:tcPr>
            <w:tcW w:w="5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达川区自然资源局/区人民政府</w:t>
            </w:r>
          </w:p>
        </w:tc>
        <w:tc>
          <w:tcPr>
            <w:tcW w:w="246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■政府网站 □政府公报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□两微一端 □发布会/听证会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□广播电视 □纸质载体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□公开查阅点□政府服务中心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□便民服务站 □入户/现场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■社区/企事业单位/村公示栏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bdr w:val="none" w:color="auto" w:sz="0" w:space="0"/>
              </w:rPr>
              <w:t>□精准推送 </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leftChars="0" w:right="0" w:rightChars="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leftChars="0" w:right="0" w:rightChars="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leftChars="0" w:right="0" w:rightChars="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leftChars="0" w:right="0" w:rightChars="0"/>
              <w:jc w:val="left"/>
              <w:rPr>
                <w:rFonts w:hint="eastAsia" w:ascii="微软雅黑" w:hAnsi="微软雅黑" w:eastAsia="微软雅黑" w:cs="微软雅黑"/>
                <w:sz w:val="18"/>
                <w:szCs w:val="18"/>
              </w:rPr>
            </w:pPr>
          </w:p>
        </w:tc>
        <w:tc>
          <w:tcPr>
            <w:tcW w:w="10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leftChars="0" w:right="0" w:rightChars="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049"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leftChars="0" w:right="0" w:rightChars="0"/>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bookmarkStart w:id="0" w:name="_GoBack"/>
            <w:bookmarkEnd w:id="0"/>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widowControl/>
        <w:jc w:val="left"/>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仿宋_GB2312" w:cs="Times New Roman"/>
          <w:sz w:val="32"/>
          <w:szCs w:val="32"/>
          <w:lang w:eastAsia="zh-CN"/>
        </w:rPr>
      </w:pPr>
    </w:p>
    <w:sectPr>
      <w:footerReference r:id="rId3" w:type="default"/>
      <w:pgSz w:w="16838" w:h="11906" w:orient="landscape"/>
      <w:pgMar w:top="1803" w:right="1440" w:bottom="1803" w:left="1440" w:header="851" w:footer="992" w:gutter="0"/>
      <w:paperSrc/>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行楷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mNjJlMDAxZWM3ODlhMjQ3MTc0NWE5ODU2MDA2MzQifQ=="/>
  </w:docVars>
  <w:rsids>
    <w:rsidRoot w:val="00000000"/>
    <w:rsid w:val="010611C8"/>
    <w:rsid w:val="0E4D01A9"/>
    <w:rsid w:val="0F6FE21A"/>
    <w:rsid w:val="25FEB3C7"/>
    <w:rsid w:val="276E265C"/>
    <w:rsid w:val="28726E69"/>
    <w:rsid w:val="38BF03A8"/>
    <w:rsid w:val="38E34E8D"/>
    <w:rsid w:val="3BF74F1B"/>
    <w:rsid w:val="3DEF0477"/>
    <w:rsid w:val="3EAB0813"/>
    <w:rsid w:val="3FCF8EC6"/>
    <w:rsid w:val="42251193"/>
    <w:rsid w:val="505605DA"/>
    <w:rsid w:val="509E0DCE"/>
    <w:rsid w:val="53BE7672"/>
    <w:rsid w:val="556728FF"/>
    <w:rsid w:val="59BE0DE3"/>
    <w:rsid w:val="5FFFFDC0"/>
    <w:rsid w:val="65B51166"/>
    <w:rsid w:val="6BE27A86"/>
    <w:rsid w:val="6EDF73DA"/>
    <w:rsid w:val="721776A2"/>
    <w:rsid w:val="77AF1D0E"/>
    <w:rsid w:val="77FC1D14"/>
    <w:rsid w:val="7ADF452C"/>
    <w:rsid w:val="7B34FA43"/>
    <w:rsid w:val="7BB5A89B"/>
    <w:rsid w:val="7DFF8BAD"/>
    <w:rsid w:val="7DFFA9D9"/>
    <w:rsid w:val="7F7FA6F5"/>
    <w:rsid w:val="7FBD57F6"/>
    <w:rsid w:val="8D7DE851"/>
    <w:rsid w:val="AFFF1546"/>
    <w:rsid w:val="BA7B23C6"/>
    <w:rsid w:val="BD3D5BB9"/>
    <w:rsid w:val="BF9BEFC4"/>
    <w:rsid w:val="C5FF3C7C"/>
    <w:rsid w:val="C87DD26C"/>
    <w:rsid w:val="D9DAF148"/>
    <w:rsid w:val="DE1D1572"/>
    <w:rsid w:val="DFFBB0DF"/>
    <w:rsid w:val="EF6BB201"/>
    <w:rsid w:val="F3DE1274"/>
    <w:rsid w:val="F4BE99AC"/>
    <w:rsid w:val="F74FADC3"/>
    <w:rsid w:val="F76B689F"/>
    <w:rsid w:val="F7F4B83F"/>
    <w:rsid w:val="F7FBAF6B"/>
    <w:rsid w:val="FB5775DF"/>
    <w:rsid w:val="FBBFC502"/>
    <w:rsid w:val="FCDFF764"/>
    <w:rsid w:val="FD7EC4C8"/>
    <w:rsid w:val="FEEFC6B7"/>
    <w:rsid w:val="FEF750C6"/>
    <w:rsid w:val="FF731B1C"/>
    <w:rsid w:val="FFB7AF65"/>
    <w:rsid w:val="FFFF59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Normal (Web)"/>
    <w:basedOn w:val="1"/>
    <w:qFormat/>
    <w:uiPriority w:val="99"/>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16674</Words>
  <Characters>17062</Characters>
  <Lines>0</Lines>
  <Paragraphs>0</Paragraphs>
  <TotalTime>0</TotalTime>
  <ScaleCrop>false</ScaleCrop>
  <LinksUpToDate>false</LinksUpToDate>
  <CharactersWithSpaces>17963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2014-10-31T20:08:00Z</dcterms:created>
  <dc:creator>Administrator</dc:creator>
  <cp:lastModifiedBy>匿名</cp:lastModifiedBy>
  <cp:lastPrinted>2022-04-04T07:41:17Z</cp:lastPrinted>
  <dcterms:modified xsi:type="dcterms:W3CDTF">2023-07-31T03:02:38Z</dcterms:modified>
  <dc:title>自然资源部办公厅关于印发《自然资源领域基层政务公开标准指引》的通知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commondata">
    <vt:lpwstr>eyJoZGlkIjoiNjE4OGNkNzUzM2EwMGExMDZiMzBjMTg0MDcyYjVhYWIifQ==</vt:lpwstr>
  </property>
  <property fmtid="{D5CDD505-2E9C-101B-9397-08002B2CF9AE}" pid="4" name="ICV">
    <vt:lpwstr>0D388091306B4FBDADDD468B644CC26D_13</vt:lpwstr>
  </property>
</Properties>
</file>