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_GBK" w:eastAsia="方正小标宋_GBK"/>
          <w:color w:val="000000"/>
          <w:sz w:val="72"/>
          <w:szCs w:val="72"/>
        </w:rPr>
      </w:pPr>
      <w:bookmarkStart w:id="1" w:name="_Toc15396475"/>
      <w:bookmarkStart w:id="2" w:name="_Toc15396597"/>
      <w:bookmarkStart w:id="3" w:name="_Toc15377425"/>
      <w:bookmarkStart w:id="4" w:name="_Toc15377193"/>
      <w:bookmarkStart w:id="5" w:name="_Toc15378441"/>
      <w:r>
        <w:rPr>
          <w:rFonts w:ascii="方正小标宋_GBK" w:eastAsia="方正小标宋_GBK"/>
          <w:color w:val="000000"/>
          <w:sz w:val="72"/>
          <w:szCs w:val="72"/>
        </w:rPr>
        <w:t>2019</w:t>
      </w:r>
      <w:r>
        <w:rPr>
          <w:rFonts w:hint="eastAsia" w:ascii="方正小标宋_GBK" w:eastAsia="方正小标宋_GBK"/>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_GBK" w:eastAsia="方正小标宋_GBK"/>
          <w:color w:val="000000"/>
          <w:sz w:val="72"/>
          <w:szCs w:val="72"/>
        </w:rPr>
      </w:pPr>
      <w:bookmarkStart w:id="6" w:name="_Toc15396476"/>
      <w:bookmarkStart w:id="7" w:name="_Toc15396598"/>
      <w:bookmarkStart w:id="8" w:name="_Toc15378442"/>
      <w:bookmarkStart w:id="9" w:name="_Toc15377194"/>
      <w:bookmarkStart w:id="10" w:name="_Toc15377426"/>
      <w:r>
        <w:rPr>
          <w:rFonts w:hint="eastAsia" w:ascii="方正小标宋_GBK" w:eastAsia="方正小标宋_GBK"/>
          <w:color w:val="000000"/>
          <w:sz w:val="72"/>
          <w:szCs w:val="72"/>
        </w:rPr>
        <w:t>达州市达川区</w:t>
      </w:r>
      <w:bookmarkEnd w:id="0"/>
      <w:bookmarkStart w:id="11" w:name="_Toc15306268"/>
      <w:r>
        <w:rPr>
          <w:rFonts w:hint="eastAsia" w:ascii="方正小标宋_GBK" w:eastAsia="方正小标宋_GBK"/>
          <w:color w:val="000000"/>
          <w:sz w:val="72"/>
          <w:szCs w:val="72"/>
          <w:lang w:eastAsia="zh-CN"/>
        </w:rPr>
        <w:t>大树镇</w:t>
      </w:r>
      <w:r>
        <w:rPr>
          <w:rFonts w:hint="eastAsia" w:ascii="方正小标宋_GBK" w:eastAsia="方正小标宋_GBK"/>
          <w:color w:val="000000"/>
          <w:sz w:val="72"/>
          <w:szCs w:val="72"/>
        </w:rPr>
        <w:t>部门决算</w:t>
      </w:r>
      <w:bookmarkEnd w:id="6"/>
      <w:bookmarkEnd w:id="7"/>
      <w:bookmarkEnd w:id="8"/>
      <w:bookmarkEnd w:id="9"/>
      <w:bookmarkEnd w:id="10"/>
      <w:bookmarkEnd w:id="11"/>
      <w:r>
        <w:rPr>
          <w:rFonts w:hint="eastAsia" w:ascii="方正小标宋_GBK" w:eastAsia="方正小标宋_GBK"/>
          <w:color w:val="000000"/>
          <w:sz w:val="72"/>
          <w:szCs w:val="72"/>
        </w:rPr>
        <w:t>编制说明</w:t>
      </w:r>
    </w:p>
    <w:p>
      <w:pPr>
        <w:widowControl/>
        <w:jc w:val="center"/>
        <w:rPr>
          <w:rFonts w:ascii="方正小标宋简体" w:eastAsia="方正小标宋简体"/>
          <w:color w:val="000000"/>
          <w:sz w:val="36"/>
          <w:szCs w:val="36"/>
        </w:rPr>
      </w:pPr>
    </w:p>
    <w:p>
      <w:pPr>
        <w:widowControl/>
        <w:jc w:val="center"/>
        <w:rPr>
          <w:rFonts w:ascii="方正小标宋简体" w:eastAsia="方正小标宋简体"/>
          <w:color w:val="000000"/>
          <w:sz w:val="36"/>
          <w:szCs w:val="36"/>
        </w:rPr>
      </w:pPr>
    </w:p>
    <w:p>
      <w:pPr>
        <w:widowControl/>
        <w:jc w:val="center"/>
        <w:rPr>
          <w:rFonts w:ascii="方正小标宋简体" w:eastAsia="方正小标宋简体"/>
          <w:color w:val="000000"/>
          <w:sz w:val="36"/>
          <w:szCs w:val="36"/>
        </w:rPr>
      </w:pPr>
    </w:p>
    <w:p>
      <w:pPr>
        <w:widowControl/>
        <w:jc w:val="center"/>
        <w:rPr>
          <w:rFonts w:ascii="方正小标宋简体" w:eastAsia="方正小标宋简体"/>
          <w:color w:val="000000"/>
          <w:sz w:val="36"/>
          <w:szCs w:val="36"/>
        </w:rPr>
      </w:pPr>
    </w:p>
    <w:p>
      <w:pPr>
        <w:widowControl/>
        <w:jc w:val="both"/>
        <w:rPr>
          <w:rFonts w:ascii="方正小标宋简体" w:eastAsia="方正小标宋简体"/>
          <w:color w:val="000000"/>
          <w:sz w:val="36"/>
          <w:szCs w:val="36"/>
        </w:rPr>
      </w:pPr>
    </w:p>
    <w:p>
      <w:pPr>
        <w:widowControl/>
        <w:jc w:val="center"/>
        <w:rPr>
          <w:rFonts w:ascii="方正小标宋简体" w:eastAsia="方正小标宋简体"/>
          <w:color w:val="000000"/>
          <w:sz w:val="36"/>
          <w:szCs w:val="36"/>
        </w:rPr>
      </w:pPr>
    </w:p>
    <w:p>
      <w:pPr>
        <w:widowControl/>
        <w:jc w:val="right"/>
        <w:rPr>
          <w:rFonts w:ascii="方正小标宋简体" w:eastAsia="方正小标宋简体"/>
          <w:color w:val="000000"/>
          <w:sz w:val="36"/>
          <w:szCs w:val="36"/>
        </w:rPr>
      </w:pPr>
      <w:r>
        <w:rPr>
          <w:rFonts w:hint="eastAsia"/>
          <w:sz w:val="32"/>
          <w:szCs w:val="32"/>
        </w:rPr>
        <w:t>公开时间：2019年9月1</w:t>
      </w:r>
      <w:r>
        <w:rPr>
          <w:rFonts w:hint="eastAsia"/>
          <w:sz w:val="32"/>
          <w:szCs w:val="32"/>
          <w:lang w:val="en-US" w:eastAsia="zh-CN"/>
        </w:rPr>
        <w:t>8</w:t>
      </w:r>
      <w:r>
        <w:rPr>
          <w:rFonts w:hint="eastAsia"/>
          <w:sz w:val="32"/>
          <w:szCs w:val="32"/>
        </w:rPr>
        <w:t>日</w:t>
      </w:r>
      <w:r>
        <w:rPr>
          <w:rFonts w:ascii="方正小标宋简体" w:eastAsia="方正小标宋简体"/>
          <w:color w:val="000000"/>
          <w:sz w:val="36"/>
          <w:szCs w:val="36"/>
        </w:rPr>
        <w:br w:type="page"/>
      </w:r>
    </w:p>
    <w:p>
      <w:pPr>
        <w:widowControl/>
        <w:jc w:val="center"/>
        <w:rPr>
          <w:rFonts w:ascii="方正小标宋_GBK" w:eastAsia="方正小标宋_GBK"/>
          <w:color w:val="000000"/>
          <w:sz w:val="44"/>
          <w:szCs w:val="44"/>
        </w:rPr>
      </w:pPr>
      <w:r>
        <w:rPr>
          <w:rFonts w:hint="eastAsia" w:ascii="方正小标宋_GBK" w:eastAsia="方正小标宋_GBK"/>
          <w:color w:val="000000"/>
          <w:sz w:val="44"/>
          <w:szCs w:val="44"/>
        </w:rPr>
        <w:t>目　录</w:t>
      </w:r>
    </w:p>
    <w:p>
      <w:pPr>
        <w:spacing w:line="578" w:lineRule="exact"/>
        <w:rPr>
          <w:rFonts w:eastAsia="方正仿宋_GBK"/>
          <w:sz w:val="32"/>
          <w:szCs w:val="32"/>
        </w:rPr>
      </w:pPr>
    </w:p>
    <w:p>
      <w:pPr>
        <w:pStyle w:val="10"/>
        <w:adjustRightInd w:val="0"/>
        <w:snapToGrid w:val="0"/>
        <w:spacing w:before="0" w:line="578" w:lineRule="exact"/>
        <w:rPr>
          <w:rFonts w:ascii="方正黑体_GBK" w:eastAsia="方正黑体_GBK"/>
          <w:sz w:val="32"/>
          <w:szCs w:val="32"/>
        </w:rPr>
      </w:pPr>
      <w:r>
        <w:rPr>
          <w:rFonts w:hint="eastAsia" w:ascii="方正黑体_GBK" w:eastAsia="方正黑体_GBK"/>
          <w:sz w:val="32"/>
          <w:szCs w:val="32"/>
        </w:rPr>
        <w:t>第一部分</w:t>
      </w:r>
      <w:r>
        <w:rPr>
          <w:rFonts w:ascii="方正黑体_GBK" w:eastAsia="方正黑体_GBK"/>
          <w:sz w:val="32"/>
          <w:szCs w:val="32"/>
        </w:rPr>
        <w:t xml:space="preserve"> </w:t>
      </w:r>
      <w:r>
        <w:rPr>
          <w:rFonts w:hint="eastAsia" w:ascii="方正黑体_GBK" w:eastAsia="方正黑体_GBK"/>
          <w:sz w:val="32"/>
          <w:szCs w:val="32"/>
        </w:rPr>
        <w:t>部门概况</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一、基本职能及主要工作</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二、机构设置</w:t>
      </w:r>
    </w:p>
    <w:p>
      <w:pPr>
        <w:pStyle w:val="10"/>
        <w:adjustRightInd w:val="0"/>
        <w:snapToGrid w:val="0"/>
        <w:spacing w:before="0" w:line="578" w:lineRule="exact"/>
        <w:rPr>
          <w:rFonts w:ascii="方正黑体_GBK" w:eastAsia="方正黑体_GBK"/>
          <w:sz w:val="32"/>
          <w:szCs w:val="32"/>
        </w:rPr>
      </w:pPr>
      <w:r>
        <w:rPr>
          <w:rFonts w:hint="eastAsia" w:ascii="方正黑体_GBK" w:eastAsia="方正黑体_GBK"/>
          <w:sz w:val="32"/>
          <w:szCs w:val="32"/>
        </w:rPr>
        <w:t>第二部分　</w:t>
      </w:r>
      <w:r>
        <w:rPr>
          <w:rFonts w:ascii="方正黑体_GBK" w:eastAsia="方正黑体_GBK"/>
          <w:sz w:val="32"/>
          <w:szCs w:val="32"/>
        </w:rPr>
        <w:t>2019</w:t>
      </w:r>
      <w:r>
        <w:rPr>
          <w:rFonts w:hint="eastAsia" w:ascii="方正黑体_GBK" w:eastAsia="方正黑体_GBK"/>
          <w:sz w:val="32"/>
          <w:szCs w:val="32"/>
        </w:rPr>
        <w:t>年度部门决算情况说明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一、收入支出决算总体情况说明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二、收入决算情况说明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三、支出决算情</w:t>
      </w:r>
      <w:bookmarkStart w:id="73" w:name="_GoBack"/>
      <w:bookmarkEnd w:id="73"/>
      <w:r>
        <w:rPr>
          <w:rFonts w:hint="eastAsia" w:eastAsia="方正仿宋_GBK"/>
          <w:sz w:val="32"/>
          <w:szCs w:val="32"/>
        </w:rPr>
        <w:t>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四、财政拨款收入支出决算总体情况说明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五、一般公共预算财政拨款支出决算情况说明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六、一般公共预算财政拨款基本支出决算情况说明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七、</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经费财政拨款支出决算情况说明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八、政府性基金预算支出决算情况说明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九、国有资本经营预算支出决算情况说明</w:t>
      </w:r>
    </w:p>
    <w:p>
      <w:pPr>
        <w:adjustRightInd w:val="0"/>
        <w:snapToGrid w:val="0"/>
        <w:spacing w:line="578" w:lineRule="exact"/>
        <w:ind w:firstLine="640" w:firstLineChars="200"/>
        <w:jc w:val="left"/>
        <w:rPr>
          <w:rFonts w:eastAsia="方正仿宋_GBK"/>
          <w:sz w:val="32"/>
          <w:szCs w:val="32"/>
        </w:rPr>
      </w:pPr>
      <w:r>
        <w:rPr>
          <w:rStyle w:val="16"/>
          <w:rFonts w:hint="eastAsia" w:eastAsia="方正仿宋_GBK"/>
          <w:color w:val="000000"/>
          <w:sz w:val="32"/>
          <w:szCs w:val="32"/>
          <w:u w:val="none"/>
        </w:rPr>
        <w:t>十、</w:t>
      </w:r>
      <w:r>
        <w:rPr>
          <w:rFonts w:hint="eastAsia" w:eastAsia="方正仿宋_GBK"/>
          <w:sz w:val="32"/>
          <w:szCs w:val="32"/>
        </w:rPr>
        <w:t>其他重要事项的情况说明</w:t>
      </w:r>
      <w:r>
        <w:rPr>
          <w:rFonts w:eastAsia="方正仿宋_GBK"/>
          <w:sz w:val="32"/>
          <w:szCs w:val="32"/>
        </w:rPr>
        <w:tab/>
      </w:r>
    </w:p>
    <w:p>
      <w:pPr>
        <w:pStyle w:val="10"/>
        <w:adjustRightInd w:val="0"/>
        <w:snapToGrid w:val="0"/>
        <w:spacing w:before="0" w:line="578" w:lineRule="exact"/>
        <w:rPr>
          <w:rFonts w:hint="eastAsia" w:ascii="方正黑体_GBK" w:eastAsia="方正黑体_GBK"/>
          <w:sz w:val="32"/>
          <w:szCs w:val="32"/>
        </w:rPr>
      </w:pPr>
    </w:p>
    <w:p>
      <w:pPr>
        <w:pStyle w:val="10"/>
        <w:adjustRightInd w:val="0"/>
        <w:snapToGrid w:val="0"/>
        <w:spacing w:before="0" w:line="578" w:lineRule="exact"/>
        <w:rPr>
          <w:rFonts w:ascii="方正黑体_GBK" w:eastAsia="方正黑体_GBK"/>
          <w:sz w:val="32"/>
          <w:szCs w:val="32"/>
        </w:rPr>
      </w:pPr>
      <w:r>
        <w:rPr>
          <w:rFonts w:hint="eastAsia" w:ascii="方正黑体_GBK" w:eastAsia="方正黑体_GBK"/>
          <w:sz w:val="32"/>
          <w:szCs w:val="32"/>
        </w:rPr>
        <w:t>第三部分　名词解释</w:t>
      </w:r>
    </w:p>
    <w:p>
      <w:pPr>
        <w:pStyle w:val="10"/>
        <w:adjustRightInd w:val="0"/>
        <w:snapToGrid w:val="0"/>
        <w:spacing w:before="0" w:line="578" w:lineRule="exact"/>
        <w:rPr>
          <w:rFonts w:hint="eastAsia" w:ascii="方正黑体_GBK" w:eastAsia="方正黑体_GBK"/>
          <w:sz w:val="32"/>
          <w:szCs w:val="32"/>
        </w:rPr>
      </w:pPr>
    </w:p>
    <w:p>
      <w:pPr>
        <w:pStyle w:val="10"/>
        <w:adjustRightInd w:val="0"/>
        <w:snapToGrid w:val="0"/>
        <w:spacing w:before="0" w:line="578" w:lineRule="exact"/>
        <w:rPr>
          <w:rFonts w:ascii="方正黑体_GBK" w:eastAsia="方正黑体_GBK"/>
          <w:sz w:val="32"/>
          <w:szCs w:val="32"/>
        </w:rPr>
      </w:pPr>
      <w:r>
        <w:rPr>
          <w:rFonts w:hint="eastAsia" w:ascii="方正黑体_GBK" w:eastAsia="方正黑体_GBK"/>
          <w:sz w:val="32"/>
          <w:szCs w:val="32"/>
        </w:rPr>
        <w:t>第四部分　附件</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附件</w:t>
      </w:r>
      <w:r>
        <w:rPr>
          <w:rFonts w:eastAsia="方正仿宋_GBK"/>
          <w:sz w:val="32"/>
          <w:szCs w:val="32"/>
        </w:rPr>
        <w:t>1</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附件</w:t>
      </w:r>
      <w:r>
        <w:rPr>
          <w:rFonts w:eastAsia="方正仿宋_GBK"/>
          <w:sz w:val="32"/>
          <w:szCs w:val="32"/>
        </w:rPr>
        <w:t>2</w:t>
      </w:r>
    </w:p>
    <w:p>
      <w:pPr>
        <w:pStyle w:val="10"/>
        <w:adjustRightInd w:val="0"/>
        <w:snapToGrid w:val="0"/>
        <w:spacing w:before="0" w:line="578" w:lineRule="exact"/>
        <w:rPr>
          <w:rFonts w:hint="eastAsia" w:ascii="方正黑体_GBK" w:eastAsia="方正黑体_GBK"/>
          <w:sz w:val="32"/>
          <w:szCs w:val="32"/>
        </w:rPr>
      </w:pPr>
    </w:p>
    <w:p>
      <w:pPr>
        <w:pStyle w:val="10"/>
        <w:adjustRightInd w:val="0"/>
        <w:snapToGrid w:val="0"/>
        <w:spacing w:before="0" w:line="578" w:lineRule="exact"/>
        <w:rPr>
          <w:rFonts w:ascii="方正黑体_GBK" w:eastAsia="方正黑体_GBK"/>
          <w:sz w:val="32"/>
          <w:szCs w:val="32"/>
        </w:rPr>
      </w:pPr>
      <w:r>
        <w:rPr>
          <w:rFonts w:hint="eastAsia" w:ascii="方正黑体_GBK" w:eastAsia="方正黑体_GBK"/>
          <w:sz w:val="32"/>
          <w:szCs w:val="32"/>
        </w:rPr>
        <w:t>第五部分　附表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一、收入支出决算总表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二、收入决算表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三、支出决算表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四、财政拨款收入支出决算总表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五、财政拨款支出决算明细表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六、一般公共预算财政拨款支出决算表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七、一般公共预算财政拨款支出决算明细表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八、一般公共预算财政拨款基本支出决算表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九、一般公共预算财政拨款项目支出决算表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十、一般公共预算财政拨款</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十一、政府性基金预算财政拨款收入支出决算表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十二、政府性基金预算财政拨款</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十三、国有资本经营预算支出决算表</w:t>
      </w:r>
    </w:p>
    <w:p>
      <w:pPr>
        <w:widowControl/>
        <w:adjustRightInd w:val="0"/>
        <w:snapToGrid w:val="0"/>
        <w:spacing w:line="578" w:lineRule="exact"/>
        <w:ind w:firstLine="640" w:firstLineChars="200"/>
        <w:jc w:val="left"/>
        <w:rPr>
          <w:rFonts w:eastAsia="方正仿宋_GBK"/>
          <w:color w:val="000000"/>
          <w:sz w:val="32"/>
          <w:szCs w:val="32"/>
        </w:rPr>
      </w:pPr>
      <w:r>
        <w:rPr>
          <w:rFonts w:eastAsia="方正仿宋_GBK"/>
          <w:color w:val="000000"/>
          <w:sz w:val="32"/>
          <w:szCs w:val="32"/>
        </w:rPr>
        <w:t>(</w:t>
      </w:r>
      <w:r>
        <w:rPr>
          <w:rFonts w:hint="eastAsia" w:eastAsia="方正仿宋_GBK"/>
          <w:color w:val="000000"/>
          <w:sz w:val="32"/>
          <w:szCs w:val="32"/>
        </w:rPr>
        <w:t>注：请部门根据实际注明页码</w:t>
      </w:r>
      <w:r>
        <w:rPr>
          <w:rFonts w:eastAsia="方正仿宋_GBK"/>
          <w:color w:val="000000"/>
          <w:sz w:val="32"/>
          <w:szCs w:val="32"/>
        </w:rPr>
        <w:t>)</w:t>
      </w:r>
    </w:p>
    <w:p>
      <w:pPr>
        <w:widowControl/>
        <w:spacing w:line="540" w:lineRule="exact"/>
        <w:jc w:val="center"/>
        <w:rPr>
          <w:rStyle w:val="17"/>
          <w:rFonts w:ascii="方正小标宋_GBK" w:eastAsia="方正小标宋_GBK"/>
          <w:b w:val="0"/>
          <w:sz w:val="32"/>
          <w:szCs w:val="32"/>
        </w:rPr>
      </w:pPr>
      <w:bookmarkStart w:id="12" w:name="_Toc15396599"/>
      <w:bookmarkStart w:id="13" w:name="_Toc15377196"/>
      <w:r>
        <w:rPr>
          <w:rFonts w:eastAsia="方正仿宋_GBK"/>
          <w:sz w:val="32"/>
          <w:szCs w:val="32"/>
        </w:rPr>
        <w:br w:type="page"/>
      </w:r>
      <w:r>
        <w:rPr>
          <w:rFonts w:hint="eastAsia" w:ascii="方正小标宋_GBK" w:eastAsia="方正小标宋_GBK"/>
          <w:sz w:val="32"/>
          <w:szCs w:val="32"/>
        </w:rPr>
        <w:t>第一部分　</w:t>
      </w:r>
      <w:r>
        <w:rPr>
          <w:rStyle w:val="17"/>
          <w:rFonts w:hint="eastAsia" w:ascii="方正小标宋_GBK" w:eastAsia="方正小标宋_GBK"/>
          <w:b w:val="0"/>
          <w:sz w:val="32"/>
          <w:szCs w:val="32"/>
        </w:rPr>
        <w:t>部门概况</w:t>
      </w:r>
      <w:bookmarkEnd w:id="12"/>
      <w:bookmarkEnd w:id="13"/>
    </w:p>
    <w:p>
      <w:pPr>
        <w:pStyle w:val="3"/>
        <w:spacing w:before="0" w:after="0" w:line="540" w:lineRule="exact"/>
        <w:ind w:firstLine="640" w:firstLineChars="200"/>
        <w:rPr>
          <w:rStyle w:val="18"/>
          <w:rFonts w:ascii="方正黑体_GBK" w:eastAsia="方正黑体_GBK"/>
          <w:b w:val="0"/>
          <w:bCs w:val="0"/>
          <w:color w:val="000000"/>
        </w:rPr>
      </w:pPr>
      <w:bookmarkStart w:id="14" w:name="_Toc15396600"/>
      <w:bookmarkStart w:id="15" w:name="_Toc15377197"/>
      <w:r>
        <w:rPr>
          <w:rStyle w:val="18"/>
          <w:rFonts w:hint="eastAsia" w:ascii="方正黑体_GBK" w:eastAsia="方正黑体_GBK"/>
          <w:b w:val="0"/>
          <w:bCs w:val="0"/>
          <w:color w:val="000000"/>
        </w:rPr>
        <w:t>一、基本职能及主要工作</w:t>
      </w:r>
      <w:bookmarkEnd w:id="14"/>
      <w:bookmarkEnd w:id="15"/>
    </w:p>
    <w:p>
      <w:pPr>
        <w:pStyle w:val="5"/>
        <w:adjustRightInd w:val="0"/>
        <w:snapToGrid w:val="0"/>
        <w:spacing w:before="30" w:beforeLines="0" w:line="540" w:lineRule="exact"/>
        <w:ind w:firstLine="640" w:firstLineChars="200"/>
        <w:outlineLvl w:val="2"/>
        <w:rPr>
          <w:rFonts w:hint="eastAsia" w:ascii="Times New Roman" w:hAnsi="Times New Roman" w:eastAsia="方正仿宋_GBK"/>
          <w:bCs/>
          <w:color w:val="000000"/>
          <w:sz w:val="32"/>
          <w:szCs w:val="32"/>
        </w:rPr>
      </w:pPr>
      <w:bookmarkStart w:id="16" w:name="_Toc15377198"/>
      <w:bookmarkStart w:id="17" w:name="_Toc15378445"/>
      <w:r>
        <w:rPr>
          <w:rFonts w:hint="eastAsia" w:ascii="Times New Roman" w:hAnsi="Times New Roman" w:eastAsia="方正仿宋_GBK"/>
          <w:bCs/>
          <w:color w:val="000000"/>
          <w:sz w:val="32"/>
          <w:szCs w:val="32"/>
        </w:rPr>
        <w:t>（一）主要职能。</w:t>
      </w: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1、制定和组织实施经济、科技和社会发展计划，制定资源开发技术改造和产业结构调整方案，组织指导好农业生产，搞好商品流通，协调好本镇与外地区的经济交流与合作，抓好招商引资，人才引进项目开发，不断培育市场体系，组织经济运行，促进经济发展。</w:t>
      </w: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2、制定并组织实施村镇建设规划，部署重点工程建设，地方道路建设及公共设施，水利设施的管理，负责土地、林木、水等自然资源和生态环境的保护，做好护林防火工作。</w:t>
      </w: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4、按计划组织本级财政收入和地方税的征收，完成国家财政计划，不断培植税源，管好财政资金，增强财政实力。</w:t>
      </w: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5、抓好精神文明建设，丰富群众文化生活，提倡移风易俗，反对封建迷信，破除陈规陋习，树立社会主义新风尚。</w:t>
      </w:r>
    </w:p>
    <w:p>
      <w:pPr>
        <w:pStyle w:val="12"/>
        <w:shd w:val="clear" w:color="auto" w:fill="FFFFFF"/>
        <w:spacing w:before="0" w:beforeAutospacing="0" w:after="0" w:afterAutospacing="0" w:line="578" w:lineRule="exact"/>
        <w:ind w:firstLine="640" w:firstLineChars="200"/>
        <w:rPr>
          <w:rFonts w:ascii="Times New Roman" w:hAnsi="Times New Roman" w:eastAsia="方正仿宋_GBK"/>
          <w:bCs/>
          <w:color w:val="000000"/>
          <w:sz w:val="32"/>
          <w:szCs w:val="32"/>
        </w:rPr>
      </w:pPr>
      <w:r>
        <w:rPr>
          <w:rFonts w:hint="eastAsia" w:ascii="Times New Roman" w:hAnsi="Times New Roman" w:eastAsia="方正仿宋_GBK" w:cs="Times New Roman"/>
          <w:color w:val="333333"/>
          <w:sz w:val="32"/>
          <w:szCs w:val="32"/>
        </w:rPr>
        <w:t>6、完成上级政府交办的其它事项。</w:t>
      </w:r>
      <w:bookmarkEnd w:id="16"/>
      <w:bookmarkEnd w:id="17"/>
    </w:p>
    <w:p>
      <w:pPr>
        <w:pStyle w:val="5"/>
        <w:adjustRightInd w:val="0"/>
        <w:snapToGrid w:val="0"/>
        <w:spacing w:before="30" w:beforeLines="0" w:line="540" w:lineRule="exact"/>
        <w:ind w:firstLine="640" w:firstLineChars="200"/>
        <w:outlineLvl w:val="2"/>
        <w:rPr>
          <w:rFonts w:hint="eastAsia" w:ascii="Times New Roman" w:hAnsi="Times New Roman" w:eastAsia="方正仿宋_GBK"/>
          <w:bCs/>
          <w:color w:val="000000"/>
          <w:sz w:val="32"/>
          <w:szCs w:val="32"/>
        </w:rPr>
      </w:pPr>
      <w:bookmarkStart w:id="18" w:name="_Toc15377199"/>
      <w:bookmarkStart w:id="19" w:name="_Toc15378446"/>
      <w:r>
        <w:rPr>
          <w:rFonts w:hint="eastAsia" w:ascii="Times New Roman" w:hAnsi="Times New Roman" w:eastAsia="方正仿宋_GBK"/>
          <w:bCs/>
          <w:color w:val="000000"/>
          <w:sz w:val="32"/>
          <w:szCs w:val="32"/>
        </w:rPr>
        <w:t>（二）</w:t>
      </w:r>
      <w:r>
        <w:rPr>
          <w:rFonts w:ascii="Times New Roman" w:hAnsi="Times New Roman" w:eastAsia="方正仿宋_GBK"/>
          <w:bCs/>
          <w:color w:val="000000"/>
          <w:sz w:val="32"/>
          <w:szCs w:val="32"/>
        </w:rPr>
        <w:t>2019</w:t>
      </w:r>
      <w:r>
        <w:rPr>
          <w:rFonts w:hint="eastAsia" w:ascii="Times New Roman" w:hAnsi="Times New Roman" w:eastAsia="方正仿宋_GBK"/>
          <w:bCs/>
          <w:color w:val="000000"/>
          <w:sz w:val="32"/>
          <w:szCs w:val="32"/>
        </w:rPr>
        <w:t>年重点工作完成情况。</w:t>
      </w:r>
      <w:bookmarkEnd w:id="18"/>
      <w:bookmarkEnd w:id="19"/>
    </w:p>
    <w:p>
      <w:pPr>
        <w:keepNext w:val="0"/>
        <w:keepLines w:val="0"/>
        <w:widowControl w:val="0"/>
        <w:suppressLineNumbers w:val="0"/>
        <w:spacing w:before="0" w:beforeAutospacing="0" w:after="0" w:afterAutospacing="0"/>
        <w:ind w:left="0" w:right="0" w:firstLine="600" w:firstLineChars="200"/>
        <w:jc w:val="both"/>
        <w:rPr>
          <w:rFonts w:hint="eastAsia" w:ascii="仿宋_GB2312" w:eastAsia="仿宋_GB2312" w:cs="仿宋_GB2312"/>
          <w:sz w:val="30"/>
          <w:szCs w:val="30"/>
          <w:lang w:val="en-US"/>
        </w:rPr>
      </w:pPr>
      <w:bookmarkStart w:id="20" w:name="_Toc15377200"/>
      <w:bookmarkStart w:id="21" w:name="_Toc15396601"/>
      <w:r>
        <w:rPr>
          <w:rFonts w:hint="eastAsia" w:ascii="仿宋_GB2312" w:eastAsia="仿宋_GB2312" w:cs="仿宋_GB2312"/>
          <w:kern w:val="2"/>
          <w:sz w:val="30"/>
          <w:szCs w:val="30"/>
          <w:lang w:val="en-US" w:eastAsia="zh-CN"/>
        </w:rPr>
        <w:t>2019年大树镇人民政府团结依靠全镇人民主动适应社会经济发展新常态，坚持以科学发展观和十九大精神为指引，以习近平新时代中国特色社会主义思想为指导，围绕区委提出的“争创全省经济副中心”的工作思路，狠抓精准扶贫攻坚工作，结合我镇实际并落到实处，促进了我镇经济和社会事业稳定发展。其主要工作成效是：</w:t>
      </w:r>
    </w:p>
    <w:p>
      <w:pPr>
        <w:keepNext w:val="0"/>
        <w:keepLines w:val="0"/>
        <w:widowControl w:val="0"/>
        <w:suppressLineNumbers w:val="0"/>
        <w:spacing w:before="0" w:beforeAutospacing="0" w:after="0" w:afterAutospacing="0"/>
        <w:ind w:left="0" w:right="0" w:firstLine="600" w:firstLineChars="200"/>
        <w:jc w:val="both"/>
        <w:rPr>
          <w:rFonts w:hint="eastAsia" w:ascii="仿宋_GB2312" w:eastAsia="仿宋_GB2312" w:cs="仿宋_GB2312"/>
          <w:sz w:val="30"/>
          <w:szCs w:val="30"/>
          <w:lang w:val="en-US"/>
        </w:rPr>
      </w:pPr>
      <w:r>
        <w:rPr>
          <w:rFonts w:hint="eastAsia" w:ascii="仿宋_GB2312" w:eastAsia="仿宋_GB2312" w:cs="仿宋_GB2312"/>
          <w:kern w:val="2"/>
          <w:sz w:val="30"/>
          <w:szCs w:val="30"/>
          <w:lang w:val="en-US" w:eastAsia="zh-CN"/>
        </w:rPr>
        <w:t>1、狠抓“三农”发展，加大了结构调整，一年来我镇把“三农”工作和精准扶贫攻坚工作，摆在了突出位置来抓，为全面提升农业综合生产能力，实现共同富裕做了大量工作，经济发展稳步增长，全年粮食产量11000吨，人均纯收入13120元，其次，农业产业化进程加快，农村产业结构调整步伐不断加快，土地办证土地流转稳步推进。2019年在全镇种植青花椒600亩，在明星村、碑垭村、建军村、光辉村种植800亩的西瓜，无公害蔬菜，带动了农民增收和旅游观光产业发发展。全镇精准脱贫户36户脱贫，3个贫困村华阳村、五岭村、九龙村已实现了整村脱贫。</w:t>
      </w:r>
    </w:p>
    <w:p>
      <w:pPr>
        <w:keepNext w:val="0"/>
        <w:keepLines w:val="0"/>
        <w:widowControl w:val="0"/>
        <w:suppressLineNumbers w:val="0"/>
        <w:spacing w:before="0" w:beforeAutospacing="0" w:after="0" w:afterAutospacing="0"/>
        <w:ind w:left="0" w:right="0" w:firstLine="600" w:firstLineChars="200"/>
        <w:jc w:val="both"/>
        <w:rPr>
          <w:rFonts w:hint="eastAsia" w:ascii="仿宋_GB2312" w:eastAsia="仿宋_GB2312" w:cs="仿宋_GB2312"/>
          <w:sz w:val="30"/>
          <w:szCs w:val="30"/>
          <w:lang w:val="en-US"/>
        </w:rPr>
      </w:pPr>
      <w:r>
        <w:rPr>
          <w:rFonts w:hint="eastAsia" w:ascii="仿宋_GB2312" w:eastAsia="仿宋_GB2312" w:cs="仿宋_GB2312"/>
          <w:kern w:val="2"/>
          <w:sz w:val="30"/>
          <w:szCs w:val="30"/>
          <w:lang w:val="en-US" w:eastAsia="zh-CN"/>
        </w:rPr>
        <w:t>2、场镇建设力度加强，把治理场镇“脏、乱、差作为一件大事来抓。2019年共投入81万元，用于聘请保洁人员24人补助28.8万，环卫车运转燃油费、驾驶员工资、垃圾处理费32万，场镇行道整治3.2万，场镇停车划线12万，先后购买塑料垃圾桶400个，环保治理5万，使场镇居民生产、生活有了一个良好的环境。</w:t>
      </w:r>
    </w:p>
    <w:p>
      <w:pPr>
        <w:keepNext w:val="0"/>
        <w:keepLines w:val="0"/>
        <w:widowControl w:val="0"/>
        <w:suppressLineNumbers w:val="0"/>
        <w:spacing w:before="0" w:beforeAutospacing="0" w:after="0" w:afterAutospacing="0"/>
        <w:ind w:left="0" w:right="0" w:firstLine="600" w:firstLineChars="200"/>
        <w:jc w:val="both"/>
        <w:rPr>
          <w:rFonts w:hint="eastAsia" w:ascii="仿宋_GB2312" w:eastAsia="仿宋_GB2312" w:cs="仿宋_GB2312"/>
          <w:sz w:val="30"/>
          <w:szCs w:val="30"/>
          <w:lang w:val="en-US"/>
        </w:rPr>
      </w:pPr>
      <w:r>
        <w:rPr>
          <w:rFonts w:hint="eastAsia" w:ascii="仿宋_GB2312" w:eastAsia="仿宋_GB2312" w:cs="仿宋_GB2312"/>
          <w:kern w:val="2"/>
          <w:sz w:val="30"/>
          <w:szCs w:val="30"/>
          <w:lang w:val="en-US" w:eastAsia="zh-CN"/>
        </w:rPr>
        <w:t>3、加大支持新村建设力度，改善了农村居民生产生活条件，人民安居乐业。一年来我镇按照中央提出的“生产发展、乡风文明、村容整洁、管理民主”的要求，立足当前，狠抓长远，搞好了农村基础设施建设。通过乡镇财力保障下移革命老区建设补助资金80万，农村公共服务运行资金152万，其他财政整合资金25万，农村公用事业一事一议财政奖补资金41万元，硬化了8公里农村社道路，维修人畜饮水工程1处，促进了新村建设步伐和我镇经济发展。基础设施得到进一步改善，我镇把村社道路养护，社道保洁，纳入重要议事日程，聘请村社道养护保洁人员45人，道路安全劝导员24人、维护了社会稳定，农村生产生活环境得到了进一步改善。</w:t>
      </w:r>
    </w:p>
    <w:p>
      <w:pPr>
        <w:snapToGrid w:val="0"/>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、重点项目建设：场镇污水管网建设正有序推进；丽天牧业电力设施设备建设完工；丽天产业道路</w:t>
      </w:r>
      <w:r>
        <w:rPr>
          <w:rFonts w:hint="eastAsia" w:ascii="仿宋_GB2312" w:eastAsia="仿宋_GB2312"/>
          <w:sz w:val="32"/>
          <w:szCs w:val="32"/>
          <w:lang w:val="en-US" w:eastAsia="zh-CN"/>
        </w:rPr>
        <w:t>4公里油路全面建设完成。</w:t>
      </w:r>
    </w:p>
    <w:p>
      <w:pPr>
        <w:keepNext w:val="0"/>
        <w:keepLines w:val="0"/>
        <w:widowControl w:val="0"/>
        <w:suppressLineNumbers w:val="0"/>
        <w:spacing w:before="0" w:beforeAutospacing="0" w:after="0" w:afterAutospacing="0"/>
        <w:ind w:left="0" w:right="0" w:firstLine="600" w:firstLineChars="200"/>
        <w:jc w:val="both"/>
        <w:rPr>
          <w:rFonts w:hint="eastAsia" w:ascii="仿宋_GB2312" w:eastAsia="仿宋_GB2312" w:cs="仿宋_GB2312"/>
          <w:sz w:val="30"/>
          <w:szCs w:val="30"/>
          <w:lang w:val="en-US"/>
        </w:rPr>
      </w:pPr>
      <w:r>
        <w:rPr>
          <w:rFonts w:hint="eastAsia" w:ascii="仿宋_GB2312" w:eastAsia="仿宋_GB2312" w:cs="仿宋_GB2312"/>
          <w:kern w:val="2"/>
          <w:sz w:val="30"/>
          <w:szCs w:val="30"/>
          <w:lang w:val="en-US" w:eastAsia="zh-CN"/>
        </w:rPr>
        <w:t>5、镇级社会事业快速发展。</w:t>
      </w:r>
    </w:p>
    <w:p>
      <w:pPr>
        <w:keepNext w:val="0"/>
        <w:keepLines w:val="0"/>
        <w:widowControl w:val="0"/>
        <w:suppressLineNumbers w:val="0"/>
        <w:spacing w:before="0" w:beforeAutospacing="0" w:after="0" w:afterAutospacing="0"/>
        <w:ind w:left="0" w:right="0" w:firstLine="600" w:firstLineChars="200"/>
        <w:jc w:val="both"/>
        <w:rPr>
          <w:rFonts w:hint="eastAsia" w:ascii="仿宋_GB2312" w:eastAsia="仿宋_GB2312" w:cs="仿宋_GB2312"/>
          <w:sz w:val="30"/>
          <w:szCs w:val="30"/>
          <w:lang w:val="en-US"/>
        </w:rPr>
      </w:pPr>
      <w:r>
        <w:rPr>
          <w:rFonts w:hint="eastAsia" w:ascii="仿宋_GB2312" w:eastAsia="仿宋_GB2312" w:cs="仿宋_GB2312"/>
          <w:kern w:val="2"/>
          <w:sz w:val="30"/>
          <w:szCs w:val="30"/>
          <w:lang w:val="en-US" w:eastAsia="zh-CN"/>
        </w:rPr>
        <w:t>（1）.教育事业蓬勃发展。师生师风不断加强，形成爱岗敬业的工作作风。2019年标准中心小学达标升级正式投入使用。</w:t>
      </w:r>
    </w:p>
    <w:p>
      <w:pPr>
        <w:keepNext w:val="0"/>
        <w:keepLines w:val="0"/>
        <w:widowControl w:val="0"/>
        <w:suppressLineNumbers w:val="0"/>
        <w:spacing w:before="0" w:beforeAutospacing="0" w:after="0" w:afterAutospacing="0"/>
        <w:ind w:left="0" w:right="0" w:firstLine="600" w:firstLineChars="200"/>
        <w:jc w:val="both"/>
        <w:rPr>
          <w:rFonts w:hint="eastAsia" w:ascii="仿宋_GB2312" w:eastAsia="仿宋_GB2312" w:cs="仿宋_GB2312"/>
          <w:sz w:val="30"/>
          <w:szCs w:val="30"/>
          <w:lang w:val="en-US"/>
        </w:rPr>
      </w:pPr>
      <w:r>
        <w:rPr>
          <w:rFonts w:hint="eastAsia" w:ascii="仿宋_GB2312" w:eastAsia="仿宋_GB2312" w:cs="仿宋_GB2312"/>
          <w:kern w:val="2"/>
          <w:sz w:val="30"/>
          <w:szCs w:val="30"/>
          <w:lang w:val="en-US" w:eastAsia="zh-CN"/>
        </w:rPr>
        <w:t>（2）.文化体育事业健康发展。老年体协组织了老人歌咏、象棋、麻将等项目比赛活动3次，农村文化书屋配备科技，生活、政治等书籍1批11.2万元，文化活动室、老年活动室建设进一步发展。</w:t>
      </w:r>
    </w:p>
    <w:p>
      <w:pPr>
        <w:keepNext w:val="0"/>
        <w:keepLines w:val="0"/>
        <w:widowControl/>
        <w:suppressLineNumbers w:val="0"/>
        <w:ind w:firstLine="600" w:firstLineChars="200"/>
        <w:jc w:val="left"/>
        <w:rPr>
          <w:rFonts w:hint="eastAsia" w:ascii="仿宋_GB2312" w:eastAsia="仿宋_GB2312"/>
          <w:sz w:val="32"/>
          <w:szCs w:val="32"/>
          <w:lang w:val="en-US" w:eastAsia="zh-CN"/>
        </w:rPr>
      </w:pPr>
      <w:r>
        <w:rPr>
          <w:rFonts w:hint="eastAsia" w:ascii="仿宋_GB2312" w:eastAsia="仿宋_GB2312" w:cs="Times New Roman"/>
          <w:kern w:val="2"/>
          <w:sz w:val="30"/>
          <w:szCs w:val="30"/>
          <w:lang w:val="en-US" w:eastAsia="zh-CN"/>
        </w:rPr>
        <w:t>（3）.困难群众得了保障。2019年精准扶贫36户全部脱贫，兑付首付金7.2万元，整村推进扶贫“七有七保障”标准验收达标、精准扶贫异地搬迁工程顺利有序开展，困难群众生活保障工程得到稳步推进。妇、幼、弱视群体得到了关爱，广大农民朋友享受到了改革开放、阳光政策的丰硕成果。</w:t>
      </w:r>
    </w:p>
    <w:p>
      <w:pPr>
        <w:pStyle w:val="3"/>
        <w:spacing w:before="0" w:after="0" w:line="540" w:lineRule="exact"/>
        <w:ind w:firstLine="640" w:firstLineChars="200"/>
        <w:rPr>
          <w:rFonts w:ascii="方正黑体_GBK" w:eastAsia="方正黑体_GBK"/>
          <w:b w:val="0"/>
          <w:color w:val="000000"/>
        </w:rPr>
      </w:pPr>
      <w:r>
        <w:rPr>
          <w:rFonts w:hint="eastAsia" w:ascii="方正黑体_GBK" w:eastAsia="方正黑体_GBK"/>
          <w:b w:val="0"/>
          <w:color w:val="000000"/>
        </w:rPr>
        <w:t>二、机构设置</w:t>
      </w:r>
      <w:bookmarkEnd w:id="20"/>
      <w:bookmarkEnd w:id="21"/>
    </w:p>
    <w:p>
      <w:pPr>
        <w:spacing w:after="0" w:line="560" w:lineRule="exact"/>
        <w:ind w:firstLine="640" w:firstLineChars="200"/>
        <w:jc w:val="both"/>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大树镇下属二级预算单位4个，其中行政单位</w:t>
      </w:r>
      <w:r>
        <w:rPr>
          <w:rFonts w:ascii="Times New Roman" w:hAnsi="Times New Roman" w:eastAsia="方正仿宋_GBK"/>
          <w:color w:val="333333"/>
          <w:sz w:val="32"/>
          <w:szCs w:val="32"/>
        </w:rPr>
        <w:t>1</w:t>
      </w:r>
      <w:r>
        <w:rPr>
          <w:rFonts w:hint="eastAsia" w:ascii="Times New Roman" w:hAnsi="Times New Roman" w:eastAsia="方正仿宋_GBK"/>
          <w:color w:val="333333"/>
          <w:sz w:val="32"/>
          <w:szCs w:val="32"/>
        </w:rPr>
        <w:t>个，其他事业单位3个。主要包括：达州市达川区大树镇人民政府、达州市达川区大树镇社会事物（服务）中心、达州市达川区大树镇计划生育服务站、达州市达川区大树镇广播电视站</w:t>
      </w:r>
      <w:r>
        <w:rPr>
          <w:rFonts w:hint="eastAsia" w:eastAsia="方正仿宋_GBK"/>
          <w:color w:val="333333"/>
          <w:sz w:val="32"/>
          <w:szCs w:val="32"/>
          <w:lang w:eastAsia="zh-CN"/>
        </w:rPr>
        <w:t>、</w:t>
      </w:r>
      <w:r>
        <w:rPr>
          <w:rFonts w:hint="eastAsia" w:ascii="Times New Roman" w:hAnsi="Times New Roman" w:eastAsia="方正仿宋_GBK"/>
          <w:color w:val="333333"/>
          <w:sz w:val="32"/>
          <w:szCs w:val="32"/>
        </w:rPr>
        <w:t>达州市达川区大树镇</w:t>
      </w:r>
      <w:r>
        <w:rPr>
          <w:rFonts w:hint="eastAsia" w:eastAsia="方正仿宋_GBK"/>
          <w:color w:val="333333"/>
          <w:sz w:val="32"/>
          <w:szCs w:val="32"/>
          <w:lang w:eastAsia="zh-CN"/>
        </w:rPr>
        <w:t>船舶管理站</w:t>
      </w:r>
      <w:r>
        <w:rPr>
          <w:rFonts w:hint="eastAsia" w:ascii="Times New Roman" w:hAnsi="Times New Roman" w:eastAsia="方正仿宋_GBK"/>
          <w:color w:val="333333"/>
          <w:sz w:val="32"/>
          <w:szCs w:val="32"/>
        </w:rPr>
        <w:t>。</w:t>
      </w: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spacing w:line="540" w:lineRule="exact"/>
        <w:ind w:firstLine="640" w:firstLineChars="200"/>
        <w:rPr>
          <w:rFonts w:eastAsia="方正仿宋_GBK"/>
          <w:color w:val="000000"/>
          <w:sz w:val="32"/>
          <w:szCs w:val="32"/>
        </w:rPr>
      </w:pPr>
    </w:p>
    <w:p>
      <w:pPr>
        <w:pStyle w:val="2"/>
        <w:spacing w:before="0" w:after="0" w:line="540" w:lineRule="exact"/>
        <w:jc w:val="center"/>
        <w:rPr>
          <w:rStyle w:val="17"/>
          <w:rFonts w:ascii="方正小标宋_GBK" w:eastAsia="方正小标宋_GBK"/>
          <w:b w:val="0"/>
          <w:bCs w:val="0"/>
          <w:color w:val="000000"/>
          <w:sz w:val="32"/>
          <w:szCs w:val="32"/>
        </w:rPr>
      </w:pPr>
      <w:bookmarkStart w:id="22" w:name="_Toc15377204"/>
      <w:bookmarkStart w:id="23" w:name="_Toc15396602"/>
      <w:r>
        <w:rPr>
          <w:rFonts w:hint="eastAsia" w:ascii="方正小标宋_GBK" w:eastAsia="方正小标宋_GBK"/>
          <w:b w:val="0"/>
          <w:color w:val="000000"/>
          <w:sz w:val="32"/>
          <w:szCs w:val="32"/>
        </w:rPr>
        <w:t>第二部分</w:t>
      </w:r>
      <w:r>
        <w:rPr>
          <w:rFonts w:hint="eastAsia" w:ascii="方正小标宋_GBK" w:eastAsia="方正小标宋_GBK"/>
          <w:color w:val="000000"/>
          <w:sz w:val="32"/>
          <w:szCs w:val="32"/>
        </w:rPr>
        <w:t>　</w:t>
      </w:r>
      <w:r>
        <w:rPr>
          <w:rStyle w:val="17"/>
          <w:rFonts w:ascii="方正小标宋_GBK" w:eastAsia="方正小标宋_GBK"/>
          <w:b w:val="0"/>
          <w:bCs w:val="0"/>
          <w:color w:val="000000"/>
          <w:sz w:val="32"/>
          <w:szCs w:val="32"/>
        </w:rPr>
        <w:t>2019</w:t>
      </w:r>
      <w:r>
        <w:rPr>
          <w:rStyle w:val="17"/>
          <w:rFonts w:hint="eastAsia" w:ascii="方正小标宋_GBK" w:eastAsia="方正小标宋_GBK"/>
          <w:b w:val="0"/>
          <w:bCs w:val="0"/>
          <w:color w:val="000000"/>
          <w:sz w:val="32"/>
          <w:szCs w:val="32"/>
        </w:rPr>
        <w:t>年度部门决算情况说明</w:t>
      </w:r>
      <w:bookmarkEnd w:id="22"/>
      <w:bookmarkEnd w:id="23"/>
    </w:p>
    <w:p>
      <w:pPr>
        <w:pStyle w:val="3"/>
        <w:spacing w:before="0" w:after="0" w:line="540" w:lineRule="exact"/>
        <w:ind w:firstLine="640" w:firstLineChars="200"/>
        <w:rPr>
          <w:rFonts w:ascii="方正黑体_GBK" w:eastAsia="方正黑体_GBK"/>
          <w:b w:val="0"/>
          <w:bCs w:val="0"/>
        </w:rPr>
      </w:pPr>
      <w:bookmarkStart w:id="24" w:name="_Toc15396603"/>
      <w:bookmarkStart w:id="25" w:name="_Toc15377205"/>
      <w:r>
        <w:rPr>
          <w:rFonts w:hint="eastAsia" w:ascii="方正黑体_GBK" w:eastAsia="方正黑体_GBK"/>
          <w:b w:val="0"/>
          <w:color w:val="000000"/>
        </w:rPr>
        <w:t>一、收</w:t>
      </w:r>
      <w:r>
        <w:rPr>
          <w:rFonts w:hint="eastAsia" w:ascii="方正黑体_GBK" w:eastAsia="方正黑体_GBK"/>
          <w:b w:val="0"/>
          <w:bCs w:val="0"/>
        </w:rPr>
        <w:t>入支出决算总体情况说明</w:t>
      </w:r>
      <w:bookmarkEnd w:id="24"/>
      <w:bookmarkEnd w:id="25"/>
    </w:p>
    <w:p>
      <w:pPr>
        <w:spacing w:line="600" w:lineRule="exact"/>
        <w:ind w:firstLine="640" w:firstLineChars="200"/>
        <w:rPr>
          <w:rFonts w:ascii="仿宋_GB2312" w:hAnsi="仿宋_GB2312" w:eastAsia="仿宋"/>
          <w:color w:val="000000"/>
          <w:sz w:val="32"/>
          <w:szCs w:val="32"/>
        </w:rPr>
      </w:pPr>
      <w:r>
        <w:rPr>
          <w:rFonts w:eastAsia="方正仿宋_GBK"/>
          <w:color w:val="000000"/>
          <w:sz w:val="32"/>
          <w:szCs w:val="32"/>
        </w:rPr>
        <w:t>2019</w:t>
      </w:r>
      <w:r>
        <w:rPr>
          <w:rFonts w:hint="eastAsia" w:eastAsia="方正仿宋_GBK"/>
          <w:color w:val="000000"/>
          <w:sz w:val="32"/>
          <w:szCs w:val="32"/>
        </w:rPr>
        <w:t>年度收、支总计</w:t>
      </w:r>
      <w:r>
        <w:rPr>
          <w:rFonts w:hint="eastAsia" w:eastAsia="方正仿宋_GBK"/>
          <w:color w:val="000000"/>
          <w:sz w:val="32"/>
          <w:szCs w:val="32"/>
          <w:lang w:val="en-US" w:eastAsia="zh-CN"/>
        </w:rPr>
        <w:t>2969.76</w:t>
      </w:r>
      <w:r>
        <w:rPr>
          <w:rFonts w:hint="eastAsia" w:eastAsia="方正仿宋_GBK"/>
          <w:color w:val="000000"/>
          <w:sz w:val="32"/>
          <w:szCs w:val="32"/>
        </w:rPr>
        <w:t>万元。与</w:t>
      </w:r>
      <w:r>
        <w:rPr>
          <w:rFonts w:eastAsia="方正仿宋_GBK"/>
          <w:color w:val="000000"/>
          <w:sz w:val="32"/>
          <w:szCs w:val="32"/>
        </w:rPr>
        <w:t>2018</w:t>
      </w:r>
      <w:r>
        <w:rPr>
          <w:rFonts w:hint="eastAsia" w:eastAsia="方正仿宋_GBK"/>
          <w:color w:val="000000"/>
          <w:sz w:val="32"/>
          <w:szCs w:val="32"/>
        </w:rPr>
        <w:t>年相比，收、支总计各增加</w:t>
      </w:r>
      <w:r>
        <w:rPr>
          <w:rFonts w:hint="eastAsia" w:eastAsia="方正仿宋_GBK"/>
          <w:color w:val="000000"/>
          <w:sz w:val="32"/>
          <w:szCs w:val="32"/>
          <w:lang w:val="en-US" w:eastAsia="zh-CN"/>
        </w:rPr>
        <w:t>882.5</w:t>
      </w:r>
      <w:r>
        <w:rPr>
          <w:rFonts w:hint="eastAsia" w:eastAsia="方正仿宋_GBK"/>
          <w:color w:val="000000"/>
          <w:sz w:val="32"/>
          <w:szCs w:val="32"/>
        </w:rPr>
        <w:t>万元，增长</w:t>
      </w:r>
      <w:r>
        <w:rPr>
          <w:rFonts w:hint="eastAsia" w:eastAsia="方正仿宋_GBK"/>
          <w:color w:val="000000"/>
          <w:sz w:val="32"/>
          <w:szCs w:val="32"/>
          <w:lang w:val="en-US" w:eastAsia="zh-CN"/>
        </w:rPr>
        <w:t>42.28</w:t>
      </w:r>
      <w:r>
        <w:rPr>
          <w:rFonts w:eastAsia="方正仿宋_GBK"/>
          <w:color w:val="000000"/>
          <w:sz w:val="32"/>
          <w:szCs w:val="32"/>
        </w:rPr>
        <w:t>%</w:t>
      </w:r>
      <w:r>
        <w:rPr>
          <w:rFonts w:hint="eastAsia" w:eastAsia="方正仿宋_GBK"/>
          <w:color w:val="000000"/>
          <w:sz w:val="32"/>
          <w:szCs w:val="32"/>
        </w:rPr>
        <w:t>。主要变动原因是</w:t>
      </w:r>
      <w:r>
        <w:rPr>
          <w:rFonts w:hint="eastAsia" w:ascii="仿宋" w:eastAsia="仿宋"/>
          <w:color w:val="000000"/>
          <w:sz w:val="32"/>
          <w:szCs w:val="32"/>
          <w:lang w:eastAsia="zh-CN"/>
        </w:rPr>
        <w:t>撤乡并镇原黄庭乡整体并入大树镇和</w:t>
      </w:r>
      <w:r>
        <w:rPr>
          <w:rFonts w:hint="eastAsia" w:ascii="仿宋" w:eastAsia="仿宋"/>
          <w:color w:val="000000"/>
          <w:sz w:val="32"/>
          <w:szCs w:val="32"/>
        </w:rPr>
        <w:t>项目收入、支出</w:t>
      </w:r>
      <w:r>
        <w:rPr>
          <w:rFonts w:hint="eastAsia" w:ascii="仿宋" w:eastAsia="仿宋"/>
          <w:color w:val="000000"/>
          <w:sz w:val="32"/>
          <w:szCs w:val="32"/>
          <w:lang w:eastAsia="zh-CN"/>
        </w:rPr>
        <w:t>的增加</w:t>
      </w:r>
      <w:r>
        <w:rPr>
          <w:rFonts w:hint="eastAsia" w:ascii="仿宋" w:eastAsia="仿宋"/>
          <w:color w:val="000000"/>
          <w:sz w:val="32"/>
          <w:szCs w:val="32"/>
        </w:rPr>
        <w:t>。</w:t>
      </w:r>
    </w:p>
    <w:p>
      <w:pPr>
        <w:pStyle w:val="3"/>
        <w:spacing w:before="0" w:after="0" w:line="540" w:lineRule="exact"/>
        <w:ind w:firstLine="640" w:firstLineChars="200"/>
        <w:rPr>
          <w:rFonts w:ascii="方正黑体_GBK" w:eastAsia="方正黑体_GBK"/>
          <w:b w:val="0"/>
          <w:bCs w:val="0"/>
        </w:rPr>
      </w:pPr>
      <w:bookmarkStart w:id="26" w:name="_Toc15377206"/>
      <w:bookmarkStart w:id="27" w:name="_Toc15396604"/>
      <w:r>
        <w:rPr>
          <w:rFonts w:hint="eastAsia" w:ascii="方正黑体_GBK" w:eastAsia="方正黑体_GBK"/>
          <w:b w:val="0"/>
          <w:color w:val="000000"/>
        </w:rPr>
        <w:t>二、收</w:t>
      </w:r>
      <w:r>
        <w:rPr>
          <w:rFonts w:hint="eastAsia" w:ascii="方正黑体_GBK" w:eastAsia="方正黑体_GBK"/>
          <w:b w:val="0"/>
          <w:bCs w:val="0"/>
        </w:rPr>
        <w:t>入决算情况说明</w:t>
      </w:r>
      <w:bookmarkEnd w:id="26"/>
      <w:bookmarkEnd w:id="27"/>
    </w:p>
    <w:p>
      <w:pPr>
        <w:spacing w:line="540" w:lineRule="exact"/>
        <w:ind w:firstLine="640" w:firstLineChars="200"/>
        <w:outlineLvl w:val="1"/>
        <w:rPr>
          <w:rFonts w:eastAsia="方正仿宋_GBK"/>
          <w:color w:val="000000"/>
          <w:sz w:val="32"/>
          <w:szCs w:val="32"/>
        </w:rPr>
      </w:pPr>
      <w:r>
        <w:rPr>
          <w:rFonts w:eastAsia="方正仿宋_GBK"/>
          <w:color w:val="000000"/>
          <w:sz w:val="32"/>
          <w:szCs w:val="32"/>
        </w:rPr>
        <w:t>2019</w:t>
      </w:r>
      <w:r>
        <w:rPr>
          <w:rFonts w:hint="eastAsia" w:eastAsia="方正仿宋_GBK"/>
          <w:color w:val="000000"/>
          <w:sz w:val="32"/>
          <w:szCs w:val="32"/>
        </w:rPr>
        <w:t>年本年收入合计</w:t>
      </w:r>
      <w:r>
        <w:rPr>
          <w:rFonts w:hint="eastAsia" w:eastAsia="方正仿宋_GBK"/>
          <w:color w:val="000000"/>
          <w:sz w:val="32"/>
          <w:szCs w:val="32"/>
          <w:lang w:val="en-US" w:eastAsia="zh-CN"/>
        </w:rPr>
        <w:t>2969.76</w:t>
      </w:r>
      <w:r>
        <w:rPr>
          <w:rFonts w:hint="eastAsia" w:eastAsia="方正仿宋_GBK"/>
          <w:color w:val="000000"/>
          <w:sz w:val="32"/>
          <w:szCs w:val="32"/>
        </w:rPr>
        <w:t>万元，其中：一般公共预算财政拨款收入</w:t>
      </w:r>
      <w:r>
        <w:rPr>
          <w:rFonts w:hint="eastAsia" w:eastAsia="方正仿宋_GBK"/>
          <w:color w:val="000000"/>
          <w:sz w:val="32"/>
          <w:szCs w:val="32"/>
          <w:lang w:val="en-US" w:eastAsia="zh-CN"/>
        </w:rPr>
        <w:t>2765.18</w:t>
      </w:r>
      <w:r>
        <w:rPr>
          <w:rFonts w:hint="eastAsia" w:eastAsia="方正仿宋_GBK"/>
          <w:color w:val="000000"/>
          <w:sz w:val="32"/>
          <w:szCs w:val="32"/>
        </w:rPr>
        <w:t>万元，占</w:t>
      </w:r>
      <w:r>
        <w:rPr>
          <w:rFonts w:hint="eastAsia" w:eastAsia="方正仿宋_GBK"/>
          <w:color w:val="000000"/>
          <w:sz w:val="32"/>
          <w:szCs w:val="32"/>
          <w:lang w:val="en-US" w:eastAsia="zh-CN"/>
        </w:rPr>
        <w:t>93.11</w:t>
      </w:r>
      <w:r>
        <w:rPr>
          <w:rFonts w:eastAsia="方正仿宋_GBK"/>
          <w:color w:val="000000"/>
          <w:sz w:val="32"/>
          <w:szCs w:val="32"/>
        </w:rPr>
        <w:t>%</w:t>
      </w:r>
      <w:r>
        <w:rPr>
          <w:rFonts w:hint="eastAsia" w:eastAsia="方正仿宋_GBK"/>
          <w:color w:val="000000"/>
          <w:sz w:val="32"/>
          <w:szCs w:val="32"/>
        </w:rPr>
        <w:t>；政府性基金预算财政拨款收入</w:t>
      </w:r>
      <w:r>
        <w:rPr>
          <w:rFonts w:hint="eastAsia" w:eastAsia="方正仿宋_GBK"/>
          <w:color w:val="000000"/>
          <w:sz w:val="32"/>
          <w:szCs w:val="32"/>
          <w:lang w:val="en-US" w:eastAsia="zh-CN"/>
        </w:rPr>
        <w:t>204.58</w:t>
      </w:r>
      <w:r>
        <w:rPr>
          <w:rFonts w:hint="eastAsia" w:eastAsia="方正仿宋_GBK"/>
          <w:color w:val="000000"/>
          <w:sz w:val="32"/>
          <w:szCs w:val="32"/>
        </w:rPr>
        <w:t>万元，占</w:t>
      </w:r>
      <w:r>
        <w:rPr>
          <w:rFonts w:hint="eastAsia" w:eastAsia="方正仿宋_GBK"/>
          <w:color w:val="000000"/>
          <w:sz w:val="32"/>
          <w:szCs w:val="32"/>
          <w:lang w:val="en-US" w:eastAsia="zh-CN"/>
        </w:rPr>
        <w:t>6.89</w:t>
      </w:r>
      <w:r>
        <w:rPr>
          <w:rFonts w:eastAsia="方正仿宋_GBK"/>
          <w:color w:val="000000"/>
          <w:sz w:val="32"/>
          <w:szCs w:val="32"/>
        </w:rPr>
        <w:t>%</w:t>
      </w:r>
      <w:r>
        <w:rPr>
          <w:rFonts w:hint="eastAsia" w:eastAsia="方正仿宋_GBK"/>
          <w:color w:val="000000"/>
          <w:sz w:val="32"/>
          <w:szCs w:val="32"/>
        </w:rPr>
        <w:t>；上级补助收入</w:t>
      </w:r>
      <w:r>
        <w:rPr>
          <w:rFonts w:hint="eastAsia" w:eastAsia="方正仿宋_GBK"/>
          <w:color w:val="000000"/>
          <w:sz w:val="32"/>
          <w:szCs w:val="32"/>
          <w:lang w:val="en-US" w:eastAsia="zh-CN"/>
        </w:rPr>
        <w:t>0</w:t>
      </w:r>
      <w:r>
        <w:rPr>
          <w:rFonts w:hint="eastAsia" w:eastAsia="方正仿宋_GBK"/>
          <w:color w:val="000000"/>
          <w:sz w:val="32"/>
          <w:szCs w:val="32"/>
        </w:rPr>
        <w:t>万元，占</w:t>
      </w:r>
      <w:r>
        <w:rPr>
          <w:rFonts w:hint="eastAsia" w:eastAsia="方正仿宋_GBK"/>
          <w:color w:val="000000"/>
          <w:sz w:val="32"/>
          <w:szCs w:val="32"/>
          <w:lang w:val="en-US" w:eastAsia="zh-CN"/>
        </w:rPr>
        <w:t>0</w:t>
      </w:r>
      <w:r>
        <w:rPr>
          <w:rFonts w:eastAsia="方正仿宋_GBK"/>
          <w:color w:val="000000"/>
          <w:sz w:val="32"/>
          <w:szCs w:val="32"/>
        </w:rPr>
        <w:t>%</w:t>
      </w:r>
      <w:r>
        <w:rPr>
          <w:rFonts w:hint="eastAsia" w:eastAsia="方正仿宋_GBK"/>
          <w:color w:val="000000"/>
          <w:sz w:val="32"/>
          <w:szCs w:val="32"/>
        </w:rPr>
        <w:t>；事业收入</w:t>
      </w:r>
      <w:r>
        <w:rPr>
          <w:rFonts w:hint="eastAsia" w:eastAsia="方正仿宋_GBK"/>
          <w:color w:val="000000"/>
          <w:sz w:val="32"/>
          <w:szCs w:val="32"/>
          <w:lang w:val="en-US" w:eastAsia="zh-CN"/>
        </w:rPr>
        <w:t>0</w:t>
      </w:r>
      <w:r>
        <w:rPr>
          <w:rFonts w:hint="eastAsia" w:eastAsia="方正仿宋_GBK"/>
          <w:color w:val="000000"/>
          <w:sz w:val="32"/>
          <w:szCs w:val="32"/>
        </w:rPr>
        <w:t>万元，占</w:t>
      </w:r>
      <w:r>
        <w:rPr>
          <w:rFonts w:hint="eastAsia" w:eastAsia="方正仿宋_GBK"/>
          <w:color w:val="000000"/>
          <w:sz w:val="32"/>
          <w:szCs w:val="32"/>
          <w:lang w:val="en-US" w:eastAsia="zh-CN"/>
        </w:rPr>
        <w:t>0</w:t>
      </w:r>
      <w:r>
        <w:rPr>
          <w:rFonts w:eastAsia="方正仿宋_GBK"/>
          <w:color w:val="000000"/>
          <w:sz w:val="32"/>
          <w:szCs w:val="32"/>
        </w:rPr>
        <w:t>%</w:t>
      </w:r>
      <w:r>
        <w:rPr>
          <w:rFonts w:hint="eastAsia" w:eastAsia="方正仿宋_GBK"/>
          <w:color w:val="000000"/>
          <w:sz w:val="32"/>
          <w:szCs w:val="32"/>
        </w:rPr>
        <w:t>；经营收入</w:t>
      </w:r>
      <w:r>
        <w:rPr>
          <w:rFonts w:hint="eastAsia" w:eastAsia="方正仿宋_GBK"/>
          <w:color w:val="000000"/>
          <w:sz w:val="32"/>
          <w:szCs w:val="32"/>
          <w:lang w:val="en-US" w:eastAsia="zh-CN"/>
        </w:rPr>
        <w:t>0</w:t>
      </w:r>
      <w:r>
        <w:rPr>
          <w:rFonts w:hint="eastAsia" w:eastAsia="方正仿宋_GBK"/>
          <w:color w:val="000000"/>
          <w:sz w:val="32"/>
          <w:szCs w:val="32"/>
        </w:rPr>
        <w:t>万元，占</w:t>
      </w:r>
      <w:r>
        <w:rPr>
          <w:rFonts w:hint="eastAsia" w:eastAsia="方正仿宋_GBK"/>
          <w:color w:val="000000"/>
          <w:sz w:val="32"/>
          <w:szCs w:val="32"/>
          <w:lang w:val="en-US" w:eastAsia="zh-CN"/>
        </w:rPr>
        <w:t>0</w:t>
      </w:r>
      <w:r>
        <w:rPr>
          <w:rFonts w:eastAsia="方正仿宋_GBK"/>
          <w:color w:val="000000"/>
          <w:sz w:val="32"/>
          <w:szCs w:val="32"/>
        </w:rPr>
        <w:t>%</w:t>
      </w:r>
      <w:r>
        <w:rPr>
          <w:rFonts w:hint="eastAsia" w:eastAsia="方正仿宋_GBK"/>
          <w:color w:val="000000"/>
          <w:sz w:val="32"/>
          <w:szCs w:val="32"/>
        </w:rPr>
        <w:t>；附属单位上缴收入</w:t>
      </w:r>
      <w:r>
        <w:rPr>
          <w:rFonts w:hint="eastAsia" w:eastAsia="方正仿宋_GBK"/>
          <w:color w:val="000000"/>
          <w:sz w:val="32"/>
          <w:szCs w:val="32"/>
          <w:lang w:val="en-US" w:eastAsia="zh-CN"/>
        </w:rPr>
        <w:t>0</w:t>
      </w:r>
      <w:r>
        <w:rPr>
          <w:rFonts w:hint="eastAsia" w:eastAsia="方正仿宋_GBK"/>
          <w:color w:val="000000"/>
          <w:sz w:val="32"/>
          <w:szCs w:val="32"/>
        </w:rPr>
        <w:t>万元，占</w:t>
      </w:r>
      <w:r>
        <w:rPr>
          <w:rFonts w:hint="eastAsia" w:eastAsia="方正仿宋_GBK"/>
          <w:color w:val="000000"/>
          <w:sz w:val="32"/>
          <w:szCs w:val="32"/>
          <w:lang w:val="en-US" w:eastAsia="zh-CN"/>
        </w:rPr>
        <w:t>0</w:t>
      </w:r>
      <w:r>
        <w:rPr>
          <w:rFonts w:eastAsia="方正仿宋_GBK"/>
          <w:color w:val="000000"/>
          <w:sz w:val="32"/>
          <w:szCs w:val="32"/>
        </w:rPr>
        <w:t>%</w:t>
      </w:r>
      <w:r>
        <w:rPr>
          <w:rFonts w:hint="eastAsia" w:eastAsia="方正仿宋_GBK"/>
          <w:color w:val="000000"/>
          <w:sz w:val="32"/>
          <w:szCs w:val="32"/>
        </w:rPr>
        <w:t>；其他收入</w:t>
      </w:r>
      <w:r>
        <w:rPr>
          <w:rFonts w:hint="eastAsia" w:eastAsia="方正仿宋_GBK"/>
          <w:color w:val="000000"/>
          <w:sz w:val="32"/>
          <w:szCs w:val="32"/>
          <w:lang w:val="en-US" w:eastAsia="zh-CN"/>
        </w:rPr>
        <w:t>0</w:t>
      </w:r>
      <w:r>
        <w:rPr>
          <w:rFonts w:hint="eastAsia" w:eastAsia="方正仿宋_GBK"/>
          <w:color w:val="000000"/>
          <w:sz w:val="32"/>
          <w:szCs w:val="32"/>
        </w:rPr>
        <w:t>万元，占</w:t>
      </w:r>
      <w:r>
        <w:rPr>
          <w:rFonts w:hint="eastAsia" w:eastAsia="方正仿宋_GBK"/>
          <w:color w:val="000000"/>
          <w:sz w:val="32"/>
          <w:szCs w:val="32"/>
          <w:lang w:val="en-US" w:eastAsia="zh-CN"/>
        </w:rPr>
        <w:t>0</w:t>
      </w:r>
      <w:r>
        <w:rPr>
          <w:rFonts w:eastAsia="方正仿宋_GBK"/>
          <w:color w:val="000000"/>
          <w:sz w:val="32"/>
          <w:szCs w:val="32"/>
        </w:rPr>
        <w:t>%</w:t>
      </w:r>
      <w:r>
        <w:rPr>
          <w:rFonts w:hint="eastAsia" w:eastAsia="方正仿宋_GBK"/>
          <w:color w:val="000000"/>
          <w:sz w:val="32"/>
          <w:szCs w:val="32"/>
        </w:rPr>
        <w:t>。</w:t>
      </w:r>
    </w:p>
    <w:p>
      <w:pPr>
        <w:pStyle w:val="20"/>
        <w:spacing w:line="540" w:lineRule="exact"/>
        <w:outlineLvl w:val="1"/>
        <w:rPr>
          <w:rStyle w:val="18"/>
          <w:rFonts w:ascii="方正黑体_GBK" w:eastAsia="方正黑体_GBK"/>
          <w:b w:val="0"/>
          <w:color w:val="000000"/>
        </w:rPr>
      </w:pPr>
      <w:bookmarkStart w:id="28" w:name="_Toc15377207"/>
      <w:bookmarkStart w:id="29" w:name="_Toc15396605"/>
      <w:r>
        <w:rPr>
          <w:rFonts w:hint="eastAsia" w:ascii="方正黑体_GBK" w:eastAsia="方正黑体_GBK"/>
          <w:color w:val="000000"/>
          <w:sz w:val="32"/>
          <w:szCs w:val="32"/>
        </w:rPr>
        <w:t>三、支</w:t>
      </w:r>
      <w:r>
        <w:rPr>
          <w:rStyle w:val="18"/>
          <w:rFonts w:hint="eastAsia" w:ascii="方正黑体_GBK" w:eastAsia="方正黑体_GBK"/>
          <w:b w:val="0"/>
          <w:color w:val="000000"/>
        </w:rPr>
        <w:t>出决算情况说明</w:t>
      </w:r>
      <w:bookmarkEnd w:id="28"/>
      <w:bookmarkEnd w:id="29"/>
    </w:p>
    <w:p>
      <w:pPr>
        <w:spacing w:line="540" w:lineRule="exact"/>
        <w:ind w:firstLine="640" w:firstLineChars="200"/>
        <w:outlineLvl w:val="1"/>
        <w:rPr>
          <w:rFonts w:eastAsia="方正仿宋_GBK"/>
          <w:color w:val="000000"/>
          <w:sz w:val="32"/>
          <w:szCs w:val="32"/>
        </w:rPr>
      </w:pPr>
      <w:r>
        <w:rPr>
          <w:rFonts w:eastAsia="方正仿宋_GBK"/>
          <w:color w:val="000000"/>
          <w:sz w:val="32"/>
          <w:szCs w:val="32"/>
        </w:rPr>
        <w:t>2019</w:t>
      </w:r>
      <w:r>
        <w:rPr>
          <w:rFonts w:hint="eastAsia" w:eastAsia="方正仿宋_GBK"/>
          <w:color w:val="000000"/>
          <w:sz w:val="32"/>
          <w:szCs w:val="32"/>
        </w:rPr>
        <w:t>年本年支出合计</w:t>
      </w:r>
      <w:r>
        <w:rPr>
          <w:rFonts w:hint="eastAsia" w:eastAsia="方正仿宋_GBK"/>
          <w:color w:val="000000"/>
          <w:sz w:val="32"/>
          <w:szCs w:val="32"/>
          <w:lang w:val="en-US" w:eastAsia="zh-CN"/>
        </w:rPr>
        <w:t>2969.76</w:t>
      </w:r>
      <w:r>
        <w:rPr>
          <w:rFonts w:hint="eastAsia" w:eastAsia="方正仿宋_GBK"/>
          <w:color w:val="000000"/>
          <w:sz w:val="32"/>
          <w:szCs w:val="32"/>
        </w:rPr>
        <w:t>万元，其中：基本支出</w:t>
      </w:r>
      <w:r>
        <w:rPr>
          <w:rFonts w:hint="eastAsia" w:eastAsia="方正仿宋_GBK"/>
          <w:color w:val="000000"/>
          <w:sz w:val="32"/>
          <w:szCs w:val="32"/>
          <w:lang w:val="en-US" w:eastAsia="zh-CN"/>
        </w:rPr>
        <w:t>2082.66</w:t>
      </w:r>
      <w:r>
        <w:rPr>
          <w:rFonts w:hint="eastAsia" w:eastAsia="方正仿宋_GBK"/>
          <w:color w:val="000000"/>
          <w:sz w:val="32"/>
          <w:szCs w:val="32"/>
        </w:rPr>
        <w:t>万元，占</w:t>
      </w:r>
      <w:r>
        <w:rPr>
          <w:rFonts w:hint="eastAsia" w:eastAsia="方正仿宋_GBK"/>
          <w:color w:val="000000"/>
          <w:sz w:val="32"/>
          <w:szCs w:val="32"/>
          <w:lang w:val="en-US" w:eastAsia="zh-CN"/>
        </w:rPr>
        <w:t>70.13</w:t>
      </w:r>
      <w:r>
        <w:rPr>
          <w:rFonts w:eastAsia="方正仿宋_GBK"/>
          <w:color w:val="000000"/>
          <w:sz w:val="32"/>
          <w:szCs w:val="32"/>
        </w:rPr>
        <w:t>%</w:t>
      </w:r>
      <w:r>
        <w:rPr>
          <w:rFonts w:hint="eastAsia" w:eastAsia="方正仿宋_GBK"/>
          <w:color w:val="000000"/>
          <w:sz w:val="32"/>
          <w:szCs w:val="32"/>
        </w:rPr>
        <w:t>；项目支出</w:t>
      </w:r>
      <w:r>
        <w:rPr>
          <w:rFonts w:hint="eastAsia" w:eastAsia="方正仿宋_GBK"/>
          <w:color w:val="000000"/>
          <w:sz w:val="32"/>
          <w:szCs w:val="32"/>
          <w:lang w:val="en-US" w:eastAsia="zh-CN"/>
        </w:rPr>
        <w:t>887.1</w:t>
      </w:r>
      <w:r>
        <w:rPr>
          <w:rFonts w:hint="eastAsia" w:eastAsia="方正仿宋_GBK"/>
          <w:color w:val="000000"/>
          <w:sz w:val="32"/>
          <w:szCs w:val="32"/>
        </w:rPr>
        <w:t>万元，占</w:t>
      </w:r>
      <w:r>
        <w:rPr>
          <w:rFonts w:hint="eastAsia" w:eastAsia="方正仿宋_GBK"/>
          <w:color w:val="000000"/>
          <w:sz w:val="32"/>
          <w:szCs w:val="32"/>
          <w:lang w:val="en-US" w:eastAsia="zh-CN"/>
        </w:rPr>
        <w:t>29.87</w:t>
      </w:r>
      <w:r>
        <w:rPr>
          <w:rFonts w:eastAsia="方正仿宋_GBK"/>
          <w:color w:val="000000"/>
          <w:sz w:val="32"/>
          <w:szCs w:val="32"/>
        </w:rPr>
        <w:t>%</w:t>
      </w:r>
      <w:r>
        <w:rPr>
          <w:rFonts w:hint="eastAsia" w:eastAsia="方正仿宋_GBK"/>
          <w:color w:val="000000"/>
          <w:sz w:val="32"/>
          <w:szCs w:val="32"/>
        </w:rPr>
        <w:t>；上缴上级支出</w:t>
      </w:r>
      <w:r>
        <w:rPr>
          <w:rFonts w:hint="eastAsia" w:eastAsia="方正仿宋_GBK"/>
          <w:color w:val="000000"/>
          <w:sz w:val="32"/>
          <w:szCs w:val="32"/>
          <w:lang w:val="en-US" w:eastAsia="zh-CN"/>
        </w:rPr>
        <w:t>0</w:t>
      </w:r>
      <w:r>
        <w:rPr>
          <w:rFonts w:hint="eastAsia" w:eastAsia="方正仿宋_GBK"/>
          <w:color w:val="000000"/>
          <w:sz w:val="32"/>
          <w:szCs w:val="32"/>
        </w:rPr>
        <w:t>万元，占</w:t>
      </w:r>
      <w:r>
        <w:rPr>
          <w:rFonts w:hint="eastAsia" w:eastAsia="方正仿宋_GBK"/>
          <w:color w:val="000000"/>
          <w:sz w:val="32"/>
          <w:szCs w:val="32"/>
          <w:lang w:val="en-US" w:eastAsia="zh-CN"/>
        </w:rPr>
        <w:t>0</w:t>
      </w:r>
      <w:r>
        <w:rPr>
          <w:rFonts w:eastAsia="方正仿宋_GBK"/>
          <w:color w:val="000000"/>
          <w:sz w:val="32"/>
          <w:szCs w:val="32"/>
        </w:rPr>
        <w:t>%</w:t>
      </w:r>
      <w:r>
        <w:rPr>
          <w:rFonts w:hint="eastAsia" w:eastAsia="方正仿宋_GBK"/>
          <w:color w:val="000000"/>
          <w:sz w:val="32"/>
          <w:szCs w:val="32"/>
        </w:rPr>
        <w:t>；经营支出</w:t>
      </w:r>
      <w:r>
        <w:rPr>
          <w:rFonts w:hint="eastAsia" w:eastAsia="方正仿宋_GBK"/>
          <w:color w:val="000000"/>
          <w:sz w:val="32"/>
          <w:szCs w:val="32"/>
          <w:lang w:val="en-US" w:eastAsia="zh-CN"/>
        </w:rPr>
        <w:t>0</w:t>
      </w:r>
      <w:r>
        <w:rPr>
          <w:rFonts w:hint="eastAsia" w:eastAsia="方正仿宋_GBK"/>
          <w:color w:val="000000"/>
          <w:sz w:val="32"/>
          <w:szCs w:val="32"/>
        </w:rPr>
        <w:t>万元，占</w:t>
      </w:r>
      <w:r>
        <w:rPr>
          <w:rFonts w:hint="eastAsia" w:eastAsia="方正仿宋_GBK"/>
          <w:color w:val="000000"/>
          <w:sz w:val="32"/>
          <w:szCs w:val="32"/>
          <w:lang w:val="en-US" w:eastAsia="zh-CN"/>
        </w:rPr>
        <w:t>0</w:t>
      </w:r>
      <w:r>
        <w:rPr>
          <w:rFonts w:eastAsia="方正仿宋_GBK"/>
          <w:color w:val="000000"/>
          <w:sz w:val="32"/>
          <w:szCs w:val="32"/>
        </w:rPr>
        <w:t>%</w:t>
      </w:r>
      <w:r>
        <w:rPr>
          <w:rFonts w:hint="eastAsia" w:eastAsia="方正仿宋_GBK"/>
          <w:color w:val="000000"/>
          <w:sz w:val="32"/>
          <w:szCs w:val="32"/>
        </w:rPr>
        <w:t>；对附属单位补助支出</w:t>
      </w:r>
      <w:r>
        <w:rPr>
          <w:rFonts w:hint="eastAsia" w:eastAsia="方正仿宋_GBK"/>
          <w:color w:val="000000"/>
          <w:sz w:val="32"/>
          <w:szCs w:val="32"/>
          <w:lang w:val="en-US" w:eastAsia="zh-CN"/>
        </w:rPr>
        <w:t>0</w:t>
      </w:r>
      <w:r>
        <w:rPr>
          <w:rFonts w:hint="eastAsia" w:eastAsia="方正仿宋_GBK"/>
          <w:color w:val="000000"/>
          <w:sz w:val="32"/>
          <w:szCs w:val="32"/>
        </w:rPr>
        <w:t>万元，占</w:t>
      </w:r>
      <w:r>
        <w:rPr>
          <w:rFonts w:hint="eastAsia" w:eastAsia="方正仿宋_GBK"/>
          <w:color w:val="000000"/>
          <w:sz w:val="32"/>
          <w:szCs w:val="32"/>
          <w:lang w:val="en-US" w:eastAsia="zh-CN"/>
        </w:rPr>
        <w:t>0</w:t>
      </w:r>
      <w:r>
        <w:rPr>
          <w:rFonts w:eastAsia="方正仿宋_GBK"/>
          <w:color w:val="000000"/>
          <w:sz w:val="32"/>
          <w:szCs w:val="32"/>
        </w:rPr>
        <w:t>%</w:t>
      </w:r>
      <w:r>
        <w:rPr>
          <w:rFonts w:hint="eastAsia" w:eastAsia="方正仿宋_GBK"/>
          <w:color w:val="000000"/>
          <w:sz w:val="32"/>
          <w:szCs w:val="32"/>
        </w:rPr>
        <w:t>。</w:t>
      </w:r>
    </w:p>
    <w:p>
      <w:pPr>
        <w:spacing w:line="540" w:lineRule="exact"/>
        <w:ind w:firstLine="640" w:firstLineChars="200"/>
        <w:outlineLvl w:val="1"/>
        <w:rPr>
          <w:rStyle w:val="18"/>
          <w:rFonts w:ascii="方正黑体_GBK" w:eastAsia="方正黑体_GBK"/>
          <w:b w:val="0"/>
          <w:color w:val="000000"/>
        </w:rPr>
      </w:pPr>
      <w:bookmarkStart w:id="30" w:name="_Toc15377208"/>
      <w:bookmarkStart w:id="31" w:name="_Toc15396606"/>
      <w:r>
        <w:rPr>
          <w:rStyle w:val="18"/>
          <w:rFonts w:hint="eastAsia" w:ascii="方正黑体_GBK" w:eastAsia="方正黑体_GBK"/>
          <w:b w:val="0"/>
          <w:color w:val="000000"/>
        </w:rPr>
        <w:t>四、财政拨款收入支出决算总体情况说明</w:t>
      </w:r>
      <w:bookmarkEnd w:id="30"/>
      <w:bookmarkEnd w:id="31"/>
    </w:p>
    <w:p>
      <w:pPr>
        <w:spacing w:line="600" w:lineRule="exact"/>
        <w:ind w:firstLine="640" w:firstLineChars="200"/>
        <w:rPr>
          <w:rFonts w:eastAsia="方正仿宋_GBK"/>
          <w:color w:val="000000"/>
          <w:sz w:val="32"/>
          <w:szCs w:val="32"/>
        </w:rPr>
      </w:pPr>
      <w:r>
        <w:rPr>
          <w:rFonts w:eastAsia="方正仿宋_GBK"/>
          <w:color w:val="000000"/>
          <w:sz w:val="32"/>
          <w:szCs w:val="32"/>
        </w:rPr>
        <w:t>2019</w:t>
      </w:r>
      <w:r>
        <w:rPr>
          <w:rFonts w:hint="eastAsia" w:eastAsia="方正仿宋_GBK"/>
          <w:color w:val="000000"/>
          <w:sz w:val="32"/>
          <w:szCs w:val="32"/>
        </w:rPr>
        <w:t>年财政拨款收、支总计</w:t>
      </w:r>
      <w:r>
        <w:rPr>
          <w:rFonts w:hint="eastAsia" w:eastAsia="方正仿宋_GBK"/>
          <w:color w:val="000000"/>
          <w:sz w:val="32"/>
          <w:szCs w:val="32"/>
          <w:lang w:val="en-US" w:eastAsia="zh-CN"/>
        </w:rPr>
        <w:t>2969.76</w:t>
      </w:r>
      <w:r>
        <w:rPr>
          <w:rFonts w:hint="eastAsia" w:eastAsia="方正仿宋_GBK"/>
          <w:color w:val="000000"/>
          <w:sz w:val="32"/>
          <w:szCs w:val="32"/>
        </w:rPr>
        <w:t>万元。与</w:t>
      </w:r>
      <w:r>
        <w:rPr>
          <w:rFonts w:eastAsia="方正仿宋_GBK"/>
          <w:color w:val="000000"/>
          <w:sz w:val="32"/>
          <w:szCs w:val="32"/>
        </w:rPr>
        <w:t>2018</w:t>
      </w:r>
      <w:r>
        <w:rPr>
          <w:rFonts w:hint="eastAsia" w:eastAsia="方正仿宋_GBK"/>
          <w:color w:val="000000"/>
          <w:sz w:val="32"/>
          <w:szCs w:val="32"/>
        </w:rPr>
        <w:t>年相比，财政拨款收、支总计各增加</w:t>
      </w:r>
      <w:r>
        <w:rPr>
          <w:rFonts w:hint="eastAsia" w:eastAsia="方正仿宋_GBK"/>
          <w:color w:val="000000"/>
          <w:sz w:val="32"/>
          <w:szCs w:val="32"/>
          <w:lang w:val="en-US" w:eastAsia="zh-CN"/>
        </w:rPr>
        <w:t>882.5</w:t>
      </w:r>
      <w:r>
        <w:rPr>
          <w:rFonts w:hint="eastAsia" w:eastAsia="方正仿宋_GBK"/>
          <w:color w:val="000000"/>
          <w:sz w:val="32"/>
          <w:szCs w:val="32"/>
        </w:rPr>
        <w:t>万元，增长</w:t>
      </w:r>
      <w:r>
        <w:rPr>
          <w:rFonts w:hint="eastAsia" w:eastAsia="方正仿宋_GBK"/>
          <w:color w:val="000000"/>
          <w:sz w:val="32"/>
          <w:szCs w:val="32"/>
          <w:lang w:val="en-US" w:eastAsia="zh-CN"/>
        </w:rPr>
        <w:t>42.28</w:t>
      </w:r>
      <w:r>
        <w:rPr>
          <w:rFonts w:eastAsia="方正仿宋_GBK"/>
          <w:color w:val="000000"/>
          <w:sz w:val="32"/>
          <w:szCs w:val="32"/>
        </w:rPr>
        <w:t>%</w:t>
      </w:r>
      <w:r>
        <w:rPr>
          <w:rFonts w:hint="eastAsia" w:eastAsia="方正仿宋_GBK"/>
          <w:color w:val="000000"/>
          <w:sz w:val="32"/>
          <w:szCs w:val="32"/>
        </w:rPr>
        <w:t>。</w:t>
      </w:r>
      <w:r>
        <w:rPr>
          <w:rFonts w:hint="eastAsia" w:ascii="仿宋" w:eastAsia="仿宋"/>
          <w:color w:val="000000"/>
          <w:sz w:val="32"/>
          <w:szCs w:val="32"/>
          <w:lang w:eastAsia="zh-CN"/>
        </w:rPr>
        <w:t>撤乡并镇原黄庭乡整体并入大树镇和</w:t>
      </w:r>
      <w:r>
        <w:rPr>
          <w:rFonts w:hint="eastAsia" w:ascii="仿宋" w:eastAsia="仿宋"/>
          <w:color w:val="000000"/>
          <w:sz w:val="32"/>
          <w:szCs w:val="32"/>
        </w:rPr>
        <w:t>项目收入、支出</w:t>
      </w:r>
      <w:r>
        <w:rPr>
          <w:rFonts w:hint="eastAsia" w:ascii="仿宋" w:eastAsia="仿宋"/>
          <w:color w:val="000000"/>
          <w:sz w:val="32"/>
          <w:szCs w:val="32"/>
          <w:lang w:eastAsia="zh-CN"/>
        </w:rPr>
        <w:t>的增加</w:t>
      </w:r>
      <w:r>
        <w:rPr>
          <w:rFonts w:hint="eastAsia" w:ascii="仿宋" w:eastAsia="仿宋"/>
          <w:color w:val="000000"/>
          <w:sz w:val="32"/>
          <w:szCs w:val="32"/>
        </w:rPr>
        <w:t>。</w:t>
      </w:r>
    </w:p>
    <w:p>
      <w:pPr>
        <w:spacing w:line="540" w:lineRule="exact"/>
        <w:ind w:firstLine="640" w:firstLineChars="200"/>
        <w:outlineLvl w:val="1"/>
        <w:rPr>
          <w:rStyle w:val="18"/>
          <w:rFonts w:ascii="方正黑体_GBK" w:eastAsia="方正黑体_GBK"/>
          <w:b w:val="0"/>
          <w:color w:val="000000"/>
        </w:rPr>
      </w:pPr>
      <w:bookmarkStart w:id="32" w:name="_Toc15396607"/>
      <w:bookmarkStart w:id="33" w:name="_Toc15377209"/>
      <w:r>
        <w:rPr>
          <w:rStyle w:val="18"/>
          <w:rFonts w:hint="eastAsia" w:ascii="方正黑体_GBK" w:eastAsia="方正黑体_GBK"/>
          <w:b w:val="0"/>
          <w:color w:val="000000"/>
        </w:rPr>
        <w:t>五、一般公共预算财政拨款支出决算情况说明</w:t>
      </w:r>
      <w:bookmarkEnd w:id="32"/>
      <w:bookmarkEnd w:id="33"/>
    </w:p>
    <w:p>
      <w:pPr>
        <w:spacing w:line="540" w:lineRule="exact"/>
        <w:ind w:firstLine="643" w:firstLineChars="200"/>
        <w:outlineLvl w:val="2"/>
        <w:rPr>
          <w:rFonts w:ascii="方正楷体简体" w:eastAsia="方正楷体简体"/>
          <w:b/>
          <w:color w:val="000000"/>
          <w:sz w:val="32"/>
          <w:szCs w:val="32"/>
        </w:rPr>
      </w:pPr>
      <w:bookmarkStart w:id="34" w:name="_Toc15377210"/>
      <w:r>
        <w:rPr>
          <w:rFonts w:hint="eastAsia" w:ascii="方正楷体简体" w:eastAsia="方正楷体简体"/>
          <w:b/>
          <w:color w:val="000000"/>
          <w:sz w:val="32"/>
          <w:szCs w:val="32"/>
        </w:rPr>
        <w:t>（一）一般公共预算财政拨款支出决算总体情况</w:t>
      </w:r>
      <w:bookmarkEnd w:id="34"/>
    </w:p>
    <w:p>
      <w:pPr>
        <w:spacing w:line="600" w:lineRule="exact"/>
        <w:ind w:firstLine="640" w:firstLineChars="200"/>
        <w:rPr>
          <w:rFonts w:ascii="仿宋_GB2312" w:hAnsi="仿宋_GB2312" w:eastAsia="仿宋"/>
          <w:color w:val="000000"/>
          <w:sz w:val="32"/>
          <w:szCs w:val="32"/>
        </w:rPr>
      </w:pPr>
      <w:r>
        <w:rPr>
          <w:rFonts w:eastAsia="方正仿宋_GBK"/>
          <w:color w:val="000000"/>
          <w:sz w:val="32"/>
          <w:szCs w:val="32"/>
        </w:rPr>
        <w:t>2019</w:t>
      </w:r>
      <w:r>
        <w:rPr>
          <w:rFonts w:hint="eastAsia" w:eastAsia="方正仿宋_GBK"/>
          <w:color w:val="000000"/>
          <w:sz w:val="32"/>
          <w:szCs w:val="32"/>
        </w:rPr>
        <w:t>年一般公共预算财政拨款支出</w:t>
      </w:r>
      <w:r>
        <w:rPr>
          <w:rFonts w:hint="eastAsia" w:eastAsia="方正仿宋_GBK"/>
          <w:color w:val="000000"/>
          <w:sz w:val="32"/>
          <w:szCs w:val="32"/>
          <w:lang w:val="en-US" w:eastAsia="zh-CN"/>
        </w:rPr>
        <w:t>2765.18</w:t>
      </w:r>
      <w:r>
        <w:rPr>
          <w:rFonts w:hint="eastAsia" w:eastAsia="方正仿宋_GBK"/>
          <w:color w:val="000000"/>
          <w:sz w:val="32"/>
          <w:szCs w:val="32"/>
        </w:rPr>
        <w:t>万元，占本年支出合计的</w:t>
      </w:r>
      <w:r>
        <w:rPr>
          <w:rFonts w:hint="eastAsia" w:eastAsia="方正仿宋_GBK"/>
          <w:color w:val="000000"/>
          <w:sz w:val="32"/>
          <w:szCs w:val="32"/>
          <w:lang w:val="en-US" w:eastAsia="zh-CN"/>
        </w:rPr>
        <w:t>93.11</w:t>
      </w:r>
      <w:r>
        <w:rPr>
          <w:rFonts w:eastAsia="方正仿宋_GBK"/>
          <w:color w:val="000000"/>
          <w:sz w:val="32"/>
          <w:szCs w:val="32"/>
        </w:rPr>
        <w:t>%</w:t>
      </w:r>
      <w:r>
        <w:rPr>
          <w:rFonts w:hint="eastAsia" w:eastAsia="方正仿宋_GBK"/>
          <w:color w:val="000000"/>
          <w:sz w:val="32"/>
          <w:szCs w:val="32"/>
        </w:rPr>
        <w:t>。与</w:t>
      </w:r>
      <w:r>
        <w:rPr>
          <w:rFonts w:eastAsia="方正仿宋_GBK"/>
          <w:color w:val="000000"/>
          <w:sz w:val="32"/>
          <w:szCs w:val="32"/>
        </w:rPr>
        <w:t>2018</w:t>
      </w:r>
      <w:r>
        <w:rPr>
          <w:rFonts w:hint="eastAsia" w:eastAsia="方正仿宋_GBK"/>
          <w:color w:val="000000"/>
          <w:sz w:val="32"/>
          <w:szCs w:val="32"/>
        </w:rPr>
        <w:t>年相比，一般公共预算财政拨款增加</w:t>
      </w:r>
      <w:r>
        <w:rPr>
          <w:rFonts w:hint="eastAsia" w:eastAsia="方正仿宋_GBK"/>
          <w:color w:val="000000"/>
          <w:sz w:val="32"/>
          <w:szCs w:val="32"/>
          <w:lang w:val="en-US" w:eastAsia="zh-CN"/>
        </w:rPr>
        <w:t>834.32</w:t>
      </w:r>
      <w:r>
        <w:rPr>
          <w:rFonts w:hint="eastAsia" w:eastAsia="方正仿宋_GBK"/>
          <w:color w:val="000000"/>
          <w:sz w:val="32"/>
          <w:szCs w:val="32"/>
        </w:rPr>
        <w:t>万元，增长</w:t>
      </w:r>
      <w:r>
        <w:rPr>
          <w:rFonts w:hint="eastAsia" w:eastAsia="方正仿宋_GBK"/>
          <w:color w:val="000000"/>
          <w:sz w:val="32"/>
          <w:szCs w:val="32"/>
          <w:lang w:val="en-US" w:eastAsia="zh-CN"/>
        </w:rPr>
        <w:t>43.21</w:t>
      </w:r>
      <w:r>
        <w:rPr>
          <w:rFonts w:eastAsia="方正仿宋_GBK"/>
          <w:color w:val="000000"/>
          <w:sz w:val="32"/>
          <w:szCs w:val="32"/>
        </w:rPr>
        <w:t>%</w:t>
      </w:r>
      <w:r>
        <w:rPr>
          <w:rFonts w:hint="eastAsia" w:eastAsia="方正仿宋_GBK"/>
          <w:color w:val="000000"/>
          <w:sz w:val="32"/>
          <w:szCs w:val="32"/>
        </w:rPr>
        <w:t>。</w:t>
      </w:r>
      <w:r>
        <w:rPr>
          <w:rFonts w:hint="eastAsia" w:ascii="仿宋" w:eastAsia="仿宋"/>
          <w:color w:val="000000"/>
          <w:sz w:val="32"/>
          <w:szCs w:val="32"/>
          <w:lang w:eastAsia="zh-CN"/>
        </w:rPr>
        <w:t>撤乡并镇原黄庭乡整体并入大树镇和</w:t>
      </w:r>
      <w:r>
        <w:rPr>
          <w:rFonts w:hint="eastAsia" w:ascii="仿宋" w:eastAsia="仿宋"/>
          <w:color w:val="000000"/>
          <w:sz w:val="32"/>
          <w:szCs w:val="32"/>
        </w:rPr>
        <w:t>项目收入、支出</w:t>
      </w:r>
      <w:r>
        <w:rPr>
          <w:rFonts w:hint="eastAsia" w:ascii="仿宋" w:eastAsia="仿宋"/>
          <w:color w:val="000000"/>
          <w:sz w:val="32"/>
          <w:szCs w:val="32"/>
          <w:lang w:eastAsia="zh-CN"/>
        </w:rPr>
        <w:t>的增加</w:t>
      </w:r>
      <w:r>
        <w:rPr>
          <w:rFonts w:hint="eastAsia" w:ascii="仿宋" w:eastAsia="仿宋"/>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35" w:name="_Toc15377211"/>
      <w:r>
        <w:rPr>
          <w:rFonts w:hint="eastAsia" w:ascii="方正楷体简体" w:eastAsia="方正楷体简体"/>
          <w:b/>
          <w:color w:val="000000"/>
          <w:sz w:val="32"/>
          <w:szCs w:val="32"/>
        </w:rPr>
        <w:t>（二）一般公共预算财政拨款支出决算结构情况</w:t>
      </w:r>
      <w:bookmarkEnd w:id="35"/>
    </w:p>
    <w:p>
      <w:pPr>
        <w:spacing w:line="540" w:lineRule="exact"/>
        <w:ind w:firstLine="640"/>
        <w:rPr>
          <w:rFonts w:eastAsia="方正仿宋_GBK"/>
          <w:b/>
          <w:color w:val="000000"/>
          <w:sz w:val="32"/>
          <w:szCs w:val="32"/>
        </w:rPr>
      </w:pPr>
      <w:r>
        <w:rPr>
          <w:rFonts w:eastAsia="方正仿宋_GBK"/>
          <w:color w:val="000000"/>
          <w:sz w:val="32"/>
          <w:szCs w:val="32"/>
        </w:rPr>
        <w:t>2019</w:t>
      </w:r>
      <w:r>
        <w:rPr>
          <w:rFonts w:hint="eastAsia" w:eastAsia="方正仿宋_GBK"/>
          <w:color w:val="000000"/>
          <w:sz w:val="32"/>
          <w:szCs w:val="32"/>
        </w:rPr>
        <w:t>年一般公共预算财政拨款支出</w:t>
      </w:r>
      <w:r>
        <w:rPr>
          <w:rFonts w:hint="eastAsia" w:eastAsia="方正仿宋_GBK"/>
          <w:color w:val="000000"/>
          <w:sz w:val="32"/>
          <w:szCs w:val="32"/>
          <w:lang w:val="en-US" w:eastAsia="zh-CN"/>
        </w:rPr>
        <w:t>2765.18</w:t>
      </w:r>
      <w:r>
        <w:rPr>
          <w:rFonts w:hint="eastAsia" w:eastAsia="方正仿宋_GBK"/>
          <w:color w:val="000000"/>
          <w:sz w:val="32"/>
          <w:szCs w:val="32"/>
        </w:rPr>
        <w:t>万元，主要用于以下方面:一般公共服务（类）支出</w:t>
      </w:r>
      <w:r>
        <w:rPr>
          <w:rFonts w:hint="eastAsia" w:eastAsia="方正仿宋_GBK"/>
          <w:color w:val="000000"/>
          <w:sz w:val="32"/>
          <w:szCs w:val="32"/>
          <w:lang w:val="en-US" w:eastAsia="zh-CN"/>
        </w:rPr>
        <w:t>880.97</w:t>
      </w:r>
      <w:r>
        <w:rPr>
          <w:rFonts w:hint="eastAsia" w:eastAsia="方正仿宋_GBK"/>
          <w:color w:val="000000"/>
          <w:sz w:val="32"/>
          <w:szCs w:val="32"/>
        </w:rPr>
        <w:t>万元，占</w:t>
      </w:r>
      <w:r>
        <w:rPr>
          <w:rFonts w:hint="eastAsia" w:eastAsia="方正仿宋_GBK"/>
          <w:color w:val="000000"/>
          <w:sz w:val="32"/>
          <w:szCs w:val="32"/>
          <w:lang w:val="en-US" w:eastAsia="zh-CN"/>
        </w:rPr>
        <w:t>31.86</w:t>
      </w:r>
      <w:r>
        <w:rPr>
          <w:rFonts w:hint="eastAsia" w:eastAsia="方正仿宋_GBK"/>
          <w:color w:val="000000"/>
          <w:sz w:val="32"/>
          <w:szCs w:val="32"/>
        </w:rPr>
        <w:t>%；文化旅游体育与传媒（类）支出</w:t>
      </w:r>
      <w:r>
        <w:rPr>
          <w:rFonts w:hint="eastAsia" w:eastAsia="方正仿宋_GBK"/>
          <w:color w:val="000000"/>
          <w:sz w:val="32"/>
          <w:szCs w:val="32"/>
          <w:lang w:val="en-US" w:eastAsia="zh-CN"/>
        </w:rPr>
        <w:t>69.46</w:t>
      </w:r>
      <w:r>
        <w:rPr>
          <w:rFonts w:hint="eastAsia" w:eastAsia="方正仿宋_GBK"/>
          <w:color w:val="000000"/>
          <w:sz w:val="32"/>
          <w:szCs w:val="32"/>
        </w:rPr>
        <w:t>万元，占</w:t>
      </w:r>
      <w:r>
        <w:rPr>
          <w:rFonts w:hint="eastAsia" w:eastAsia="方正仿宋_GBK"/>
          <w:color w:val="000000"/>
          <w:sz w:val="32"/>
          <w:szCs w:val="32"/>
          <w:lang w:val="en-US" w:eastAsia="zh-CN"/>
        </w:rPr>
        <w:t>2.51</w:t>
      </w:r>
      <w:r>
        <w:rPr>
          <w:rFonts w:hint="eastAsia" w:eastAsia="方正仿宋_GBK"/>
          <w:color w:val="000000"/>
          <w:sz w:val="32"/>
          <w:szCs w:val="32"/>
        </w:rPr>
        <w:t>%；社会保障和就业（类）支出</w:t>
      </w:r>
      <w:r>
        <w:rPr>
          <w:rFonts w:hint="eastAsia" w:eastAsia="方正仿宋_GBK"/>
          <w:color w:val="000000"/>
          <w:sz w:val="32"/>
          <w:szCs w:val="32"/>
          <w:lang w:val="en-US" w:eastAsia="zh-CN"/>
        </w:rPr>
        <w:t>669.58</w:t>
      </w:r>
      <w:r>
        <w:rPr>
          <w:rFonts w:hint="eastAsia" w:eastAsia="方正仿宋_GBK"/>
          <w:color w:val="000000"/>
          <w:sz w:val="32"/>
          <w:szCs w:val="32"/>
        </w:rPr>
        <w:t>万元，占</w:t>
      </w:r>
      <w:r>
        <w:rPr>
          <w:rFonts w:hint="eastAsia" w:eastAsia="方正仿宋_GBK"/>
          <w:color w:val="000000"/>
          <w:sz w:val="32"/>
          <w:szCs w:val="32"/>
          <w:lang w:val="en-US" w:eastAsia="zh-CN"/>
        </w:rPr>
        <w:t>24.21</w:t>
      </w:r>
      <w:r>
        <w:rPr>
          <w:rFonts w:hint="eastAsia" w:eastAsia="方正仿宋_GBK"/>
          <w:color w:val="000000"/>
          <w:sz w:val="32"/>
          <w:szCs w:val="32"/>
        </w:rPr>
        <w:t>%；卫生健康支出</w:t>
      </w:r>
      <w:r>
        <w:rPr>
          <w:rFonts w:hint="eastAsia" w:eastAsia="方正仿宋_GBK"/>
          <w:color w:val="000000"/>
          <w:sz w:val="32"/>
          <w:szCs w:val="32"/>
          <w:lang w:val="en-US" w:eastAsia="zh-CN"/>
        </w:rPr>
        <w:t>66.63</w:t>
      </w:r>
      <w:r>
        <w:rPr>
          <w:rFonts w:hint="eastAsia" w:eastAsia="方正仿宋_GBK"/>
          <w:color w:val="000000"/>
          <w:sz w:val="32"/>
          <w:szCs w:val="32"/>
        </w:rPr>
        <w:t>万元，占</w:t>
      </w:r>
      <w:r>
        <w:rPr>
          <w:rFonts w:hint="eastAsia" w:eastAsia="方正仿宋_GBK"/>
          <w:color w:val="000000"/>
          <w:sz w:val="32"/>
          <w:szCs w:val="32"/>
          <w:lang w:val="en-US" w:eastAsia="zh-CN"/>
        </w:rPr>
        <w:t>2.41</w:t>
      </w:r>
      <w:r>
        <w:rPr>
          <w:rFonts w:hint="eastAsia" w:eastAsia="方正仿宋_GBK"/>
          <w:color w:val="000000"/>
          <w:sz w:val="32"/>
          <w:szCs w:val="32"/>
        </w:rPr>
        <w:t>%；</w:t>
      </w:r>
      <w:r>
        <w:rPr>
          <w:rFonts w:hint="eastAsia" w:eastAsia="方正仿宋_GBK"/>
          <w:color w:val="000000"/>
          <w:sz w:val="32"/>
          <w:szCs w:val="32"/>
          <w:lang w:eastAsia="zh-CN"/>
        </w:rPr>
        <w:t>城乡社区</w:t>
      </w:r>
      <w:r>
        <w:rPr>
          <w:rFonts w:hint="eastAsia" w:eastAsia="方正仿宋_GBK"/>
          <w:color w:val="000000"/>
          <w:sz w:val="32"/>
          <w:szCs w:val="32"/>
        </w:rPr>
        <w:t>支出</w:t>
      </w:r>
      <w:r>
        <w:rPr>
          <w:rFonts w:hint="eastAsia" w:eastAsia="方正仿宋_GBK"/>
          <w:color w:val="000000"/>
          <w:sz w:val="32"/>
          <w:szCs w:val="32"/>
          <w:lang w:val="en-US" w:eastAsia="zh-CN"/>
        </w:rPr>
        <w:t>55.07</w:t>
      </w:r>
      <w:r>
        <w:rPr>
          <w:rFonts w:hint="eastAsia" w:eastAsia="方正仿宋_GBK"/>
          <w:color w:val="000000"/>
          <w:sz w:val="32"/>
          <w:szCs w:val="32"/>
        </w:rPr>
        <w:t>万元，占</w:t>
      </w:r>
      <w:r>
        <w:rPr>
          <w:rFonts w:hint="eastAsia" w:eastAsia="方正仿宋_GBK"/>
          <w:color w:val="000000"/>
          <w:sz w:val="32"/>
          <w:szCs w:val="32"/>
          <w:lang w:val="en-US" w:eastAsia="zh-CN"/>
        </w:rPr>
        <w:t>1.99</w:t>
      </w:r>
      <w:r>
        <w:rPr>
          <w:rFonts w:eastAsia="方正仿宋_GBK"/>
          <w:color w:val="000000"/>
          <w:sz w:val="32"/>
          <w:szCs w:val="32"/>
        </w:rPr>
        <w:t>%</w:t>
      </w:r>
      <w:r>
        <w:rPr>
          <w:rFonts w:hint="eastAsia" w:eastAsia="方正仿宋_GBK"/>
          <w:color w:val="000000"/>
          <w:sz w:val="32"/>
          <w:szCs w:val="32"/>
        </w:rPr>
        <w:t>；</w:t>
      </w:r>
      <w:r>
        <w:rPr>
          <w:rFonts w:hint="eastAsia" w:eastAsia="方正仿宋_GBK"/>
          <w:color w:val="000000"/>
          <w:sz w:val="32"/>
          <w:szCs w:val="32"/>
          <w:lang w:eastAsia="zh-CN"/>
        </w:rPr>
        <w:t>农林水</w:t>
      </w:r>
      <w:r>
        <w:rPr>
          <w:rFonts w:hint="eastAsia" w:eastAsia="方正仿宋_GBK"/>
          <w:color w:val="000000"/>
          <w:sz w:val="32"/>
          <w:szCs w:val="32"/>
        </w:rPr>
        <w:t>支出</w:t>
      </w:r>
      <w:r>
        <w:rPr>
          <w:rFonts w:hint="eastAsia" w:eastAsia="方正仿宋_GBK"/>
          <w:color w:val="000000"/>
          <w:sz w:val="32"/>
          <w:szCs w:val="32"/>
          <w:lang w:val="en-US" w:eastAsia="zh-CN"/>
        </w:rPr>
        <w:t>845.55</w:t>
      </w:r>
      <w:r>
        <w:rPr>
          <w:rFonts w:hint="eastAsia" w:eastAsia="方正仿宋_GBK"/>
          <w:color w:val="000000"/>
          <w:sz w:val="32"/>
          <w:szCs w:val="32"/>
        </w:rPr>
        <w:t>万元，占</w:t>
      </w:r>
      <w:r>
        <w:rPr>
          <w:rFonts w:hint="eastAsia" w:eastAsia="方正仿宋_GBK"/>
          <w:color w:val="000000"/>
          <w:sz w:val="32"/>
          <w:szCs w:val="32"/>
          <w:lang w:val="en-US" w:eastAsia="zh-CN"/>
        </w:rPr>
        <w:t>30.58</w:t>
      </w:r>
      <w:r>
        <w:rPr>
          <w:rFonts w:eastAsia="方正仿宋_GBK"/>
          <w:color w:val="000000"/>
          <w:sz w:val="32"/>
          <w:szCs w:val="32"/>
        </w:rPr>
        <w:t>%</w:t>
      </w:r>
      <w:r>
        <w:rPr>
          <w:rFonts w:hint="eastAsia" w:eastAsia="方正仿宋_GBK"/>
          <w:color w:val="000000"/>
          <w:sz w:val="32"/>
          <w:szCs w:val="32"/>
        </w:rPr>
        <w:t>；</w:t>
      </w:r>
      <w:r>
        <w:rPr>
          <w:rFonts w:hint="eastAsia" w:eastAsia="方正仿宋_GBK"/>
          <w:color w:val="000000"/>
          <w:sz w:val="32"/>
          <w:szCs w:val="32"/>
          <w:lang w:eastAsia="zh-CN"/>
        </w:rPr>
        <w:t>交通运输</w:t>
      </w:r>
      <w:r>
        <w:rPr>
          <w:rFonts w:hint="eastAsia" w:eastAsia="方正仿宋_GBK"/>
          <w:color w:val="000000"/>
          <w:sz w:val="32"/>
          <w:szCs w:val="32"/>
        </w:rPr>
        <w:t>支出</w:t>
      </w:r>
      <w:r>
        <w:rPr>
          <w:rFonts w:hint="eastAsia" w:eastAsia="方正仿宋_GBK"/>
          <w:color w:val="000000"/>
          <w:sz w:val="32"/>
          <w:szCs w:val="32"/>
          <w:lang w:val="en-US" w:eastAsia="zh-CN"/>
        </w:rPr>
        <w:t>42.89</w:t>
      </w:r>
      <w:r>
        <w:rPr>
          <w:rFonts w:hint="eastAsia" w:eastAsia="方正仿宋_GBK"/>
          <w:color w:val="000000"/>
          <w:sz w:val="32"/>
          <w:szCs w:val="32"/>
        </w:rPr>
        <w:t>万元，占</w:t>
      </w:r>
      <w:r>
        <w:rPr>
          <w:rFonts w:hint="eastAsia" w:eastAsia="方正仿宋_GBK"/>
          <w:color w:val="000000"/>
          <w:sz w:val="32"/>
          <w:szCs w:val="32"/>
          <w:lang w:val="en-US" w:eastAsia="zh-CN"/>
        </w:rPr>
        <w:t>1.55</w:t>
      </w:r>
      <w:r>
        <w:rPr>
          <w:rFonts w:eastAsia="方正仿宋_GBK"/>
          <w:color w:val="000000"/>
          <w:sz w:val="32"/>
          <w:szCs w:val="32"/>
        </w:rPr>
        <w:t>%</w:t>
      </w:r>
      <w:r>
        <w:rPr>
          <w:rFonts w:hint="eastAsia" w:eastAsia="方正仿宋_GBK"/>
          <w:color w:val="000000"/>
          <w:sz w:val="32"/>
          <w:szCs w:val="32"/>
        </w:rPr>
        <w:t>；住房保障支出</w:t>
      </w:r>
      <w:r>
        <w:rPr>
          <w:rFonts w:hint="eastAsia" w:eastAsia="方正仿宋_GBK"/>
          <w:color w:val="000000"/>
          <w:sz w:val="32"/>
          <w:szCs w:val="32"/>
          <w:lang w:val="en-US" w:eastAsia="zh-CN"/>
        </w:rPr>
        <w:t>55.03</w:t>
      </w:r>
      <w:r>
        <w:rPr>
          <w:rFonts w:hint="eastAsia" w:eastAsia="方正仿宋_GBK"/>
          <w:color w:val="000000"/>
          <w:sz w:val="32"/>
          <w:szCs w:val="32"/>
        </w:rPr>
        <w:t>万元，占</w:t>
      </w:r>
      <w:r>
        <w:rPr>
          <w:rFonts w:hint="eastAsia" w:eastAsia="方正仿宋_GBK"/>
          <w:color w:val="000000"/>
          <w:sz w:val="32"/>
          <w:szCs w:val="32"/>
          <w:lang w:val="en-US" w:eastAsia="zh-CN"/>
        </w:rPr>
        <w:t>1.99</w:t>
      </w:r>
      <w:r>
        <w:rPr>
          <w:rFonts w:eastAsia="方正仿宋_GBK"/>
          <w:color w:val="000000"/>
          <w:sz w:val="32"/>
          <w:szCs w:val="32"/>
        </w:rPr>
        <w:t>%</w:t>
      </w:r>
      <w:r>
        <w:rPr>
          <w:rFonts w:hint="eastAsia" w:eastAsia="方正仿宋_GBK"/>
          <w:color w:val="000000"/>
          <w:sz w:val="32"/>
          <w:szCs w:val="32"/>
        </w:rPr>
        <w:t>；</w:t>
      </w:r>
      <w:r>
        <w:rPr>
          <w:rFonts w:hint="eastAsia" w:eastAsia="方正仿宋_GBK"/>
          <w:color w:val="000000"/>
          <w:sz w:val="32"/>
          <w:szCs w:val="32"/>
          <w:lang w:eastAsia="zh-CN"/>
        </w:rPr>
        <w:t>其他</w:t>
      </w:r>
      <w:r>
        <w:rPr>
          <w:rFonts w:hint="eastAsia" w:eastAsia="方正仿宋_GBK"/>
          <w:color w:val="000000"/>
          <w:sz w:val="32"/>
          <w:szCs w:val="32"/>
        </w:rPr>
        <w:t>支出</w:t>
      </w:r>
      <w:r>
        <w:rPr>
          <w:rFonts w:hint="eastAsia" w:eastAsia="方正仿宋_GBK"/>
          <w:color w:val="000000"/>
          <w:sz w:val="32"/>
          <w:szCs w:val="32"/>
          <w:lang w:val="en-US" w:eastAsia="zh-CN"/>
        </w:rPr>
        <w:t>80</w:t>
      </w:r>
      <w:r>
        <w:rPr>
          <w:rFonts w:hint="eastAsia" w:eastAsia="方正仿宋_GBK"/>
          <w:color w:val="000000"/>
          <w:sz w:val="32"/>
          <w:szCs w:val="32"/>
        </w:rPr>
        <w:t>万元，占</w:t>
      </w:r>
      <w:r>
        <w:rPr>
          <w:rFonts w:hint="eastAsia" w:eastAsia="方正仿宋_GBK"/>
          <w:color w:val="000000"/>
          <w:sz w:val="32"/>
          <w:szCs w:val="32"/>
          <w:lang w:val="en-US" w:eastAsia="zh-CN"/>
        </w:rPr>
        <w:t>2.89</w:t>
      </w:r>
      <w:r>
        <w:rPr>
          <w:rFonts w:eastAsia="方正仿宋_GBK"/>
          <w:color w:val="000000"/>
          <w:sz w:val="32"/>
          <w:szCs w:val="32"/>
        </w:rPr>
        <w:t>%</w:t>
      </w:r>
      <w:r>
        <w:rPr>
          <w:rFonts w:hint="eastAsia" w:eastAsia="方正仿宋_GBK"/>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36" w:name="_Toc15377212"/>
      <w:r>
        <w:rPr>
          <w:rFonts w:hint="eastAsia" w:ascii="方正楷体简体" w:eastAsia="方正楷体简体"/>
          <w:b/>
          <w:color w:val="000000"/>
          <w:sz w:val="32"/>
          <w:szCs w:val="32"/>
        </w:rPr>
        <w:t>（三）一般公共预算财政拨款支出决算具体情况</w:t>
      </w:r>
      <w:bookmarkEnd w:id="36"/>
    </w:p>
    <w:p>
      <w:pPr>
        <w:spacing w:line="540" w:lineRule="exact"/>
        <w:ind w:firstLine="643" w:firstLineChars="200"/>
        <w:outlineLvl w:val="2"/>
        <w:rPr>
          <w:rFonts w:eastAsia="方正仿宋_GBK"/>
          <w:color w:val="000000"/>
          <w:sz w:val="32"/>
          <w:szCs w:val="32"/>
        </w:rPr>
      </w:pPr>
      <w:bookmarkStart w:id="37" w:name="_Toc15377213"/>
      <w:bookmarkStart w:id="38" w:name="_Toc15377444"/>
      <w:bookmarkStart w:id="39" w:name="_Toc15378460"/>
      <w:r>
        <w:rPr>
          <w:rFonts w:eastAsia="方正仿宋_GBK"/>
          <w:b/>
          <w:color w:val="000000"/>
          <w:sz w:val="32"/>
          <w:szCs w:val="32"/>
        </w:rPr>
        <w:t>2019</w:t>
      </w:r>
      <w:r>
        <w:rPr>
          <w:rFonts w:hint="eastAsia" w:eastAsia="方正仿宋_GBK"/>
          <w:b/>
          <w:color w:val="000000"/>
          <w:sz w:val="32"/>
          <w:szCs w:val="32"/>
        </w:rPr>
        <w:t>年般公共预算支出决算数为</w:t>
      </w:r>
      <w:r>
        <w:rPr>
          <w:rFonts w:hint="eastAsia" w:eastAsia="方正仿宋_GBK"/>
          <w:b/>
          <w:color w:val="000000"/>
          <w:sz w:val="32"/>
          <w:szCs w:val="32"/>
          <w:lang w:val="en-US" w:eastAsia="zh-CN"/>
        </w:rPr>
        <w:t>2765.18万元</w:t>
      </w:r>
      <w:r>
        <w:rPr>
          <w:rFonts w:hint="eastAsia" w:eastAsia="方正仿宋_GBK"/>
          <w:color w:val="000000"/>
          <w:sz w:val="32"/>
          <w:szCs w:val="32"/>
        </w:rPr>
        <w:t>，</w:t>
      </w:r>
      <w:r>
        <w:rPr>
          <w:rStyle w:val="15"/>
          <w:rFonts w:hint="eastAsia" w:eastAsia="方正仿宋_GBK"/>
          <w:bCs/>
          <w:color w:val="000000"/>
          <w:sz w:val="32"/>
          <w:szCs w:val="32"/>
        </w:rPr>
        <w:t>完成预算</w:t>
      </w:r>
      <w:r>
        <w:rPr>
          <w:rStyle w:val="15"/>
          <w:rFonts w:hint="eastAsia" w:eastAsia="方正仿宋_GBK"/>
          <w:bCs/>
          <w:color w:val="000000"/>
          <w:sz w:val="32"/>
          <w:szCs w:val="32"/>
          <w:lang w:val="en-US" w:eastAsia="zh-CN"/>
        </w:rPr>
        <w:t>100</w:t>
      </w:r>
      <w:r>
        <w:rPr>
          <w:rStyle w:val="15"/>
          <w:rFonts w:eastAsia="方正仿宋_GBK"/>
          <w:bCs/>
          <w:color w:val="000000"/>
          <w:sz w:val="32"/>
          <w:szCs w:val="32"/>
        </w:rPr>
        <w:t>%</w:t>
      </w:r>
      <w:r>
        <w:rPr>
          <w:rStyle w:val="15"/>
          <w:rFonts w:hint="eastAsia" w:eastAsia="方正仿宋_GBK"/>
          <w:bCs/>
          <w:color w:val="000000"/>
          <w:sz w:val="32"/>
          <w:szCs w:val="32"/>
        </w:rPr>
        <w:t>。其中：</w:t>
      </w:r>
      <w:bookmarkEnd w:id="37"/>
      <w:bookmarkEnd w:id="38"/>
      <w:bookmarkEnd w:id="39"/>
    </w:p>
    <w:p>
      <w:pPr>
        <w:spacing w:line="540" w:lineRule="exact"/>
        <w:ind w:firstLine="643" w:firstLineChars="200"/>
        <w:rPr>
          <w:rStyle w:val="15"/>
          <w:rFonts w:eastAsia="方正仿宋_GBK"/>
          <w:b w:val="0"/>
          <w:bCs/>
          <w:color w:val="000000"/>
          <w:sz w:val="32"/>
          <w:szCs w:val="32"/>
        </w:rPr>
      </w:pPr>
      <w:r>
        <w:rPr>
          <w:rStyle w:val="15"/>
          <w:rFonts w:eastAsia="方正仿宋_GBK"/>
          <w:bCs/>
          <w:color w:val="000000"/>
          <w:sz w:val="32"/>
          <w:szCs w:val="32"/>
        </w:rPr>
        <w:t>1.</w:t>
      </w:r>
      <w:r>
        <w:rPr>
          <w:rStyle w:val="15"/>
          <w:rFonts w:hint="eastAsia" w:eastAsia="方正仿宋_GBK"/>
          <w:bCs/>
          <w:color w:val="000000"/>
          <w:sz w:val="32"/>
          <w:szCs w:val="32"/>
        </w:rPr>
        <w:t>一般公共服务（类）</w:t>
      </w:r>
      <w:r>
        <w:rPr>
          <w:rStyle w:val="15"/>
          <w:rFonts w:eastAsia="方正仿宋_GBK"/>
          <w:bCs/>
          <w:color w:val="000000"/>
          <w:sz w:val="32"/>
          <w:szCs w:val="32"/>
        </w:rPr>
        <w:t>:</w:t>
      </w:r>
      <w:r>
        <w:rPr>
          <w:rStyle w:val="15"/>
          <w:rFonts w:eastAsia="方正仿宋_GBK"/>
          <w:b w:val="0"/>
          <w:bCs/>
          <w:color w:val="000000"/>
          <w:sz w:val="32"/>
          <w:szCs w:val="32"/>
        </w:rPr>
        <w:t xml:space="preserve"> </w:t>
      </w:r>
    </w:p>
    <w:p>
      <w:pPr>
        <w:spacing w:line="600" w:lineRule="exact"/>
        <w:ind w:firstLine="643" w:firstLineChars="200"/>
        <w:rPr>
          <w:rStyle w:val="15"/>
          <w:rFonts w:ascii="仿宋" w:eastAsia="仿宋"/>
          <w:b w:val="0"/>
          <w:bCs/>
          <w:color w:val="000000"/>
          <w:sz w:val="32"/>
          <w:szCs w:val="32"/>
        </w:rPr>
      </w:pPr>
      <w:r>
        <w:rPr>
          <w:rStyle w:val="15"/>
          <w:rFonts w:hint="eastAsia" w:ascii="仿宋" w:eastAsia="仿宋"/>
          <w:bCs/>
          <w:color w:val="000000"/>
          <w:sz w:val="32"/>
          <w:szCs w:val="32"/>
        </w:rPr>
        <w:t>2010301一般公共服务支出（类）政府办公厅（室）及相关机构事务（款）行政运行（项）：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522.78</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 w:eastAsia="仿宋"/>
          <w:bCs/>
          <w:color w:val="000000"/>
          <w:sz w:val="32"/>
          <w:szCs w:val="32"/>
        </w:rPr>
        <w:t>2010302一般公共服务支出（类）政府办公厅（室）及相关机构事务（款）一般行政管理事务（项）：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322</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 w:eastAsia="仿宋"/>
          <w:b w:val="0"/>
          <w:bCs/>
          <w:color w:val="000000"/>
          <w:sz w:val="32"/>
          <w:szCs w:val="32"/>
        </w:rPr>
      </w:pPr>
      <w:r>
        <w:rPr>
          <w:rStyle w:val="15"/>
          <w:rFonts w:hint="eastAsia" w:ascii="仿宋" w:eastAsia="仿宋"/>
          <w:bCs/>
          <w:color w:val="000000"/>
          <w:sz w:val="32"/>
          <w:szCs w:val="32"/>
        </w:rPr>
        <w:t>2010601一般公共服务支出（类）财政事务（款）行政运行（项）：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36.19</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r>
        <w:rPr>
          <w:rStyle w:val="15"/>
          <w:rFonts w:hint="eastAsia" w:ascii="仿宋" w:eastAsia="仿宋"/>
          <w:b w:val="0"/>
          <w:bCs/>
          <w:color w:val="000000"/>
          <w:sz w:val="32"/>
          <w:szCs w:val="32"/>
        </w:rPr>
        <w:tab/>
      </w:r>
    </w:p>
    <w:p>
      <w:pPr>
        <w:spacing w:line="540" w:lineRule="exact"/>
        <w:ind w:left="0" w:firstLine="643" w:firstLineChars="200"/>
        <w:rPr>
          <w:rStyle w:val="15"/>
          <w:rFonts w:eastAsia="方正仿宋_GBK"/>
          <w:bCs/>
          <w:color w:val="000000"/>
          <w:sz w:val="32"/>
          <w:szCs w:val="32"/>
        </w:rPr>
      </w:pPr>
      <w:r>
        <w:rPr>
          <w:rStyle w:val="15"/>
          <w:rFonts w:hint="eastAsia" w:ascii="仿宋_GB2312" w:eastAsia="仿宋_GB2312"/>
          <w:color w:val="000000"/>
          <w:sz w:val="32"/>
          <w:szCs w:val="32"/>
          <w:lang w:val="en-US" w:eastAsia="zh-CN"/>
        </w:rPr>
        <w:t>2.</w:t>
      </w:r>
      <w:r>
        <w:rPr>
          <w:rStyle w:val="15"/>
          <w:rFonts w:hint="eastAsia" w:ascii="仿宋_GB2312" w:eastAsia="仿宋_GB2312"/>
          <w:color w:val="000000"/>
          <w:sz w:val="32"/>
          <w:szCs w:val="32"/>
        </w:rPr>
        <w:t>文化体育与传媒类</w:t>
      </w:r>
      <w:r>
        <w:rPr>
          <w:rStyle w:val="15"/>
          <w:rFonts w:hint="eastAsia" w:eastAsia="方正仿宋_GBK"/>
          <w:bCs/>
          <w:color w:val="000000"/>
          <w:sz w:val="32"/>
          <w:szCs w:val="32"/>
        </w:rPr>
        <w:t>（类）</w:t>
      </w:r>
      <w:r>
        <w:rPr>
          <w:rStyle w:val="15"/>
          <w:rFonts w:eastAsia="方正仿宋_GBK"/>
          <w:bCs/>
          <w:color w:val="000000"/>
          <w:sz w:val="32"/>
          <w:szCs w:val="32"/>
        </w:rPr>
        <w:t>:</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2070199文化体育与传媒支出（类）文化（款）其他文化支出（项）：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8.6</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540" w:lineRule="exact"/>
        <w:ind w:left="0" w:firstLine="643" w:firstLineChars="200"/>
        <w:rPr>
          <w:rFonts w:eastAsia="方正仿宋_GBK"/>
          <w:b/>
          <w:color w:val="000000"/>
          <w:sz w:val="32"/>
          <w:szCs w:val="32"/>
        </w:rPr>
      </w:pPr>
      <w:r>
        <w:rPr>
          <w:rStyle w:val="15"/>
          <w:rFonts w:hint="eastAsia" w:ascii="仿宋_GB2312" w:eastAsia="仿宋_GB2312"/>
          <w:color w:val="000000"/>
          <w:sz w:val="32"/>
          <w:szCs w:val="32"/>
        </w:rPr>
        <w:t>2070404文化体育与传媒支出（类）新闻出版广播影视（款）广播（项）：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55.86</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540" w:lineRule="exact"/>
        <w:ind w:firstLine="643" w:firstLineChars="200"/>
        <w:rPr>
          <w:rStyle w:val="15"/>
          <w:rFonts w:eastAsia="方正仿宋_GBK"/>
          <w:b w:val="0"/>
          <w:bCs/>
          <w:color w:val="000000"/>
          <w:sz w:val="32"/>
          <w:szCs w:val="32"/>
        </w:rPr>
      </w:pPr>
      <w:r>
        <w:rPr>
          <w:rStyle w:val="15"/>
          <w:rFonts w:hint="eastAsia" w:ascii="仿宋_GB2312" w:eastAsia="仿宋_GB2312"/>
          <w:color w:val="000000"/>
          <w:sz w:val="32"/>
          <w:szCs w:val="32"/>
          <w:lang w:val="en-US" w:eastAsia="zh-CN"/>
        </w:rPr>
        <w:t>3</w:t>
      </w:r>
      <w:r>
        <w:rPr>
          <w:rStyle w:val="15"/>
          <w:rFonts w:eastAsia="方正仿宋_GBK"/>
          <w:bCs/>
          <w:color w:val="000000"/>
          <w:sz w:val="32"/>
          <w:szCs w:val="32"/>
        </w:rPr>
        <w:t>.</w:t>
      </w:r>
      <w:r>
        <w:rPr>
          <w:rStyle w:val="15"/>
          <w:rFonts w:hint="eastAsia" w:eastAsia="方正仿宋_GBK"/>
          <w:bCs/>
          <w:color w:val="000000"/>
          <w:sz w:val="32"/>
          <w:szCs w:val="32"/>
        </w:rPr>
        <w:t>社会保障和就业（类）</w:t>
      </w:r>
      <w:r>
        <w:rPr>
          <w:rStyle w:val="15"/>
          <w:rFonts w:eastAsia="方正仿宋_GBK"/>
          <w:bCs/>
          <w:color w:val="000000"/>
          <w:sz w:val="32"/>
          <w:szCs w:val="32"/>
        </w:rPr>
        <w:t>:</w:t>
      </w:r>
      <w:r>
        <w:rPr>
          <w:rStyle w:val="15"/>
          <w:rFonts w:eastAsia="方正仿宋_GBK"/>
          <w:b w:val="0"/>
          <w:bCs/>
          <w:color w:val="000000"/>
          <w:sz w:val="32"/>
          <w:szCs w:val="32"/>
        </w:rPr>
        <w:t xml:space="preserve"> </w:t>
      </w:r>
    </w:p>
    <w:p>
      <w:pPr>
        <w:spacing w:line="600" w:lineRule="exact"/>
        <w:ind w:firstLine="643" w:firstLineChars="200"/>
        <w:rPr>
          <w:rStyle w:val="15"/>
          <w:rFonts w:hint="eastAsia" w:ascii="仿宋_GB2312" w:eastAsia="仿宋_GB2312"/>
          <w:color w:val="000000"/>
          <w:sz w:val="32"/>
          <w:szCs w:val="32"/>
          <w:lang w:val="en-US" w:eastAsia="zh-CN"/>
        </w:rPr>
      </w:pPr>
      <w:r>
        <w:rPr>
          <w:rStyle w:val="15"/>
          <w:rFonts w:hint="eastAsia" w:ascii="仿宋_GB2312" w:eastAsia="仿宋_GB2312"/>
          <w:color w:val="000000"/>
          <w:sz w:val="32"/>
          <w:szCs w:val="32"/>
          <w:lang w:val="en-US" w:eastAsia="zh-CN"/>
        </w:rPr>
        <w:t>2080208</w:t>
      </w:r>
      <w:r>
        <w:rPr>
          <w:rStyle w:val="15"/>
          <w:rFonts w:hint="eastAsia" w:ascii="仿宋_GB2312" w:eastAsia="仿宋_GB2312"/>
          <w:color w:val="000000"/>
          <w:sz w:val="32"/>
          <w:szCs w:val="32"/>
        </w:rPr>
        <w:t>社会保障和就业支出（类）</w:t>
      </w:r>
      <w:r>
        <w:rPr>
          <w:rStyle w:val="15"/>
          <w:rFonts w:hint="eastAsia" w:ascii="仿宋_GB2312" w:eastAsia="仿宋_GB2312"/>
          <w:color w:val="000000"/>
          <w:sz w:val="32"/>
          <w:szCs w:val="32"/>
          <w:lang w:eastAsia="zh-CN"/>
        </w:rPr>
        <w:t>民政管理事务（款）基层政权和社区建设（项）：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8</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 w:eastAsia="仿宋"/>
          <w:b w:val="0"/>
          <w:bCs/>
          <w:color w:val="000000"/>
          <w:sz w:val="32"/>
          <w:szCs w:val="32"/>
        </w:rPr>
      </w:pPr>
      <w:r>
        <w:rPr>
          <w:rStyle w:val="15"/>
          <w:rFonts w:hint="eastAsia" w:ascii="仿宋_GB2312" w:eastAsia="仿宋_GB2312"/>
          <w:color w:val="000000"/>
          <w:sz w:val="32"/>
          <w:szCs w:val="32"/>
        </w:rPr>
        <w:t>2080505社会保障和就业支出（类）行政事业单位离退休（款）机关事业单位基本养老保险缴费支出（项）：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66.54</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 w:eastAsia="仿宋"/>
          <w:b w:val="0"/>
          <w:bCs/>
          <w:color w:val="000000"/>
          <w:sz w:val="32"/>
          <w:szCs w:val="32"/>
        </w:rPr>
      </w:pPr>
      <w:r>
        <w:rPr>
          <w:rStyle w:val="15"/>
          <w:rFonts w:hint="eastAsia" w:ascii="仿宋_GB2312" w:eastAsia="仿宋_GB2312"/>
          <w:color w:val="000000"/>
          <w:sz w:val="32"/>
          <w:szCs w:val="32"/>
        </w:rPr>
        <w:t>2080506社会保障和就业支出（类）行政事业单位离退休（款）机关事业单位职业年金缴费支出（项）：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16.38</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2080803社会保障和就业支出（类）抚恤（款）在乡复员退伍军人生活补助（项）：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433.37</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2080805社会保障和就业支出（类）抚恤（款）义务兵优待（项）：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26.78</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2081199社会保障和就业支出（类）残疾人事业（款）其他残疾人事业支出（项）：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5.7</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r>
        <w:rPr>
          <w:rStyle w:val="15"/>
          <w:rFonts w:hint="eastAsia" w:ascii="仿宋_GB2312" w:eastAsia="仿宋_GB2312"/>
          <w:color w:val="000000"/>
          <w:sz w:val="32"/>
          <w:szCs w:val="32"/>
        </w:rPr>
        <w:tab/>
      </w:r>
      <w:r>
        <w:rPr>
          <w:rStyle w:val="15"/>
          <w:rFonts w:hint="eastAsia" w:ascii="仿宋_GB2312" w:eastAsia="仿宋_GB2312"/>
          <w:color w:val="000000"/>
          <w:sz w:val="32"/>
          <w:szCs w:val="32"/>
        </w:rPr>
        <w:tab/>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2082102社会保障和就业支出（类）特困人员救助供养★（款）农村特困人员救助供养支出★（项）：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112.81</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540" w:lineRule="exact"/>
        <w:ind w:firstLine="643" w:firstLineChars="200"/>
        <w:rPr>
          <w:rStyle w:val="15"/>
          <w:rFonts w:eastAsia="方正仿宋_GBK"/>
          <w:bCs/>
          <w:color w:val="000000"/>
          <w:sz w:val="32"/>
          <w:szCs w:val="32"/>
        </w:rPr>
      </w:pPr>
      <w:r>
        <w:rPr>
          <w:rStyle w:val="15"/>
          <w:rFonts w:hint="eastAsia" w:ascii="仿宋_GB2312" w:eastAsia="仿宋_GB2312"/>
          <w:color w:val="000000"/>
          <w:sz w:val="32"/>
          <w:szCs w:val="32"/>
          <w:lang w:val="en-US" w:eastAsia="zh-CN"/>
        </w:rPr>
        <w:t>4</w:t>
      </w:r>
      <w:r>
        <w:rPr>
          <w:rStyle w:val="15"/>
          <w:rFonts w:eastAsia="方正仿宋_GBK"/>
          <w:bCs/>
          <w:color w:val="000000"/>
          <w:sz w:val="32"/>
          <w:szCs w:val="32"/>
        </w:rPr>
        <w:t>.</w:t>
      </w:r>
      <w:r>
        <w:rPr>
          <w:rFonts w:hint="eastAsia" w:eastAsia="方正仿宋_GBK"/>
          <w:b/>
          <w:bCs/>
          <w:color w:val="000000"/>
          <w:sz w:val="32"/>
          <w:szCs w:val="32"/>
        </w:rPr>
        <w:t>卫生健康</w:t>
      </w:r>
      <w:r>
        <w:rPr>
          <w:rFonts w:hint="eastAsia" w:eastAsia="方正仿宋_GBK"/>
          <w:b/>
          <w:bCs/>
          <w:color w:val="000000"/>
          <w:sz w:val="32"/>
          <w:szCs w:val="32"/>
          <w:lang w:eastAsia="zh-CN"/>
        </w:rPr>
        <w:t>支出</w:t>
      </w:r>
      <w:r>
        <w:rPr>
          <w:rStyle w:val="15"/>
          <w:rFonts w:hint="eastAsia" w:eastAsia="方正仿宋_GBK"/>
          <w:bCs/>
          <w:color w:val="000000"/>
          <w:sz w:val="32"/>
          <w:szCs w:val="32"/>
        </w:rPr>
        <w:t>（类）</w:t>
      </w:r>
      <w:r>
        <w:rPr>
          <w:rStyle w:val="15"/>
          <w:rFonts w:eastAsia="方正仿宋_GBK"/>
          <w:bCs/>
          <w:color w:val="000000"/>
          <w:sz w:val="32"/>
          <w:szCs w:val="32"/>
        </w:rPr>
        <w:t>:</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2100716医疗卫生与计划生育支出（类）计划生育事务（款）计划生育机构（项）：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33.74</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2101101医疗卫生与计划生育支出（类）行政事业单位医疗（款）行政单位医疗（项）：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24.96</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540" w:lineRule="exact"/>
        <w:ind w:firstLine="643" w:firstLineChars="200"/>
        <w:rPr>
          <w:rStyle w:val="15"/>
          <w:rFonts w:hint="eastAsia" w:ascii="仿宋" w:eastAsia="仿宋"/>
          <w:b w:val="0"/>
          <w:bCs/>
          <w:color w:val="000000"/>
          <w:sz w:val="32"/>
          <w:szCs w:val="32"/>
        </w:rPr>
      </w:pPr>
      <w:r>
        <w:rPr>
          <w:rStyle w:val="15"/>
          <w:rFonts w:hint="eastAsia" w:ascii="仿宋_GB2312" w:eastAsia="仿宋_GB2312"/>
          <w:color w:val="000000"/>
          <w:sz w:val="32"/>
          <w:szCs w:val="32"/>
        </w:rPr>
        <w:t>210110</w:t>
      </w:r>
      <w:r>
        <w:rPr>
          <w:rStyle w:val="15"/>
          <w:rFonts w:hint="eastAsia" w:ascii="仿宋_GB2312" w:eastAsia="仿宋_GB2312"/>
          <w:color w:val="000000"/>
          <w:sz w:val="32"/>
          <w:szCs w:val="32"/>
          <w:lang w:val="en-US" w:eastAsia="zh-CN"/>
        </w:rPr>
        <w:t>2</w:t>
      </w:r>
      <w:r>
        <w:rPr>
          <w:rStyle w:val="15"/>
          <w:rFonts w:hint="eastAsia" w:ascii="仿宋_GB2312" w:eastAsia="仿宋_GB2312"/>
          <w:color w:val="000000"/>
          <w:sz w:val="32"/>
          <w:szCs w:val="32"/>
        </w:rPr>
        <w:t>医疗卫生与计划生育支出（类）行政事业单位医疗（款）</w:t>
      </w:r>
      <w:r>
        <w:rPr>
          <w:rStyle w:val="15"/>
          <w:rFonts w:hint="eastAsia" w:ascii="仿宋_GB2312" w:eastAsia="仿宋_GB2312"/>
          <w:color w:val="000000"/>
          <w:sz w:val="32"/>
          <w:szCs w:val="32"/>
          <w:lang w:eastAsia="zh-CN"/>
        </w:rPr>
        <w:t>事业</w:t>
      </w:r>
      <w:r>
        <w:rPr>
          <w:rStyle w:val="15"/>
          <w:rFonts w:hint="eastAsia" w:ascii="仿宋_GB2312" w:eastAsia="仿宋_GB2312"/>
          <w:color w:val="000000"/>
          <w:sz w:val="32"/>
          <w:szCs w:val="32"/>
        </w:rPr>
        <w:t>单位医疗（项）：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7.93</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578"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5.城乡社区支出</w:t>
      </w:r>
      <w:r>
        <w:rPr>
          <w:rStyle w:val="15"/>
          <w:rFonts w:hint="eastAsia" w:ascii="仿宋_GB2312" w:eastAsia="仿宋_GB2312"/>
          <w:color w:val="000000"/>
          <w:sz w:val="32"/>
          <w:szCs w:val="32"/>
          <w:lang w:eastAsia="zh-CN"/>
        </w:rPr>
        <w:t>（类）</w:t>
      </w:r>
      <w:r>
        <w:rPr>
          <w:rStyle w:val="15"/>
          <w:rFonts w:hint="eastAsia" w:ascii="仿宋_GB2312" w:eastAsia="仿宋_GB2312"/>
          <w:color w:val="000000"/>
          <w:sz w:val="32"/>
          <w:szCs w:val="32"/>
        </w:rPr>
        <w:t>：</w:t>
      </w:r>
    </w:p>
    <w:p>
      <w:pPr>
        <w:spacing w:line="600" w:lineRule="exact"/>
        <w:ind w:firstLine="643" w:firstLineChars="200"/>
        <w:rPr>
          <w:rFonts w:ascii="仿宋_GB2312" w:eastAsia="仿宋_GB2312"/>
          <w:color w:val="000000"/>
          <w:sz w:val="32"/>
          <w:szCs w:val="32"/>
        </w:rPr>
      </w:pPr>
      <w:r>
        <w:rPr>
          <w:rStyle w:val="15"/>
          <w:rFonts w:hint="eastAsia" w:ascii="仿宋_GB2312" w:eastAsia="仿宋_GB2312"/>
          <w:color w:val="000000"/>
          <w:sz w:val="32"/>
          <w:szCs w:val="32"/>
        </w:rPr>
        <w:t>21299</w:t>
      </w:r>
      <w:r>
        <w:rPr>
          <w:rStyle w:val="15"/>
          <w:rFonts w:hint="eastAsia" w:ascii="仿宋_GB2312" w:eastAsia="仿宋_GB2312"/>
          <w:color w:val="000000"/>
          <w:sz w:val="32"/>
          <w:szCs w:val="32"/>
          <w:lang w:val="en-US" w:eastAsia="zh-CN"/>
        </w:rPr>
        <w:t>01</w:t>
      </w:r>
      <w:r>
        <w:rPr>
          <w:rStyle w:val="15"/>
          <w:rFonts w:hint="eastAsia" w:ascii="仿宋_GB2312" w:eastAsia="仿宋_GB2312"/>
          <w:color w:val="000000"/>
          <w:sz w:val="32"/>
          <w:szCs w:val="32"/>
        </w:rPr>
        <w:t>城乡社区支出（类）其他城乡社区支出（款）其他城乡社区支出（项）：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55.07</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6.农林水支出</w:t>
      </w:r>
      <w:r>
        <w:rPr>
          <w:rStyle w:val="15"/>
          <w:rFonts w:hint="eastAsia" w:ascii="仿宋_GB2312" w:eastAsia="仿宋_GB2312"/>
          <w:color w:val="000000"/>
          <w:sz w:val="32"/>
          <w:szCs w:val="32"/>
          <w:lang w:eastAsia="zh-CN"/>
        </w:rPr>
        <w:t>（类）</w:t>
      </w:r>
      <w:r>
        <w:rPr>
          <w:rStyle w:val="15"/>
          <w:rFonts w:hint="eastAsia" w:ascii="仿宋_GB2312" w:eastAsia="仿宋_GB2312"/>
          <w:color w:val="000000"/>
          <w:sz w:val="32"/>
          <w:szCs w:val="32"/>
        </w:rPr>
        <w:t>：</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2130104农林水支出（类）农业（款）事业运行（项）：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59.98</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2130142农林水支出（类）农业（款）农村道路建设（项）：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24.2</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_GB2312" w:eastAsia="仿宋_GB2312"/>
          <w:b w:val="0"/>
          <w:bCs/>
          <w:color w:val="000000"/>
          <w:sz w:val="32"/>
          <w:szCs w:val="32"/>
          <w:lang w:val="en-US" w:eastAsia="zh-CN"/>
        </w:rPr>
      </w:pPr>
      <w:r>
        <w:rPr>
          <w:rStyle w:val="15"/>
          <w:rFonts w:hint="eastAsia" w:ascii="仿宋_GB2312" w:eastAsia="仿宋_GB2312"/>
          <w:color w:val="000000"/>
          <w:sz w:val="32"/>
          <w:szCs w:val="32"/>
          <w:lang w:val="en-US" w:eastAsia="zh-CN"/>
        </w:rPr>
        <w:t>2130504</w:t>
      </w:r>
      <w:r>
        <w:rPr>
          <w:rStyle w:val="15"/>
          <w:rFonts w:hint="eastAsia" w:ascii="仿宋_GB2312" w:eastAsia="仿宋_GB2312"/>
          <w:color w:val="000000"/>
          <w:sz w:val="32"/>
          <w:szCs w:val="32"/>
        </w:rPr>
        <w:t>农林水支出（类）</w:t>
      </w:r>
      <w:r>
        <w:rPr>
          <w:rStyle w:val="15"/>
          <w:rFonts w:hint="eastAsia" w:ascii="仿宋_GB2312" w:eastAsia="仿宋_GB2312"/>
          <w:color w:val="000000"/>
          <w:sz w:val="32"/>
          <w:szCs w:val="32"/>
          <w:lang w:val="en-US" w:eastAsia="zh-CN"/>
        </w:rPr>
        <w:t>扶贫（款）农村基础设施建设（项）：</w:t>
      </w:r>
      <w:r>
        <w:rPr>
          <w:rStyle w:val="15"/>
          <w:rFonts w:hint="eastAsia" w:ascii="仿宋_GB2312" w:eastAsia="仿宋_GB2312"/>
          <w:b w:val="0"/>
          <w:bCs/>
          <w:color w:val="000000"/>
          <w:sz w:val="32"/>
          <w:szCs w:val="32"/>
          <w:lang w:val="en-US" w:eastAsia="zh-CN"/>
        </w:rPr>
        <w:t>支出决算为32万元，</w:t>
      </w:r>
      <w:r>
        <w:rPr>
          <w:rStyle w:val="15"/>
          <w:rFonts w:hint="eastAsia" w:ascii="仿宋" w:eastAsia="仿宋"/>
          <w:b w:val="0"/>
          <w:bCs/>
          <w:color w:val="000000"/>
          <w:sz w:val="32"/>
          <w:szCs w:val="32"/>
        </w:rPr>
        <w:t>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2130599 农林水支出（类）扶贫（款）其他扶贫支出（项）：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6.72</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hint="eastAsia" w:ascii="仿宋_GB2312" w:eastAsia="仿宋_GB2312"/>
          <w:bCs/>
          <w:color w:val="000000"/>
          <w:sz w:val="32"/>
          <w:szCs w:val="32"/>
          <w:lang w:val="en-US" w:eastAsia="zh-CN"/>
        </w:rPr>
      </w:pPr>
      <w:r>
        <w:rPr>
          <w:rStyle w:val="15"/>
          <w:rFonts w:hint="eastAsia" w:ascii="仿宋_GB2312" w:eastAsia="仿宋_GB2312"/>
          <w:color w:val="000000"/>
          <w:sz w:val="32"/>
          <w:szCs w:val="32"/>
        </w:rPr>
        <w:t>2130705农林水支出（类）农村综合改革（款）对村民委员会和村党支部的补助（项</w:t>
      </w:r>
      <w:r>
        <w:rPr>
          <w:rStyle w:val="15"/>
          <w:rFonts w:hint="eastAsia" w:ascii="仿宋_GB2312" w:eastAsia="仿宋_GB2312"/>
          <w:color w:val="000000"/>
          <w:sz w:val="32"/>
          <w:szCs w:val="32"/>
          <w:lang w:eastAsia="zh-CN"/>
        </w:rPr>
        <w:t>）</w:t>
      </w:r>
      <w:r>
        <w:rPr>
          <w:rStyle w:val="15"/>
          <w:rFonts w:hint="eastAsia" w:ascii="仿宋_GB2312" w:eastAsia="仿宋_GB2312"/>
          <w:color w:val="000000"/>
          <w:sz w:val="32"/>
          <w:szCs w:val="32"/>
        </w:rPr>
        <w:t>：</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722.65</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578" w:lineRule="exact"/>
        <w:ind w:left="0" w:firstLine="643" w:firstLineChars="200"/>
        <w:rPr>
          <w:rStyle w:val="15"/>
          <w:rFonts w:hint="eastAsia" w:ascii="仿宋_GB2312" w:eastAsia="仿宋_GB2312"/>
          <w:bCs/>
          <w:color w:val="000000"/>
          <w:sz w:val="32"/>
          <w:szCs w:val="32"/>
          <w:lang w:eastAsia="zh-CN"/>
        </w:rPr>
      </w:pPr>
      <w:r>
        <w:rPr>
          <w:rStyle w:val="15"/>
          <w:rFonts w:hint="eastAsia" w:ascii="仿宋_GB2312" w:eastAsia="仿宋_GB2312"/>
          <w:bCs/>
          <w:color w:val="000000"/>
          <w:sz w:val="32"/>
          <w:szCs w:val="32"/>
          <w:lang w:val="en-US" w:eastAsia="zh-CN"/>
        </w:rPr>
        <w:t>7.</w:t>
      </w:r>
      <w:r>
        <w:rPr>
          <w:rStyle w:val="15"/>
          <w:rFonts w:hint="eastAsia" w:ascii="仿宋_GB2312" w:eastAsia="仿宋_GB2312"/>
          <w:bCs/>
          <w:color w:val="000000"/>
          <w:sz w:val="32"/>
          <w:szCs w:val="32"/>
          <w:lang w:eastAsia="zh-CN"/>
        </w:rPr>
        <w:t>交通运输支出</w:t>
      </w:r>
      <w:r>
        <w:rPr>
          <w:rStyle w:val="15"/>
          <w:rFonts w:hint="eastAsia" w:ascii="仿宋_GB2312" w:eastAsia="仿宋_GB2312"/>
          <w:color w:val="000000"/>
          <w:sz w:val="32"/>
          <w:szCs w:val="32"/>
          <w:lang w:eastAsia="zh-CN"/>
        </w:rPr>
        <w:t>（类）</w:t>
      </w:r>
      <w:r>
        <w:rPr>
          <w:rStyle w:val="15"/>
          <w:rFonts w:hint="eastAsia" w:ascii="仿宋_GB2312" w:eastAsia="仿宋_GB2312"/>
          <w:bCs/>
          <w:color w:val="000000"/>
          <w:sz w:val="32"/>
          <w:szCs w:val="32"/>
          <w:lang w:eastAsia="zh-CN"/>
        </w:rPr>
        <w:t>：</w:t>
      </w:r>
    </w:p>
    <w:p>
      <w:pPr>
        <w:spacing w:line="600" w:lineRule="exact"/>
        <w:ind w:firstLine="643" w:firstLineChars="200"/>
        <w:rPr>
          <w:rStyle w:val="15"/>
          <w:rFonts w:hint="eastAsia" w:ascii="仿宋" w:eastAsia="仿宋"/>
          <w:b w:val="0"/>
          <w:bCs/>
          <w:color w:val="000000"/>
          <w:sz w:val="32"/>
          <w:szCs w:val="32"/>
        </w:rPr>
      </w:pPr>
      <w:r>
        <w:rPr>
          <w:rStyle w:val="15"/>
          <w:rFonts w:hint="eastAsia" w:ascii="仿宋_GB2312" w:eastAsia="仿宋_GB2312"/>
          <w:bCs/>
          <w:color w:val="000000"/>
          <w:sz w:val="32"/>
          <w:szCs w:val="32"/>
          <w:lang w:val="en-US" w:eastAsia="zh-CN"/>
        </w:rPr>
        <w:t>2140104交通运输支出（类）公路水路运输（款）公路建设（项）：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34</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hint="eastAsia" w:ascii="仿宋_GB2312" w:eastAsia="仿宋_GB2312"/>
          <w:bCs/>
          <w:color w:val="000000"/>
          <w:sz w:val="32"/>
          <w:szCs w:val="32"/>
          <w:lang w:val="en-US" w:eastAsia="zh-CN"/>
        </w:rPr>
      </w:pPr>
      <w:r>
        <w:rPr>
          <w:rStyle w:val="15"/>
          <w:rFonts w:hint="eastAsia" w:ascii="仿宋_GB2312" w:eastAsia="仿宋_GB2312"/>
          <w:bCs/>
          <w:color w:val="000000"/>
          <w:sz w:val="32"/>
          <w:szCs w:val="32"/>
          <w:lang w:val="en-US" w:eastAsia="zh-CN"/>
        </w:rPr>
        <w:t>2140199交通运输支出（类）公路水路运输（款）其他公路水路运输支出（项）：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8.89</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600" w:lineRule="exact"/>
        <w:ind w:firstLine="643" w:firstLineChars="200"/>
        <w:rPr>
          <w:rStyle w:val="15"/>
          <w:rFonts w:ascii="仿宋_GB2312" w:eastAsia="仿宋_GB2312"/>
          <w:bCs/>
          <w:color w:val="000000"/>
          <w:sz w:val="32"/>
          <w:szCs w:val="32"/>
        </w:rPr>
      </w:pPr>
      <w:r>
        <w:rPr>
          <w:rStyle w:val="15"/>
          <w:rFonts w:hint="eastAsia" w:ascii="仿宋_GB2312" w:eastAsia="仿宋_GB2312"/>
          <w:bCs/>
          <w:color w:val="000000"/>
          <w:sz w:val="32"/>
          <w:szCs w:val="32"/>
          <w:lang w:val="en-US" w:eastAsia="zh-CN"/>
        </w:rPr>
        <w:t>8.</w:t>
      </w:r>
      <w:r>
        <w:rPr>
          <w:rStyle w:val="15"/>
          <w:rFonts w:hint="eastAsia" w:ascii="仿宋_GB2312" w:eastAsia="仿宋_GB2312"/>
          <w:bCs/>
          <w:color w:val="000000"/>
          <w:sz w:val="32"/>
          <w:szCs w:val="32"/>
        </w:rPr>
        <w:t>住房保障支出</w:t>
      </w:r>
      <w:r>
        <w:rPr>
          <w:rStyle w:val="15"/>
          <w:rFonts w:hint="eastAsia" w:ascii="仿宋_GB2312" w:eastAsia="仿宋_GB2312"/>
          <w:color w:val="000000"/>
          <w:sz w:val="32"/>
          <w:szCs w:val="32"/>
          <w:lang w:eastAsia="zh-CN"/>
        </w:rPr>
        <w:t>（类）</w:t>
      </w:r>
      <w:r>
        <w:rPr>
          <w:rStyle w:val="15"/>
          <w:rFonts w:hint="eastAsia" w:ascii="仿宋_GB2312" w:eastAsia="仿宋_GB2312"/>
          <w:bCs/>
          <w:color w:val="000000"/>
          <w:sz w:val="32"/>
          <w:szCs w:val="32"/>
        </w:rPr>
        <w:t>：</w:t>
      </w:r>
    </w:p>
    <w:p>
      <w:pPr>
        <w:spacing w:line="600" w:lineRule="exact"/>
        <w:ind w:firstLine="643" w:firstLineChars="200"/>
        <w:rPr>
          <w:rStyle w:val="15"/>
          <w:rFonts w:hint="eastAsia" w:ascii="仿宋" w:eastAsia="仿宋"/>
          <w:b w:val="0"/>
          <w:bCs/>
          <w:color w:val="000000"/>
          <w:sz w:val="32"/>
          <w:szCs w:val="32"/>
        </w:rPr>
      </w:pPr>
      <w:r>
        <w:rPr>
          <w:rStyle w:val="15"/>
          <w:rFonts w:hint="eastAsia" w:ascii="仿宋_GB2312" w:eastAsia="仿宋_GB2312"/>
          <w:bCs/>
          <w:color w:val="000000"/>
          <w:sz w:val="32"/>
          <w:szCs w:val="32"/>
        </w:rPr>
        <w:t>2210201住房保障支出（类）住房改革支出（款）住房公积金（项）</w:t>
      </w:r>
      <w:r>
        <w:rPr>
          <w:rStyle w:val="15"/>
          <w:rFonts w:hint="eastAsia" w:ascii="仿宋_GB2312" w:eastAsia="仿宋_GB2312"/>
          <w:color w:val="000000"/>
          <w:sz w:val="32"/>
          <w:szCs w:val="32"/>
        </w:rPr>
        <w:t>：</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55.03</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tabs>
          <w:tab w:val="right" w:pos="8306"/>
        </w:tabs>
        <w:spacing w:line="600" w:lineRule="exact"/>
        <w:ind w:firstLine="640"/>
        <w:outlineLvl w:val="1"/>
        <w:rPr>
          <w:rStyle w:val="15"/>
          <w:rFonts w:hint="eastAsia" w:ascii="仿宋_GB2312" w:eastAsia="仿宋_GB2312"/>
          <w:bCs/>
          <w:color w:val="000000"/>
          <w:sz w:val="32"/>
          <w:szCs w:val="32"/>
          <w:lang w:val="en-US" w:eastAsia="zh-CN"/>
        </w:rPr>
      </w:pPr>
      <w:r>
        <w:rPr>
          <w:rStyle w:val="15"/>
          <w:rFonts w:hint="eastAsia" w:ascii="仿宋_GB2312" w:eastAsia="仿宋_GB2312"/>
          <w:bCs/>
          <w:color w:val="000000"/>
          <w:sz w:val="32"/>
          <w:szCs w:val="32"/>
          <w:lang w:val="en-US" w:eastAsia="zh-CN"/>
        </w:rPr>
        <w:t>9.其他支出</w:t>
      </w:r>
      <w:r>
        <w:rPr>
          <w:rStyle w:val="15"/>
          <w:rFonts w:hint="eastAsia" w:ascii="仿宋_GB2312" w:eastAsia="仿宋_GB2312"/>
          <w:color w:val="000000"/>
          <w:sz w:val="32"/>
          <w:szCs w:val="32"/>
          <w:lang w:eastAsia="zh-CN"/>
        </w:rPr>
        <w:t>（类）</w:t>
      </w:r>
      <w:r>
        <w:rPr>
          <w:rStyle w:val="15"/>
          <w:rFonts w:hint="eastAsia" w:ascii="仿宋_GB2312" w:eastAsia="仿宋_GB2312"/>
          <w:bCs/>
          <w:color w:val="000000"/>
          <w:sz w:val="32"/>
          <w:szCs w:val="32"/>
          <w:lang w:val="en-US" w:eastAsia="zh-CN"/>
        </w:rPr>
        <w:t>：</w:t>
      </w:r>
    </w:p>
    <w:p>
      <w:pPr>
        <w:spacing w:line="600" w:lineRule="exact"/>
        <w:ind w:firstLine="643" w:firstLineChars="200"/>
        <w:rPr>
          <w:rStyle w:val="15"/>
          <w:rFonts w:ascii="仿宋_GB2312" w:eastAsia="仿宋_GB2312"/>
          <w:bCs/>
          <w:color w:val="000000"/>
          <w:sz w:val="32"/>
          <w:szCs w:val="32"/>
          <w:lang w:val="en-US" w:eastAsia="zh-CN"/>
        </w:rPr>
      </w:pPr>
      <w:r>
        <w:rPr>
          <w:rStyle w:val="15"/>
          <w:rFonts w:hint="eastAsia" w:ascii="仿宋_GB2312" w:eastAsia="仿宋_GB2312"/>
          <w:bCs/>
          <w:color w:val="000000"/>
          <w:sz w:val="32"/>
          <w:szCs w:val="32"/>
          <w:lang w:val="en-US" w:eastAsia="zh-CN"/>
        </w:rPr>
        <w:t>2299901其他支出（类）其他支出（款）其他支出（项）：</w:t>
      </w:r>
      <w:r>
        <w:rPr>
          <w:rStyle w:val="15"/>
          <w:rFonts w:hint="eastAsia" w:ascii="仿宋" w:eastAsia="仿宋"/>
          <w:b w:val="0"/>
          <w:bCs/>
          <w:color w:val="000000"/>
          <w:sz w:val="32"/>
          <w:szCs w:val="32"/>
        </w:rPr>
        <w:t>支出决算为</w:t>
      </w:r>
      <w:r>
        <w:rPr>
          <w:rStyle w:val="15"/>
          <w:rFonts w:hint="eastAsia" w:ascii="仿宋" w:eastAsia="仿宋"/>
          <w:b w:val="0"/>
          <w:bCs/>
          <w:color w:val="000000"/>
          <w:sz w:val="32"/>
          <w:szCs w:val="32"/>
          <w:lang w:val="en-US" w:eastAsia="zh-CN"/>
        </w:rPr>
        <w:t>80</w:t>
      </w:r>
      <w:r>
        <w:rPr>
          <w:rStyle w:val="15"/>
          <w:rFonts w:hint="eastAsia" w:ascii="仿宋" w:eastAsia="仿宋"/>
          <w:b w:val="0"/>
          <w:bCs/>
          <w:color w:val="000000"/>
          <w:sz w:val="32"/>
          <w:szCs w:val="32"/>
        </w:rPr>
        <w:t>万元，完成预算100</w:t>
      </w:r>
      <w:r>
        <w:rPr>
          <w:rStyle w:val="15"/>
          <w:rFonts w:ascii="仿宋" w:eastAsia="仿宋"/>
          <w:b w:val="0"/>
          <w:bCs/>
          <w:color w:val="000000"/>
          <w:sz w:val="32"/>
          <w:szCs w:val="32"/>
        </w:rPr>
        <w:t>%</w:t>
      </w:r>
      <w:r>
        <w:rPr>
          <w:rStyle w:val="15"/>
          <w:rFonts w:hint="eastAsia" w:ascii="仿宋" w:eastAsia="仿宋"/>
          <w:b w:val="0"/>
          <w:bCs/>
          <w:color w:val="000000"/>
          <w:sz w:val="32"/>
          <w:szCs w:val="32"/>
        </w:rPr>
        <w:t>，决算数等于预算数。</w:t>
      </w:r>
    </w:p>
    <w:p>
      <w:pPr>
        <w:spacing w:line="540" w:lineRule="exact"/>
        <w:ind w:firstLine="643" w:firstLineChars="200"/>
        <w:rPr>
          <w:rFonts w:eastAsia="方正仿宋_GBK"/>
          <w:b/>
          <w:color w:val="000000"/>
          <w:sz w:val="32"/>
          <w:szCs w:val="32"/>
        </w:rPr>
      </w:pPr>
      <w:r>
        <w:rPr>
          <w:rFonts w:hint="eastAsia" w:eastAsia="方正仿宋_GBK"/>
          <w:b/>
          <w:color w:val="000000"/>
          <w:sz w:val="32"/>
          <w:szCs w:val="32"/>
        </w:rPr>
        <w:t>（注：数据来源于财决</w:t>
      </w:r>
      <w:r>
        <w:rPr>
          <w:rFonts w:eastAsia="方正仿宋_GBK"/>
          <w:b/>
          <w:color w:val="000000"/>
          <w:sz w:val="32"/>
          <w:szCs w:val="32"/>
        </w:rPr>
        <w:t>Z01-1</w:t>
      </w:r>
      <w:r>
        <w:rPr>
          <w:rFonts w:hint="eastAsia" w:eastAsia="方正仿宋_GBK"/>
          <w:b/>
          <w:color w:val="000000"/>
          <w:sz w:val="32"/>
          <w:szCs w:val="32"/>
        </w:rPr>
        <w:t>表，罗列全部功能分类科目至项级。上述</w:t>
      </w:r>
      <w:r>
        <w:rPr>
          <w:rFonts w:eastAsia="方正仿宋_GBK"/>
          <w:b/>
          <w:color w:val="000000"/>
          <w:sz w:val="32"/>
          <w:szCs w:val="32"/>
        </w:rPr>
        <w:t>“</w:t>
      </w:r>
      <w:r>
        <w:rPr>
          <w:rFonts w:hint="eastAsia" w:eastAsia="方正仿宋_GBK"/>
          <w:b/>
          <w:color w:val="000000"/>
          <w:sz w:val="32"/>
          <w:szCs w:val="32"/>
        </w:rPr>
        <w:t>预算</w:t>
      </w:r>
      <w:r>
        <w:rPr>
          <w:rFonts w:eastAsia="方正仿宋_GBK"/>
          <w:b/>
          <w:color w:val="000000"/>
          <w:sz w:val="32"/>
          <w:szCs w:val="32"/>
        </w:rPr>
        <w:t>”</w:t>
      </w:r>
      <w:r>
        <w:rPr>
          <w:rFonts w:hint="eastAsia" w:eastAsia="方正仿宋_GBK"/>
          <w:b/>
          <w:color w:val="000000"/>
          <w:sz w:val="32"/>
          <w:szCs w:val="32"/>
        </w:rPr>
        <w:t>口径为调整预算数。增减变动原因为决算数</w:t>
      </w:r>
      <w:r>
        <w:rPr>
          <w:rFonts w:eastAsia="方正仿宋_GBK"/>
          <w:b/>
          <w:color w:val="000000"/>
          <w:sz w:val="32"/>
          <w:szCs w:val="32"/>
        </w:rPr>
        <w:t>&lt;</w:t>
      </w:r>
      <w:r>
        <w:rPr>
          <w:rFonts w:hint="eastAsia" w:eastAsia="方正仿宋_GBK"/>
          <w:b/>
          <w:color w:val="000000"/>
          <w:sz w:val="32"/>
          <w:szCs w:val="32"/>
        </w:rPr>
        <w:t>项级</w:t>
      </w:r>
      <w:r>
        <w:rPr>
          <w:rFonts w:eastAsia="方正仿宋_GBK"/>
          <w:b/>
          <w:color w:val="000000"/>
          <w:sz w:val="32"/>
          <w:szCs w:val="32"/>
        </w:rPr>
        <w:t>&gt;</w:t>
      </w:r>
      <w:r>
        <w:rPr>
          <w:rFonts w:hint="eastAsia" w:eastAsia="方正仿宋_GBK"/>
          <w:b/>
          <w:color w:val="000000"/>
          <w:sz w:val="32"/>
          <w:szCs w:val="32"/>
        </w:rPr>
        <w:t>和调整预算数</w:t>
      </w:r>
      <w:r>
        <w:rPr>
          <w:rFonts w:eastAsia="方正仿宋_GBK"/>
          <w:b/>
          <w:color w:val="000000"/>
          <w:sz w:val="32"/>
          <w:szCs w:val="32"/>
        </w:rPr>
        <w:t>&lt;</w:t>
      </w:r>
      <w:r>
        <w:rPr>
          <w:rFonts w:hint="eastAsia" w:eastAsia="方正仿宋_GBK"/>
          <w:b/>
          <w:color w:val="000000"/>
          <w:sz w:val="32"/>
          <w:szCs w:val="32"/>
        </w:rPr>
        <w:t>项级</w:t>
      </w:r>
      <w:r>
        <w:rPr>
          <w:rFonts w:eastAsia="方正仿宋_GBK"/>
          <w:b/>
          <w:color w:val="000000"/>
          <w:sz w:val="32"/>
          <w:szCs w:val="32"/>
        </w:rPr>
        <w:t>&gt;</w:t>
      </w:r>
      <w:r>
        <w:rPr>
          <w:rFonts w:hint="eastAsia" w:eastAsia="方正仿宋_GBK"/>
          <w:b/>
          <w:color w:val="000000"/>
          <w:sz w:val="32"/>
          <w:szCs w:val="32"/>
        </w:rPr>
        <w:t>比较，与预算数持平可以不写原因。）</w:t>
      </w:r>
    </w:p>
    <w:p>
      <w:pPr>
        <w:tabs>
          <w:tab w:val="right" w:pos="8306"/>
        </w:tabs>
        <w:spacing w:line="540" w:lineRule="exact"/>
        <w:ind w:firstLine="640"/>
        <w:outlineLvl w:val="1"/>
        <w:rPr>
          <w:rStyle w:val="18"/>
          <w:rFonts w:ascii="方正黑体_GBK" w:eastAsia="方正黑体_GBK"/>
          <w:color w:val="000000"/>
        </w:rPr>
      </w:pPr>
      <w:bookmarkStart w:id="40" w:name="_Toc15396608"/>
      <w:bookmarkStart w:id="41" w:name="_Toc15377214"/>
      <w:r>
        <w:rPr>
          <w:rFonts w:hint="eastAsia" w:ascii="方正黑体_GBK" w:eastAsia="方正黑体_GBK"/>
          <w:color w:val="000000"/>
          <w:sz w:val="32"/>
          <w:szCs w:val="32"/>
        </w:rPr>
        <w:t>六</w:t>
      </w:r>
      <w:r>
        <w:rPr>
          <w:rStyle w:val="18"/>
          <w:rFonts w:hint="eastAsia" w:ascii="方正黑体_GBK" w:eastAsia="方正黑体_GBK"/>
          <w:b w:val="0"/>
          <w:color w:val="000000"/>
        </w:rPr>
        <w:t>、一般公共预算财政拨款基本支出决算情况说明</w:t>
      </w:r>
      <w:bookmarkEnd w:id="40"/>
      <w:bookmarkEnd w:id="41"/>
    </w:p>
    <w:p>
      <w:pPr>
        <w:spacing w:line="540" w:lineRule="exact"/>
        <w:ind w:firstLine="645"/>
        <w:rPr>
          <w:rFonts w:eastAsia="方正仿宋_GBK"/>
          <w:color w:val="000000"/>
          <w:sz w:val="32"/>
          <w:szCs w:val="32"/>
        </w:rPr>
      </w:pPr>
      <w:r>
        <w:rPr>
          <w:rFonts w:eastAsia="方正仿宋_GBK"/>
          <w:color w:val="000000"/>
          <w:sz w:val="32"/>
          <w:szCs w:val="32"/>
        </w:rPr>
        <w:t>2019</w:t>
      </w:r>
      <w:r>
        <w:rPr>
          <w:rFonts w:hint="eastAsia" w:eastAsia="方正仿宋_GBK"/>
          <w:color w:val="000000"/>
          <w:sz w:val="32"/>
          <w:szCs w:val="32"/>
        </w:rPr>
        <w:t>年一般公共预算财政拨款基本支出</w:t>
      </w:r>
      <w:r>
        <w:rPr>
          <w:rFonts w:hint="eastAsia" w:eastAsia="方正仿宋_GBK"/>
          <w:color w:val="000000"/>
          <w:sz w:val="32"/>
          <w:szCs w:val="32"/>
          <w:lang w:val="en-US" w:eastAsia="zh-CN"/>
        </w:rPr>
        <w:t>2082.66</w:t>
      </w:r>
      <w:r>
        <w:rPr>
          <w:rFonts w:hint="eastAsia" w:eastAsia="方正仿宋_GBK"/>
          <w:color w:val="000000"/>
          <w:sz w:val="32"/>
          <w:szCs w:val="32"/>
        </w:rPr>
        <w:t>万元，其中：</w:t>
      </w:r>
    </w:p>
    <w:p>
      <w:pPr>
        <w:spacing w:line="540" w:lineRule="exact"/>
        <w:ind w:firstLine="645"/>
        <w:rPr>
          <w:rFonts w:eastAsia="方正仿宋_GBK"/>
          <w:color w:val="000000"/>
          <w:sz w:val="32"/>
          <w:szCs w:val="32"/>
        </w:rPr>
      </w:pPr>
      <w:r>
        <w:rPr>
          <w:rFonts w:hint="eastAsia" w:eastAsia="方正仿宋_GBK"/>
          <w:color w:val="000000"/>
          <w:sz w:val="32"/>
          <w:szCs w:val="32"/>
        </w:rPr>
        <w:t>人员经费</w:t>
      </w:r>
      <w:r>
        <w:rPr>
          <w:rFonts w:hint="eastAsia" w:eastAsia="方正仿宋_GBK"/>
          <w:color w:val="000000"/>
          <w:sz w:val="32"/>
          <w:szCs w:val="32"/>
          <w:lang w:val="en-US" w:eastAsia="zh-CN"/>
        </w:rPr>
        <w:t>1883.46</w:t>
      </w:r>
      <w:r>
        <w:rPr>
          <w:rFonts w:hint="eastAsia" w:eastAsia="方正仿宋_GBK"/>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eastAsia="方正仿宋_GBK"/>
          <w:color w:val="000000"/>
          <w:sz w:val="32"/>
          <w:szCs w:val="32"/>
        </w:rPr>
      </w:pPr>
      <w:r>
        <w:rPr>
          <w:rFonts w:hint="eastAsia" w:eastAsia="方正仿宋_GBK"/>
          <w:color w:val="000000"/>
          <w:sz w:val="32"/>
          <w:szCs w:val="32"/>
        </w:rPr>
        <w:t>日常公用经费</w:t>
      </w:r>
      <w:r>
        <w:rPr>
          <w:rFonts w:hint="eastAsia" w:eastAsia="方正仿宋_GBK"/>
          <w:color w:val="000000"/>
          <w:sz w:val="32"/>
          <w:szCs w:val="32"/>
          <w:lang w:val="en-US" w:eastAsia="zh-CN"/>
        </w:rPr>
        <w:t>199.2</w:t>
      </w:r>
      <w:r>
        <w:rPr>
          <w:rFonts w:hint="eastAsia" w:eastAsia="方正仿宋_GBK"/>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42" w:name="_Toc15377215"/>
      <w:bookmarkStart w:id="43" w:name="_Toc15396609"/>
      <w:r>
        <w:rPr>
          <w:rFonts w:hint="eastAsia" w:ascii="方正黑体_GBK" w:eastAsia="方正黑体_GBK"/>
          <w:color w:val="000000"/>
          <w:sz w:val="32"/>
          <w:szCs w:val="32"/>
        </w:rPr>
        <w:t>七、</w:t>
      </w:r>
      <w:r>
        <w:rPr>
          <w:rFonts w:hint="eastAsia" w:ascii="方正黑体_GBK" w:eastAsia="方正黑体_GBK"/>
          <w:b/>
          <w:bCs/>
          <w:sz w:val="32"/>
          <w:szCs w:val="32"/>
        </w:rPr>
        <w:t>“</w:t>
      </w:r>
      <w:r>
        <w:rPr>
          <w:rFonts w:hint="eastAsia" w:ascii="方正黑体_GBK" w:eastAsia="方正黑体_GBK"/>
          <w:bCs/>
          <w:sz w:val="32"/>
          <w:szCs w:val="32"/>
        </w:rPr>
        <w:t>三公”经费财政拨款支出决算情况说明</w:t>
      </w:r>
      <w:bookmarkEnd w:id="42"/>
      <w:bookmarkEnd w:id="43"/>
    </w:p>
    <w:p>
      <w:pPr>
        <w:spacing w:line="540" w:lineRule="exact"/>
        <w:ind w:firstLine="643" w:firstLineChars="200"/>
        <w:outlineLvl w:val="2"/>
        <w:rPr>
          <w:rFonts w:ascii="方正楷体简体" w:eastAsia="方正楷体简体"/>
          <w:b/>
          <w:color w:val="000000"/>
          <w:sz w:val="32"/>
          <w:szCs w:val="32"/>
        </w:rPr>
      </w:pPr>
      <w:bookmarkStart w:id="44" w:name="_Toc15377216"/>
      <w:r>
        <w:rPr>
          <w:rFonts w:hint="eastAsia" w:ascii="方正楷体简体" w:eastAsia="方正楷体简体"/>
          <w:b/>
          <w:color w:val="000000"/>
          <w:sz w:val="32"/>
          <w:szCs w:val="32"/>
        </w:rPr>
        <w:t>（一）</w:t>
      </w:r>
      <w:r>
        <w:rPr>
          <w:rFonts w:ascii="方正楷体简体" w:eastAsia="方正楷体简体"/>
          <w:b/>
          <w:color w:val="000000"/>
          <w:sz w:val="32"/>
          <w:szCs w:val="32"/>
        </w:rPr>
        <w:t>“</w:t>
      </w:r>
      <w:r>
        <w:rPr>
          <w:rFonts w:hint="eastAsia" w:ascii="方正楷体简体" w:eastAsia="方正楷体简体"/>
          <w:b/>
          <w:color w:val="000000"/>
          <w:sz w:val="32"/>
          <w:szCs w:val="32"/>
        </w:rPr>
        <w:t>三公</w:t>
      </w:r>
      <w:r>
        <w:rPr>
          <w:rFonts w:ascii="方正楷体简体" w:eastAsia="方正楷体简体"/>
          <w:b/>
          <w:color w:val="000000"/>
          <w:sz w:val="32"/>
          <w:szCs w:val="32"/>
        </w:rPr>
        <w:t>”</w:t>
      </w:r>
      <w:r>
        <w:rPr>
          <w:rFonts w:hint="eastAsia" w:ascii="方正楷体简体" w:eastAsia="方正楷体简体"/>
          <w:b/>
          <w:color w:val="000000"/>
          <w:sz w:val="32"/>
          <w:szCs w:val="32"/>
        </w:rPr>
        <w:t>经费财政拨款支出决算总体情况说明</w:t>
      </w:r>
      <w:bookmarkEnd w:id="44"/>
    </w:p>
    <w:p>
      <w:pPr>
        <w:spacing w:line="540" w:lineRule="exact"/>
        <w:ind w:firstLine="640"/>
        <w:rPr>
          <w:rFonts w:eastAsia="方正仿宋_GBK"/>
          <w:color w:val="000000"/>
          <w:sz w:val="32"/>
          <w:szCs w:val="32"/>
        </w:rPr>
      </w:pPr>
      <w:r>
        <w:rPr>
          <w:rFonts w:eastAsia="方正仿宋_GBK"/>
          <w:color w:val="000000"/>
          <w:sz w:val="32"/>
          <w:szCs w:val="32"/>
        </w:rPr>
        <w:t>2019</w:t>
      </w:r>
      <w:r>
        <w:rPr>
          <w:rFonts w:hint="eastAsia" w:eastAsia="方正仿宋_GBK"/>
          <w:color w:val="000000"/>
          <w:sz w:val="32"/>
          <w:szCs w:val="32"/>
        </w:rPr>
        <w:t>年</w:t>
      </w:r>
      <w:r>
        <w:rPr>
          <w:rFonts w:eastAsia="方正仿宋_GBK"/>
          <w:color w:val="000000"/>
          <w:sz w:val="32"/>
          <w:szCs w:val="32"/>
        </w:rPr>
        <w:t>“</w:t>
      </w:r>
      <w:r>
        <w:rPr>
          <w:rFonts w:hint="eastAsia" w:eastAsia="方正仿宋_GBK"/>
          <w:color w:val="000000"/>
          <w:sz w:val="32"/>
          <w:szCs w:val="32"/>
        </w:rPr>
        <w:t>三公</w:t>
      </w:r>
      <w:r>
        <w:rPr>
          <w:rFonts w:eastAsia="方正仿宋_GBK"/>
          <w:color w:val="000000"/>
          <w:sz w:val="32"/>
          <w:szCs w:val="32"/>
        </w:rPr>
        <w:t>”</w:t>
      </w:r>
      <w:r>
        <w:rPr>
          <w:rFonts w:hint="eastAsia" w:eastAsia="方正仿宋_GBK"/>
          <w:color w:val="000000"/>
          <w:sz w:val="32"/>
          <w:szCs w:val="32"/>
        </w:rPr>
        <w:t>经费财政拨款支出决算为</w:t>
      </w:r>
      <w:r>
        <w:rPr>
          <w:rFonts w:hint="eastAsia" w:eastAsia="方正仿宋_GBK"/>
          <w:color w:val="000000"/>
          <w:sz w:val="32"/>
          <w:szCs w:val="32"/>
          <w:lang w:val="en-US" w:eastAsia="zh-CN"/>
        </w:rPr>
        <w:t>23.1</w:t>
      </w:r>
      <w:r>
        <w:rPr>
          <w:rFonts w:hint="eastAsia" w:eastAsia="方正仿宋_GBK"/>
          <w:color w:val="000000"/>
          <w:sz w:val="32"/>
          <w:szCs w:val="32"/>
        </w:rPr>
        <w:t>万元，完成预算</w:t>
      </w:r>
      <w:r>
        <w:rPr>
          <w:rFonts w:hint="eastAsia" w:eastAsia="方正仿宋_GBK"/>
          <w:color w:val="000000"/>
          <w:sz w:val="32"/>
          <w:szCs w:val="32"/>
          <w:lang w:val="en-US" w:eastAsia="zh-CN"/>
        </w:rPr>
        <w:t>100</w:t>
      </w:r>
      <w:r>
        <w:rPr>
          <w:rFonts w:eastAsia="方正仿宋_GBK"/>
          <w:color w:val="000000"/>
          <w:sz w:val="32"/>
          <w:szCs w:val="32"/>
        </w:rPr>
        <w:t>%</w:t>
      </w:r>
      <w:r>
        <w:rPr>
          <w:rFonts w:hint="eastAsia" w:eastAsia="方正仿宋_GBK"/>
          <w:color w:val="000000"/>
          <w:sz w:val="32"/>
          <w:szCs w:val="32"/>
        </w:rPr>
        <w:t>，决算数</w:t>
      </w:r>
      <w:r>
        <w:rPr>
          <w:rFonts w:hint="eastAsia" w:eastAsia="方正仿宋_GBK"/>
          <w:color w:val="000000"/>
          <w:sz w:val="32"/>
          <w:szCs w:val="32"/>
          <w:lang w:eastAsia="zh-CN"/>
        </w:rPr>
        <w:t>大</w:t>
      </w:r>
      <w:r>
        <w:rPr>
          <w:rFonts w:hint="eastAsia" w:eastAsia="方正仿宋_GBK"/>
          <w:color w:val="000000"/>
          <w:sz w:val="32"/>
          <w:szCs w:val="32"/>
        </w:rPr>
        <w:t>于预算数的主要原因是</w:t>
      </w:r>
      <w:r>
        <w:rPr>
          <w:rFonts w:hint="eastAsia" w:eastAsia="方正仿宋_GBK"/>
          <w:color w:val="000000"/>
          <w:sz w:val="32"/>
          <w:szCs w:val="32"/>
          <w:lang w:eastAsia="zh-CN"/>
        </w:rPr>
        <w:t>撤乡并镇原黄庭乡整体并入大树镇</w:t>
      </w:r>
      <w:r>
        <w:rPr>
          <w:rFonts w:hint="eastAsia" w:eastAsia="方正仿宋_GBK"/>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45" w:name="_Toc15377217"/>
      <w:r>
        <w:rPr>
          <w:rFonts w:hint="eastAsia" w:ascii="方正楷体简体" w:eastAsia="方正楷体简体"/>
          <w:b/>
          <w:color w:val="000000"/>
          <w:sz w:val="32"/>
          <w:szCs w:val="32"/>
        </w:rPr>
        <w:t>（二）</w:t>
      </w:r>
      <w:r>
        <w:rPr>
          <w:rFonts w:ascii="方正楷体简体" w:eastAsia="方正楷体简体"/>
          <w:b/>
          <w:color w:val="000000"/>
          <w:sz w:val="32"/>
          <w:szCs w:val="32"/>
        </w:rPr>
        <w:t>“</w:t>
      </w:r>
      <w:r>
        <w:rPr>
          <w:rFonts w:hint="eastAsia" w:ascii="方正楷体简体" w:eastAsia="方正楷体简体"/>
          <w:b/>
          <w:color w:val="000000"/>
          <w:sz w:val="32"/>
          <w:szCs w:val="32"/>
        </w:rPr>
        <w:t>三公</w:t>
      </w:r>
      <w:r>
        <w:rPr>
          <w:rFonts w:ascii="方正楷体简体" w:eastAsia="方正楷体简体"/>
          <w:b/>
          <w:color w:val="000000"/>
          <w:sz w:val="32"/>
          <w:szCs w:val="32"/>
        </w:rPr>
        <w:t>”</w:t>
      </w:r>
      <w:r>
        <w:rPr>
          <w:rFonts w:hint="eastAsia" w:ascii="方正楷体简体" w:eastAsia="方正楷体简体"/>
          <w:b/>
          <w:color w:val="000000"/>
          <w:sz w:val="32"/>
          <w:szCs w:val="32"/>
        </w:rPr>
        <w:t>经费财政拨款支出决算具体情况说明</w:t>
      </w:r>
      <w:bookmarkEnd w:id="45"/>
    </w:p>
    <w:p>
      <w:pPr>
        <w:spacing w:line="540" w:lineRule="exact"/>
        <w:ind w:firstLine="640"/>
        <w:rPr>
          <w:rFonts w:eastAsia="方正仿宋_GBK"/>
          <w:color w:val="000000"/>
          <w:sz w:val="32"/>
          <w:szCs w:val="32"/>
        </w:rPr>
      </w:pPr>
      <w:r>
        <w:rPr>
          <w:rFonts w:eastAsia="方正仿宋_GBK"/>
          <w:color w:val="000000"/>
          <w:sz w:val="32"/>
          <w:szCs w:val="32"/>
        </w:rPr>
        <w:t>2019</w:t>
      </w:r>
      <w:r>
        <w:rPr>
          <w:rFonts w:hint="eastAsia" w:eastAsia="方正仿宋_GBK"/>
          <w:color w:val="000000"/>
          <w:sz w:val="32"/>
          <w:szCs w:val="32"/>
        </w:rPr>
        <w:t>年</w:t>
      </w:r>
      <w:r>
        <w:rPr>
          <w:rFonts w:eastAsia="方正仿宋_GBK"/>
          <w:color w:val="000000"/>
          <w:sz w:val="32"/>
          <w:szCs w:val="32"/>
        </w:rPr>
        <w:t>“</w:t>
      </w:r>
      <w:r>
        <w:rPr>
          <w:rFonts w:hint="eastAsia" w:eastAsia="方正仿宋_GBK"/>
          <w:color w:val="000000"/>
          <w:sz w:val="32"/>
          <w:szCs w:val="32"/>
        </w:rPr>
        <w:t>三公</w:t>
      </w:r>
      <w:r>
        <w:rPr>
          <w:rFonts w:eastAsia="方正仿宋_GBK"/>
          <w:color w:val="000000"/>
          <w:sz w:val="32"/>
          <w:szCs w:val="32"/>
        </w:rPr>
        <w:t>”</w:t>
      </w:r>
      <w:r>
        <w:rPr>
          <w:rFonts w:hint="eastAsia" w:eastAsia="方正仿宋_GBK"/>
          <w:color w:val="000000"/>
          <w:sz w:val="32"/>
          <w:szCs w:val="32"/>
        </w:rPr>
        <w:t>经费财政拨款支出决算中，因公出国（境）费支出决算</w:t>
      </w:r>
      <w:r>
        <w:rPr>
          <w:rFonts w:hint="eastAsia" w:eastAsia="方正仿宋_GBK"/>
          <w:color w:val="000000"/>
          <w:sz w:val="32"/>
          <w:szCs w:val="32"/>
          <w:lang w:val="en-US" w:eastAsia="zh-CN"/>
        </w:rPr>
        <w:t>0</w:t>
      </w:r>
      <w:r>
        <w:rPr>
          <w:rFonts w:hint="eastAsia" w:eastAsia="方正仿宋_GBK"/>
          <w:color w:val="000000"/>
          <w:sz w:val="32"/>
          <w:szCs w:val="32"/>
        </w:rPr>
        <w:t>万元，占</w:t>
      </w:r>
      <w:r>
        <w:rPr>
          <w:rFonts w:hint="eastAsia" w:eastAsia="方正仿宋_GBK"/>
          <w:color w:val="000000"/>
          <w:sz w:val="32"/>
          <w:szCs w:val="32"/>
          <w:lang w:val="en-US" w:eastAsia="zh-CN"/>
        </w:rPr>
        <w:t>0</w:t>
      </w:r>
      <w:r>
        <w:rPr>
          <w:rFonts w:eastAsia="方正仿宋_GBK"/>
          <w:color w:val="000000"/>
          <w:sz w:val="32"/>
          <w:szCs w:val="32"/>
        </w:rPr>
        <w:t>%</w:t>
      </w:r>
      <w:r>
        <w:rPr>
          <w:rFonts w:hint="eastAsia" w:eastAsia="方正仿宋_GBK"/>
          <w:color w:val="000000"/>
          <w:sz w:val="32"/>
          <w:szCs w:val="32"/>
        </w:rPr>
        <w:t>；公务用车购置及运行维护费支出决算</w:t>
      </w:r>
      <w:r>
        <w:rPr>
          <w:rFonts w:hint="eastAsia" w:eastAsia="方正仿宋_GBK"/>
          <w:color w:val="000000"/>
          <w:sz w:val="32"/>
          <w:szCs w:val="32"/>
          <w:lang w:val="en-US" w:eastAsia="zh-CN"/>
        </w:rPr>
        <w:t>0</w:t>
      </w:r>
      <w:r>
        <w:rPr>
          <w:rFonts w:hint="eastAsia" w:eastAsia="方正仿宋_GBK"/>
          <w:color w:val="000000"/>
          <w:sz w:val="32"/>
          <w:szCs w:val="32"/>
        </w:rPr>
        <w:t>万元，占</w:t>
      </w:r>
      <w:r>
        <w:rPr>
          <w:rFonts w:hint="eastAsia" w:eastAsia="方正仿宋_GBK"/>
          <w:color w:val="000000"/>
          <w:sz w:val="32"/>
          <w:szCs w:val="32"/>
          <w:lang w:val="en-US" w:eastAsia="zh-CN"/>
        </w:rPr>
        <w:t>0</w:t>
      </w:r>
      <w:r>
        <w:rPr>
          <w:rFonts w:eastAsia="方正仿宋_GBK"/>
          <w:color w:val="000000"/>
          <w:sz w:val="32"/>
          <w:szCs w:val="32"/>
        </w:rPr>
        <w:t>%</w:t>
      </w:r>
      <w:r>
        <w:rPr>
          <w:rFonts w:hint="eastAsia" w:eastAsia="方正仿宋_GBK"/>
          <w:color w:val="000000"/>
          <w:sz w:val="32"/>
          <w:szCs w:val="32"/>
        </w:rPr>
        <w:t>；公务接待费支出决算</w:t>
      </w:r>
      <w:r>
        <w:rPr>
          <w:rFonts w:hint="eastAsia" w:eastAsia="方正仿宋_GBK"/>
          <w:color w:val="000000"/>
          <w:sz w:val="32"/>
          <w:szCs w:val="32"/>
          <w:lang w:val="en-US" w:eastAsia="zh-CN"/>
        </w:rPr>
        <w:t>23.1</w:t>
      </w:r>
      <w:r>
        <w:rPr>
          <w:rFonts w:hint="eastAsia" w:eastAsia="方正仿宋_GBK"/>
          <w:color w:val="000000"/>
          <w:sz w:val="32"/>
          <w:szCs w:val="32"/>
        </w:rPr>
        <w:t>万元，占</w:t>
      </w:r>
      <w:r>
        <w:rPr>
          <w:rFonts w:hint="eastAsia" w:eastAsia="方正仿宋_GBK"/>
          <w:color w:val="000000"/>
          <w:sz w:val="32"/>
          <w:szCs w:val="32"/>
          <w:lang w:val="en-US" w:eastAsia="zh-CN"/>
        </w:rPr>
        <w:t>100</w:t>
      </w:r>
      <w:r>
        <w:rPr>
          <w:rFonts w:eastAsia="方正仿宋_GBK"/>
          <w:color w:val="000000"/>
          <w:sz w:val="32"/>
          <w:szCs w:val="32"/>
        </w:rPr>
        <w:t>%</w:t>
      </w:r>
      <w:r>
        <w:rPr>
          <w:rFonts w:hint="eastAsia" w:eastAsia="方正仿宋_GBK"/>
          <w:color w:val="000000"/>
          <w:sz w:val="32"/>
          <w:szCs w:val="32"/>
        </w:rPr>
        <w:t>。具体情况如下：</w:t>
      </w:r>
    </w:p>
    <w:p>
      <w:pPr>
        <w:spacing w:line="540" w:lineRule="exact"/>
        <w:ind w:firstLine="640"/>
        <w:rPr>
          <w:rFonts w:hint="eastAsia" w:eastAsia="方正仿宋_GBK"/>
          <w:color w:val="000000"/>
          <w:sz w:val="32"/>
          <w:szCs w:val="32"/>
          <w:lang w:eastAsia="zh-CN"/>
        </w:rPr>
      </w:pPr>
      <w:r>
        <w:rPr>
          <w:rFonts w:eastAsia="方正仿宋_GBK"/>
          <w:b/>
          <w:color w:val="000000"/>
          <w:sz w:val="32"/>
          <w:szCs w:val="32"/>
        </w:rPr>
        <w:t>1.</w:t>
      </w:r>
      <w:r>
        <w:rPr>
          <w:rFonts w:hint="eastAsia" w:eastAsia="方正仿宋_GBK"/>
          <w:b/>
          <w:color w:val="000000"/>
          <w:sz w:val="32"/>
          <w:szCs w:val="32"/>
        </w:rPr>
        <w:t>因公出国（境）经费支出</w:t>
      </w:r>
      <w:r>
        <w:rPr>
          <w:rFonts w:hint="eastAsia" w:eastAsia="方正仿宋_GBK"/>
          <w:color w:val="000000"/>
          <w:sz w:val="32"/>
          <w:szCs w:val="32"/>
          <w:lang w:val="en-US" w:eastAsia="zh-CN"/>
        </w:rPr>
        <w:t>0</w:t>
      </w:r>
      <w:r>
        <w:rPr>
          <w:rFonts w:hint="eastAsia" w:eastAsia="方正仿宋_GBK"/>
          <w:color w:val="000000"/>
          <w:sz w:val="32"/>
          <w:szCs w:val="32"/>
        </w:rPr>
        <w:t>万元，</w:t>
      </w:r>
      <w:r>
        <w:rPr>
          <w:rStyle w:val="15"/>
          <w:rFonts w:hint="eastAsia" w:eastAsia="方正仿宋_GBK"/>
          <w:b w:val="0"/>
          <w:bCs/>
          <w:color w:val="000000"/>
          <w:sz w:val="32"/>
          <w:szCs w:val="32"/>
        </w:rPr>
        <w:t>完成预算</w:t>
      </w:r>
      <w:r>
        <w:rPr>
          <w:rStyle w:val="15"/>
          <w:rFonts w:hint="eastAsia" w:eastAsia="方正仿宋_GBK"/>
          <w:b w:val="0"/>
          <w:bCs/>
          <w:color w:val="000000"/>
          <w:sz w:val="32"/>
          <w:szCs w:val="32"/>
          <w:lang w:val="en-US" w:eastAsia="zh-CN"/>
        </w:rPr>
        <w:t>0</w:t>
      </w:r>
      <w:r>
        <w:rPr>
          <w:rStyle w:val="15"/>
          <w:rFonts w:eastAsia="方正仿宋_GBK"/>
          <w:b w:val="0"/>
          <w:bCs/>
          <w:color w:val="000000"/>
          <w:sz w:val="32"/>
          <w:szCs w:val="32"/>
        </w:rPr>
        <w:t>%</w:t>
      </w:r>
      <w:r>
        <w:rPr>
          <w:rStyle w:val="15"/>
          <w:rFonts w:hint="eastAsia" w:eastAsia="方正仿宋_GBK"/>
          <w:b w:val="0"/>
          <w:bCs/>
          <w:color w:val="000000"/>
          <w:sz w:val="32"/>
          <w:szCs w:val="32"/>
        </w:rPr>
        <w:t>。</w:t>
      </w:r>
      <w:r>
        <w:rPr>
          <w:rFonts w:hint="eastAsia" w:eastAsia="方正仿宋_GBK"/>
          <w:color w:val="000000"/>
          <w:sz w:val="32"/>
          <w:szCs w:val="32"/>
        </w:rPr>
        <w:t>全年安排因公出国（境）团组</w:t>
      </w:r>
      <w:r>
        <w:rPr>
          <w:rFonts w:hint="eastAsia" w:eastAsia="方正仿宋_GBK"/>
          <w:color w:val="000000"/>
          <w:sz w:val="32"/>
          <w:szCs w:val="32"/>
          <w:lang w:val="en-US" w:eastAsia="zh-CN"/>
        </w:rPr>
        <w:t>0</w:t>
      </w:r>
      <w:r>
        <w:rPr>
          <w:rFonts w:hint="eastAsia" w:eastAsia="方正仿宋_GBK"/>
          <w:color w:val="000000"/>
          <w:sz w:val="32"/>
          <w:szCs w:val="32"/>
        </w:rPr>
        <w:t>次，出国（境）</w:t>
      </w:r>
      <w:r>
        <w:rPr>
          <w:rFonts w:hint="eastAsia" w:eastAsia="方正仿宋_GBK"/>
          <w:color w:val="000000"/>
          <w:sz w:val="32"/>
          <w:szCs w:val="32"/>
          <w:lang w:val="en-US" w:eastAsia="zh-CN"/>
        </w:rPr>
        <w:t>0</w:t>
      </w:r>
      <w:r>
        <w:rPr>
          <w:rFonts w:hint="eastAsia" w:eastAsia="方正仿宋_GBK"/>
          <w:color w:val="000000"/>
          <w:sz w:val="32"/>
          <w:szCs w:val="32"/>
        </w:rPr>
        <w:t>人</w:t>
      </w:r>
      <w:r>
        <w:rPr>
          <w:rFonts w:hint="eastAsia" w:eastAsia="方正仿宋_GBK"/>
          <w:color w:val="000000"/>
          <w:sz w:val="32"/>
          <w:szCs w:val="32"/>
          <w:lang w:eastAsia="zh-CN"/>
        </w:rPr>
        <w:t>。</w:t>
      </w:r>
    </w:p>
    <w:p>
      <w:pPr>
        <w:spacing w:line="600" w:lineRule="exact"/>
        <w:ind w:firstLine="640"/>
        <w:rPr>
          <w:rFonts w:eastAsia="方正仿宋_GBK"/>
          <w:color w:val="000000"/>
          <w:spacing w:val="-6"/>
          <w:sz w:val="32"/>
          <w:szCs w:val="32"/>
        </w:rPr>
      </w:pPr>
      <w:r>
        <w:rPr>
          <w:rFonts w:eastAsia="方正仿宋_GBK"/>
          <w:b/>
          <w:color w:val="000000"/>
          <w:sz w:val="32"/>
          <w:szCs w:val="32"/>
        </w:rPr>
        <w:t>2.</w:t>
      </w:r>
      <w:r>
        <w:rPr>
          <w:rFonts w:hint="eastAsia" w:eastAsia="方正仿宋_GBK"/>
          <w:b/>
          <w:color w:val="000000"/>
          <w:sz w:val="32"/>
          <w:szCs w:val="32"/>
        </w:rPr>
        <w:t>公务用车购置及运行维护费支出</w:t>
      </w:r>
      <w:r>
        <w:rPr>
          <w:rFonts w:hint="eastAsia" w:eastAsia="方正仿宋_GBK"/>
          <w:color w:val="000000"/>
          <w:sz w:val="32"/>
          <w:szCs w:val="32"/>
          <w:lang w:val="en-US" w:eastAsia="zh-CN"/>
        </w:rPr>
        <w:t>0</w:t>
      </w:r>
      <w:r>
        <w:rPr>
          <w:rFonts w:hint="eastAsia" w:eastAsia="方正仿宋_GBK"/>
          <w:color w:val="000000"/>
          <w:sz w:val="32"/>
          <w:szCs w:val="32"/>
        </w:rPr>
        <w:t>万元</w:t>
      </w:r>
      <w:r>
        <w:rPr>
          <w:rFonts w:eastAsia="方正仿宋_GBK"/>
          <w:color w:val="000000"/>
          <w:sz w:val="32"/>
          <w:szCs w:val="32"/>
        </w:rPr>
        <w:t>,</w:t>
      </w:r>
      <w:r>
        <w:rPr>
          <w:rStyle w:val="15"/>
          <w:rFonts w:hint="eastAsia" w:eastAsia="方正仿宋_GBK"/>
          <w:b w:val="0"/>
          <w:bCs/>
          <w:color w:val="000000"/>
          <w:sz w:val="32"/>
          <w:szCs w:val="32"/>
        </w:rPr>
        <w:t>完成预算</w:t>
      </w:r>
      <w:r>
        <w:rPr>
          <w:rStyle w:val="15"/>
          <w:rFonts w:hint="eastAsia" w:eastAsia="方正仿宋_GBK"/>
          <w:b w:val="0"/>
          <w:bCs/>
          <w:color w:val="000000"/>
          <w:sz w:val="32"/>
          <w:szCs w:val="32"/>
          <w:lang w:val="en-US" w:eastAsia="zh-CN"/>
        </w:rPr>
        <w:t>0</w:t>
      </w:r>
      <w:r>
        <w:rPr>
          <w:rStyle w:val="15"/>
          <w:rFonts w:eastAsia="方正仿宋_GBK"/>
          <w:b w:val="0"/>
          <w:bCs/>
          <w:color w:val="000000"/>
          <w:sz w:val="32"/>
          <w:szCs w:val="32"/>
        </w:rPr>
        <w:t>%</w:t>
      </w:r>
      <w:r>
        <w:rPr>
          <w:rStyle w:val="15"/>
          <w:rFonts w:hint="eastAsia" w:eastAsia="方正仿宋_GBK"/>
          <w:b w:val="0"/>
          <w:bCs/>
          <w:color w:val="000000"/>
          <w:sz w:val="32"/>
          <w:szCs w:val="32"/>
        </w:rPr>
        <w:t>。</w:t>
      </w:r>
      <w:r>
        <w:rPr>
          <w:rStyle w:val="15"/>
          <w:rFonts w:hint="eastAsia" w:ascii="仿宋" w:eastAsia="仿宋"/>
          <w:b w:val="0"/>
          <w:bCs/>
          <w:color w:val="000000"/>
          <w:sz w:val="32"/>
          <w:szCs w:val="32"/>
          <w:lang w:eastAsia="zh-CN"/>
        </w:rPr>
        <w:t>无</w:t>
      </w:r>
      <w:r>
        <w:rPr>
          <w:rStyle w:val="15"/>
          <w:rFonts w:hint="eastAsia" w:ascii="仿宋" w:eastAsia="仿宋"/>
          <w:b w:val="0"/>
          <w:bCs/>
          <w:color w:val="000000"/>
          <w:sz w:val="32"/>
          <w:szCs w:val="32"/>
        </w:rPr>
        <w:t>预算</w:t>
      </w:r>
      <w:r>
        <w:rPr>
          <w:rStyle w:val="15"/>
          <w:rFonts w:hint="eastAsia" w:ascii="仿宋" w:eastAsia="仿宋"/>
          <w:b w:val="0"/>
          <w:bCs/>
          <w:color w:val="000000"/>
          <w:sz w:val="32"/>
          <w:szCs w:val="32"/>
          <w:lang w:eastAsia="zh-CN"/>
        </w:rPr>
        <w:t>安排</w:t>
      </w:r>
      <w:r>
        <w:rPr>
          <w:rStyle w:val="15"/>
          <w:rFonts w:hint="eastAsia" w:ascii="仿宋" w:eastAsia="仿宋"/>
          <w:b w:val="0"/>
          <w:bCs/>
          <w:color w:val="000000"/>
          <w:sz w:val="32"/>
          <w:szCs w:val="32"/>
        </w:rPr>
        <w:t>。年初无预算</w:t>
      </w:r>
      <w:r>
        <w:rPr>
          <w:rFonts w:hint="eastAsia" w:ascii="仿宋_GB2312" w:eastAsia="仿宋_GB2312"/>
          <w:color w:val="000000"/>
          <w:sz w:val="32"/>
          <w:szCs w:val="32"/>
        </w:rPr>
        <w:t>公务用车购置及运行维护费。</w:t>
      </w:r>
    </w:p>
    <w:p>
      <w:pPr>
        <w:spacing w:line="540" w:lineRule="exact"/>
        <w:ind w:firstLine="640"/>
        <w:rPr>
          <w:rFonts w:eastAsia="方正仿宋_GBK"/>
          <w:color w:val="000000"/>
          <w:sz w:val="32"/>
          <w:szCs w:val="32"/>
        </w:rPr>
      </w:pPr>
      <w:r>
        <w:rPr>
          <w:rFonts w:eastAsia="方正仿宋_GBK"/>
          <w:b/>
          <w:color w:val="000000"/>
          <w:sz w:val="32"/>
          <w:szCs w:val="32"/>
        </w:rPr>
        <w:t>3.</w:t>
      </w:r>
      <w:r>
        <w:rPr>
          <w:rFonts w:hint="eastAsia" w:eastAsia="方正仿宋_GBK"/>
          <w:b/>
          <w:color w:val="000000"/>
          <w:sz w:val="32"/>
          <w:szCs w:val="32"/>
        </w:rPr>
        <w:t>公务接待费支出</w:t>
      </w:r>
      <w:r>
        <w:rPr>
          <w:rFonts w:hint="eastAsia" w:eastAsia="方正仿宋_GBK"/>
          <w:color w:val="000000"/>
          <w:sz w:val="32"/>
          <w:szCs w:val="32"/>
          <w:lang w:val="en-US" w:eastAsia="zh-CN"/>
        </w:rPr>
        <w:t>23.1</w:t>
      </w:r>
      <w:r>
        <w:rPr>
          <w:rFonts w:hint="eastAsia" w:eastAsia="方正仿宋_GBK"/>
          <w:color w:val="000000"/>
          <w:sz w:val="32"/>
          <w:szCs w:val="32"/>
        </w:rPr>
        <w:t>万元，</w:t>
      </w:r>
      <w:r>
        <w:rPr>
          <w:rStyle w:val="15"/>
          <w:rFonts w:hint="eastAsia" w:eastAsia="方正仿宋_GBK"/>
          <w:b w:val="0"/>
          <w:bCs/>
          <w:color w:val="000000"/>
          <w:sz w:val="32"/>
          <w:szCs w:val="32"/>
        </w:rPr>
        <w:t>完成预算</w:t>
      </w:r>
      <w:r>
        <w:rPr>
          <w:rStyle w:val="15"/>
          <w:rFonts w:hint="eastAsia" w:eastAsia="方正仿宋_GBK"/>
          <w:b w:val="0"/>
          <w:bCs/>
          <w:color w:val="000000"/>
          <w:sz w:val="32"/>
          <w:szCs w:val="32"/>
          <w:lang w:val="en-US" w:eastAsia="zh-CN"/>
        </w:rPr>
        <w:t>100</w:t>
      </w:r>
      <w:r>
        <w:rPr>
          <w:rStyle w:val="15"/>
          <w:rFonts w:eastAsia="方正仿宋_GBK"/>
          <w:b w:val="0"/>
          <w:bCs/>
          <w:color w:val="000000"/>
          <w:sz w:val="32"/>
          <w:szCs w:val="32"/>
        </w:rPr>
        <w:t>%</w:t>
      </w:r>
      <w:r>
        <w:rPr>
          <w:rStyle w:val="15"/>
          <w:rFonts w:hint="eastAsia" w:eastAsia="方正仿宋_GBK"/>
          <w:b w:val="0"/>
          <w:bCs/>
          <w:color w:val="000000"/>
          <w:sz w:val="32"/>
          <w:szCs w:val="32"/>
        </w:rPr>
        <w:t>。</w:t>
      </w:r>
      <w:r>
        <w:rPr>
          <w:rFonts w:hint="eastAsia" w:eastAsia="方正仿宋_GBK"/>
          <w:color w:val="000000"/>
          <w:sz w:val="32"/>
          <w:szCs w:val="32"/>
        </w:rPr>
        <w:t>公务接待费支出决算比</w:t>
      </w:r>
      <w:r>
        <w:rPr>
          <w:rFonts w:eastAsia="方正仿宋_GBK"/>
          <w:color w:val="000000"/>
          <w:sz w:val="32"/>
          <w:szCs w:val="32"/>
        </w:rPr>
        <w:t>2018</w:t>
      </w:r>
      <w:r>
        <w:rPr>
          <w:rFonts w:hint="eastAsia" w:eastAsia="方正仿宋_GBK"/>
          <w:color w:val="000000"/>
          <w:sz w:val="32"/>
          <w:szCs w:val="32"/>
        </w:rPr>
        <w:t>年增加</w:t>
      </w:r>
      <w:r>
        <w:rPr>
          <w:rFonts w:hint="eastAsia" w:eastAsia="方正仿宋_GBK"/>
          <w:color w:val="000000"/>
          <w:sz w:val="32"/>
          <w:szCs w:val="32"/>
          <w:lang w:val="en-US" w:eastAsia="zh-CN"/>
        </w:rPr>
        <w:t>11.22</w:t>
      </w:r>
      <w:r>
        <w:rPr>
          <w:rFonts w:hint="eastAsia" w:eastAsia="方正仿宋_GBK"/>
          <w:color w:val="000000"/>
          <w:sz w:val="32"/>
          <w:szCs w:val="32"/>
        </w:rPr>
        <w:t>万元，增长</w:t>
      </w:r>
      <w:r>
        <w:rPr>
          <w:rFonts w:hint="eastAsia" w:eastAsia="方正仿宋_GBK"/>
          <w:color w:val="000000"/>
          <w:sz w:val="32"/>
          <w:szCs w:val="32"/>
          <w:lang w:val="en-US" w:eastAsia="zh-CN"/>
        </w:rPr>
        <w:t>94</w:t>
      </w:r>
      <w:r>
        <w:rPr>
          <w:rFonts w:eastAsia="方正仿宋_GBK"/>
          <w:color w:val="000000"/>
          <w:sz w:val="32"/>
          <w:szCs w:val="32"/>
        </w:rPr>
        <w:t>%</w:t>
      </w:r>
      <w:r>
        <w:rPr>
          <w:rFonts w:hint="eastAsia" w:eastAsia="方正仿宋_GBK"/>
          <w:color w:val="000000"/>
          <w:sz w:val="32"/>
          <w:szCs w:val="32"/>
        </w:rPr>
        <w:t>。主要原因是</w:t>
      </w:r>
      <w:r>
        <w:rPr>
          <w:rFonts w:hint="eastAsia" w:eastAsia="方正仿宋_GBK"/>
          <w:color w:val="000000"/>
          <w:sz w:val="32"/>
          <w:szCs w:val="32"/>
          <w:lang w:eastAsia="zh-CN"/>
        </w:rPr>
        <w:t>撤乡并镇原黄庭乡整体并入大树镇</w:t>
      </w:r>
      <w:r>
        <w:rPr>
          <w:rFonts w:hint="eastAsia" w:eastAsia="方正仿宋_GBK"/>
          <w:color w:val="000000"/>
          <w:sz w:val="32"/>
          <w:szCs w:val="32"/>
        </w:rPr>
        <w:t>。其中：</w:t>
      </w:r>
    </w:p>
    <w:p>
      <w:pPr>
        <w:spacing w:line="540" w:lineRule="exact"/>
        <w:ind w:firstLine="643" w:firstLineChars="200"/>
        <w:rPr>
          <w:rFonts w:hint="eastAsia" w:eastAsia="方正仿宋_GBK"/>
          <w:color w:val="000000"/>
          <w:sz w:val="32"/>
          <w:szCs w:val="32"/>
          <w:lang w:eastAsia="zh-CN"/>
        </w:rPr>
      </w:pPr>
      <w:r>
        <w:rPr>
          <w:rFonts w:hint="eastAsia" w:eastAsia="方正仿宋_GBK"/>
          <w:b/>
          <w:color w:val="000000"/>
          <w:sz w:val="32"/>
          <w:szCs w:val="32"/>
        </w:rPr>
        <w:t>国内公务接待支出</w:t>
      </w:r>
      <w:r>
        <w:rPr>
          <w:rFonts w:hint="eastAsia" w:eastAsia="方正仿宋_GBK"/>
          <w:color w:val="000000"/>
          <w:sz w:val="32"/>
          <w:szCs w:val="32"/>
          <w:lang w:val="en-US" w:eastAsia="zh-CN"/>
        </w:rPr>
        <w:t>23.1</w:t>
      </w:r>
      <w:r>
        <w:rPr>
          <w:rFonts w:hint="eastAsia" w:eastAsia="方正仿宋_GBK"/>
          <w:color w:val="000000"/>
          <w:sz w:val="32"/>
          <w:szCs w:val="32"/>
        </w:rPr>
        <w:t>万元，主要用于执行公务、开展业务活动开支的交通费、住宿费、用餐费等。</w:t>
      </w:r>
    </w:p>
    <w:p>
      <w:pPr>
        <w:spacing w:line="540" w:lineRule="exact"/>
        <w:ind w:firstLine="640"/>
        <w:outlineLvl w:val="1"/>
        <w:rPr>
          <w:rStyle w:val="18"/>
          <w:rFonts w:ascii="方正黑体_GBK" w:eastAsia="方正黑体_GBK"/>
          <w:color w:val="000000"/>
        </w:rPr>
      </w:pPr>
      <w:bookmarkStart w:id="46" w:name="_Toc15396610"/>
      <w:bookmarkStart w:id="47" w:name="_Toc15377218"/>
      <w:r>
        <w:rPr>
          <w:rFonts w:hint="eastAsia" w:ascii="方正黑体_GBK" w:eastAsia="方正黑体_GBK"/>
          <w:color w:val="000000"/>
          <w:sz w:val="32"/>
          <w:szCs w:val="32"/>
        </w:rPr>
        <w:t>八、</w:t>
      </w:r>
      <w:r>
        <w:rPr>
          <w:rStyle w:val="18"/>
          <w:rFonts w:hint="eastAsia" w:ascii="方正黑体_GBK" w:eastAsia="方正黑体_GBK"/>
          <w:b w:val="0"/>
          <w:color w:val="000000"/>
        </w:rPr>
        <w:t>政府性基金预算支出决算情况说明</w:t>
      </w:r>
      <w:bookmarkEnd w:id="46"/>
      <w:bookmarkEnd w:id="47"/>
    </w:p>
    <w:p>
      <w:pPr>
        <w:spacing w:line="540" w:lineRule="exact"/>
        <w:ind w:firstLine="640"/>
        <w:rPr>
          <w:rFonts w:eastAsia="方正仿宋_GBK"/>
          <w:color w:val="000000"/>
          <w:sz w:val="32"/>
          <w:szCs w:val="32"/>
        </w:rPr>
      </w:pPr>
      <w:r>
        <w:rPr>
          <w:rFonts w:eastAsia="方正仿宋_GBK"/>
          <w:color w:val="000000"/>
          <w:sz w:val="32"/>
          <w:szCs w:val="32"/>
        </w:rPr>
        <w:t>2019</w:t>
      </w:r>
      <w:r>
        <w:rPr>
          <w:rFonts w:hint="eastAsia" w:eastAsia="方正仿宋_GBK"/>
          <w:color w:val="000000"/>
          <w:sz w:val="32"/>
          <w:szCs w:val="32"/>
        </w:rPr>
        <w:t>年政府性基金预算拨款支出</w:t>
      </w:r>
      <w:r>
        <w:rPr>
          <w:rFonts w:hint="eastAsia" w:eastAsia="方正仿宋_GBK"/>
          <w:color w:val="000000"/>
          <w:sz w:val="32"/>
          <w:szCs w:val="32"/>
          <w:lang w:val="en-US" w:eastAsia="zh-CN"/>
        </w:rPr>
        <w:t>204.58</w:t>
      </w:r>
      <w:r>
        <w:rPr>
          <w:rFonts w:hint="eastAsia" w:eastAsia="方正仿宋_GBK"/>
          <w:color w:val="000000"/>
          <w:sz w:val="32"/>
          <w:szCs w:val="32"/>
        </w:rPr>
        <w:t>万元。</w:t>
      </w:r>
    </w:p>
    <w:p>
      <w:pPr>
        <w:spacing w:line="540" w:lineRule="exact"/>
        <w:ind w:firstLine="640"/>
        <w:outlineLvl w:val="1"/>
        <w:rPr>
          <w:rFonts w:ascii="方正黑体_GBK" w:eastAsia="方正黑体_GBK"/>
          <w:bCs/>
          <w:sz w:val="32"/>
          <w:szCs w:val="32"/>
        </w:rPr>
      </w:pPr>
      <w:bookmarkStart w:id="48" w:name="_Toc15396611"/>
      <w:bookmarkStart w:id="49" w:name="_Toc15377219"/>
      <w:r>
        <w:rPr>
          <w:rFonts w:hint="eastAsia" w:ascii="方正黑体_GBK" w:eastAsia="方正黑体_GBK"/>
          <w:bCs/>
          <w:sz w:val="32"/>
          <w:szCs w:val="32"/>
        </w:rPr>
        <w:t>九、国有资本经营预算支出决算情况说明</w:t>
      </w:r>
      <w:bookmarkEnd w:id="48"/>
      <w:bookmarkEnd w:id="49"/>
    </w:p>
    <w:p>
      <w:pPr>
        <w:spacing w:line="540" w:lineRule="exact"/>
        <w:ind w:firstLine="640"/>
        <w:rPr>
          <w:rFonts w:eastAsia="方正仿宋_GBK"/>
          <w:color w:val="000000"/>
          <w:sz w:val="32"/>
          <w:szCs w:val="32"/>
        </w:rPr>
      </w:pPr>
      <w:r>
        <w:rPr>
          <w:rFonts w:eastAsia="方正仿宋_GBK"/>
          <w:color w:val="000000"/>
          <w:sz w:val="32"/>
          <w:szCs w:val="32"/>
        </w:rPr>
        <w:t>2019</w:t>
      </w:r>
      <w:r>
        <w:rPr>
          <w:rFonts w:hint="eastAsia" w:eastAsia="方正仿宋_GBK"/>
          <w:color w:val="000000"/>
          <w:sz w:val="32"/>
          <w:szCs w:val="32"/>
        </w:rPr>
        <w:t>年国有资本经营预算拨款支出</w:t>
      </w:r>
      <w:r>
        <w:rPr>
          <w:rFonts w:hint="eastAsia" w:eastAsia="方正仿宋_GBK"/>
          <w:color w:val="000000"/>
          <w:sz w:val="32"/>
          <w:szCs w:val="32"/>
          <w:lang w:val="en-US" w:eastAsia="zh-CN"/>
        </w:rPr>
        <w:t>0</w:t>
      </w:r>
      <w:r>
        <w:rPr>
          <w:rFonts w:hint="eastAsia" w:eastAsia="方正仿宋_GBK"/>
          <w:color w:val="000000"/>
          <w:sz w:val="32"/>
          <w:szCs w:val="32"/>
        </w:rPr>
        <w:t>万元。</w:t>
      </w:r>
    </w:p>
    <w:p>
      <w:pPr>
        <w:spacing w:line="540" w:lineRule="exact"/>
        <w:ind w:firstLine="640"/>
        <w:outlineLvl w:val="1"/>
        <w:rPr>
          <w:rFonts w:ascii="方正黑体_GBK" w:eastAsia="方正黑体_GBK"/>
          <w:b/>
          <w:bCs/>
          <w:sz w:val="32"/>
          <w:szCs w:val="32"/>
        </w:rPr>
      </w:pPr>
      <w:bookmarkStart w:id="50" w:name="_Toc15396612"/>
      <w:bookmarkStart w:id="51" w:name="_Toc15377221"/>
      <w:r>
        <w:rPr>
          <w:rFonts w:hint="eastAsia" w:ascii="方正黑体_GBK" w:eastAsia="方正黑体_GBK"/>
          <w:color w:val="000000"/>
          <w:sz w:val="32"/>
          <w:szCs w:val="32"/>
        </w:rPr>
        <w:t>十</w:t>
      </w:r>
      <w:r>
        <w:rPr>
          <w:rFonts w:hint="eastAsia" w:ascii="方正黑体_GBK" w:eastAsia="方正黑体_GBK"/>
          <w:b/>
          <w:bCs/>
          <w:sz w:val="32"/>
          <w:szCs w:val="32"/>
        </w:rPr>
        <w:t>、</w:t>
      </w:r>
      <w:r>
        <w:rPr>
          <w:rFonts w:hint="eastAsia" w:ascii="方正黑体_GBK" w:eastAsia="方正黑体_GBK"/>
          <w:bCs/>
          <w:sz w:val="32"/>
          <w:szCs w:val="32"/>
        </w:rPr>
        <w:t>其他重要事项的情况说明</w:t>
      </w:r>
      <w:bookmarkEnd w:id="50"/>
      <w:bookmarkEnd w:id="51"/>
    </w:p>
    <w:p>
      <w:pPr>
        <w:spacing w:line="540" w:lineRule="exact"/>
        <w:ind w:firstLine="643" w:firstLineChars="200"/>
        <w:outlineLvl w:val="2"/>
        <w:rPr>
          <w:rFonts w:ascii="方正楷体简体" w:eastAsia="方正楷体简体"/>
          <w:b/>
          <w:color w:val="000000"/>
          <w:sz w:val="32"/>
          <w:szCs w:val="32"/>
        </w:rPr>
      </w:pPr>
      <w:bookmarkStart w:id="52" w:name="_Toc15377222"/>
      <w:r>
        <w:rPr>
          <w:rFonts w:hint="eastAsia" w:ascii="方正楷体简体" w:eastAsia="方正楷体简体"/>
          <w:b/>
          <w:color w:val="000000"/>
          <w:sz w:val="32"/>
          <w:szCs w:val="32"/>
        </w:rPr>
        <w:t>（一）机关运行经费支出情况</w:t>
      </w:r>
      <w:bookmarkEnd w:id="52"/>
    </w:p>
    <w:p>
      <w:pPr>
        <w:spacing w:line="540" w:lineRule="exact"/>
        <w:ind w:firstLine="640" w:firstLineChars="200"/>
        <w:rPr>
          <w:rFonts w:eastAsia="方正仿宋_GBK"/>
          <w:color w:val="000000"/>
          <w:sz w:val="32"/>
          <w:szCs w:val="32"/>
        </w:rPr>
      </w:pPr>
      <w:r>
        <w:rPr>
          <w:rFonts w:hint="eastAsia" w:eastAsia="方正仿宋_GBK"/>
          <w:color w:val="000000"/>
          <w:sz w:val="32"/>
          <w:szCs w:val="32"/>
        </w:rPr>
        <w:t>2019年</w:t>
      </w:r>
      <w:r>
        <w:rPr>
          <w:rFonts w:hint="eastAsia" w:eastAsia="方正仿宋_GBK"/>
          <w:color w:val="000000"/>
          <w:sz w:val="32"/>
          <w:szCs w:val="32"/>
          <w:lang w:eastAsia="zh-CN"/>
        </w:rPr>
        <w:t>，大树镇政府</w:t>
      </w:r>
      <w:r>
        <w:rPr>
          <w:rFonts w:hint="eastAsia" w:eastAsia="方正仿宋_GBK"/>
          <w:color w:val="000000"/>
          <w:sz w:val="32"/>
          <w:szCs w:val="32"/>
        </w:rPr>
        <w:t>机关运行经费支出</w:t>
      </w:r>
      <w:r>
        <w:rPr>
          <w:rFonts w:hint="eastAsia" w:eastAsia="方正仿宋_GBK"/>
          <w:color w:val="000000"/>
          <w:sz w:val="32"/>
          <w:szCs w:val="32"/>
          <w:lang w:val="en-US" w:eastAsia="zh-CN"/>
        </w:rPr>
        <w:t>199.2</w:t>
      </w:r>
      <w:r>
        <w:rPr>
          <w:rFonts w:hint="eastAsia" w:eastAsia="方正仿宋_GBK"/>
          <w:color w:val="000000"/>
          <w:sz w:val="32"/>
          <w:szCs w:val="32"/>
        </w:rPr>
        <w:t>万元，比</w:t>
      </w:r>
      <w:r>
        <w:rPr>
          <w:rFonts w:eastAsia="方正仿宋_GBK"/>
          <w:color w:val="000000"/>
          <w:sz w:val="32"/>
          <w:szCs w:val="32"/>
        </w:rPr>
        <w:t>2018</w:t>
      </w:r>
      <w:r>
        <w:rPr>
          <w:rFonts w:hint="eastAsia" w:eastAsia="方正仿宋_GBK"/>
          <w:color w:val="000000"/>
          <w:sz w:val="32"/>
          <w:szCs w:val="32"/>
        </w:rPr>
        <w:t>年增加</w:t>
      </w:r>
      <w:r>
        <w:rPr>
          <w:rFonts w:hint="eastAsia" w:eastAsia="方正仿宋_GBK"/>
          <w:color w:val="000000"/>
          <w:sz w:val="32"/>
          <w:szCs w:val="32"/>
          <w:lang w:val="en-US" w:eastAsia="zh-CN"/>
        </w:rPr>
        <w:t>62.63</w:t>
      </w:r>
      <w:r>
        <w:rPr>
          <w:rFonts w:hint="eastAsia" w:eastAsia="方正仿宋_GBK"/>
          <w:color w:val="000000"/>
          <w:sz w:val="32"/>
          <w:szCs w:val="32"/>
        </w:rPr>
        <w:t>万元，增长</w:t>
      </w:r>
      <w:r>
        <w:rPr>
          <w:rFonts w:hint="eastAsia" w:eastAsia="方正仿宋_GBK"/>
          <w:color w:val="000000"/>
          <w:sz w:val="32"/>
          <w:szCs w:val="32"/>
          <w:lang w:val="en-US" w:eastAsia="zh-CN"/>
        </w:rPr>
        <w:t>45.86</w:t>
      </w:r>
      <w:r>
        <w:rPr>
          <w:rFonts w:eastAsia="方正仿宋_GBK"/>
          <w:color w:val="000000"/>
          <w:sz w:val="32"/>
          <w:szCs w:val="32"/>
        </w:rPr>
        <w:t>%</w:t>
      </w:r>
      <w:r>
        <w:rPr>
          <w:rFonts w:hint="eastAsia" w:eastAsia="方正仿宋_GBK"/>
          <w:color w:val="000000"/>
          <w:sz w:val="32"/>
          <w:szCs w:val="32"/>
        </w:rPr>
        <w:t>。主要原因是</w:t>
      </w:r>
      <w:r>
        <w:rPr>
          <w:rFonts w:hint="eastAsia" w:eastAsia="方正仿宋_GBK"/>
          <w:color w:val="000000"/>
          <w:sz w:val="32"/>
          <w:szCs w:val="32"/>
          <w:lang w:eastAsia="zh-CN"/>
        </w:rPr>
        <w:t>撤乡并镇原黄庭乡整体并入大树镇</w:t>
      </w:r>
      <w:r>
        <w:rPr>
          <w:rFonts w:hint="eastAsia" w:eastAsia="方正仿宋_GBK"/>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53" w:name="_Toc15377223"/>
      <w:r>
        <w:rPr>
          <w:rFonts w:hint="eastAsia" w:ascii="方正楷体简体" w:eastAsia="方正楷体简体"/>
          <w:b/>
          <w:color w:val="000000"/>
          <w:sz w:val="32"/>
          <w:szCs w:val="32"/>
        </w:rPr>
        <w:t>（二）政府采购支出情况</w:t>
      </w:r>
      <w:bookmarkEnd w:id="53"/>
    </w:p>
    <w:p>
      <w:pPr>
        <w:spacing w:line="540" w:lineRule="exact"/>
        <w:ind w:firstLine="640" w:firstLineChars="200"/>
        <w:rPr>
          <w:rFonts w:eastAsia="方正仿宋_GBK"/>
          <w:color w:val="000000"/>
          <w:sz w:val="32"/>
          <w:szCs w:val="32"/>
        </w:rPr>
      </w:pPr>
      <w:r>
        <w:rPr>
          <w:rFonts w:eastAsia="方正仿宋_GBK"/>
          <w:color w:val="000000"/>
          <w:sz w:val="32"/>
          <w:szCs w:val="32"/>
        </w:rPr>
        <w:t>2019</w:t>
      </w:r>
      <w:r>
        <w:rPr>
          <w:rFonts w:hint="eastAsia" w:eastAsia="方正仿宋_GBK"/>
          <w:color w:val="000000"/>
          <w:sz w:val="32"/>
          <w:szCs w:val="32"/>
        </w:rPr>
        <w:t>年，</w:t>
      </w:r>
      <w:r>
        <w:rPr>
          <w:rFonts w:hint="eastAsia" w:eastAsia="方正仿宋_GBK"/>
          <w:color w:val="000000"/>
          <w:sz w:val="32"/>
          <w:szCs w:val="32"/>
          <w:lang w:eastAsia="zh-CN"/>
        </w:rPr>
        <w:t>大树镇</w:t>
      </w:r>
      <w:r>
        <w:rPr>
          <w:rFonts w:hint="eastAsia" w:eastAsia="方正仿宋_GBK"/>
          <w:color w:val="000000"/>
          <w:sz w:val="32"/>
          <w:szCs w:val="32"/>
        </w:rPr>
        <w:t>政府采购支出总额</w:t>
      </w:r>
      <w:r>
        <w:rPr>
          <w:rFonts w:hint="eastAsia" w:eastAsia="方正仿宋_GBK"/>
          <w:color w:val="000000"/>
          <w:sz w:val="32"/>
          <w:szCs w:val="32"/>
          <w:lang w:val="en-US" w:eastAsia="zh-CN"/>
        </w:rPr>
        <w:t>6.68</w:t>
      </w:r>
      <w:r>
        <w:rPr>
          <w:rFonts w:hint="eastAsia" w:eastAsia="方正仿宋_GBK"/>
          <w:color w:val="000000"/>
          <w:sz w:val="32"/>
          <w:szCs w:val="32"/>
        </w:rPr>
        <w:t>万元，其中：政府采购货物支出</w:t>
      </w:r>
      <w:r>
        <w:rPr>
          <w:rFonts w:hint="eastAsia" w:eastAsia="方正仿宋_GBK"/>
          <w:color w:val="000000"/>
          <w:sz w:val="32"/>
          <w:szCs w:val="32"/>
          <w:lang w:val="en-US" w:eastAsia="zh-CN"/>
        </w:rPr>
        <w:t>6.68</w:t>
      </w:r>
      <w:r>
        <w:rPr>
          <w:rFonts w:hint="eastAsia" w:eastAsia="方正仿宋_GBK"/>
          <w:color w:val="000000"/>
          <w:sz w:val="32"/>
          <w:szCs w:val="32"/>
        </w:rPr>
        <w:t>万元、政府采购工程支出</w:t>
      </w:r>
      <w:r>
        <w:rPr>
          <w:rFonts w:hint="eastAsia" w:eastAsia="方正仿宋_GBK"/>
          <w:color w:val="000000"/>
          <w:sz w:val="32"/>
          <w:szCs w:val="32"/>
          <w:lang w:val="en-US" w:eastAsia="zh-CN"/>
        </w:rPr>
        <w:t>0</w:t>
      </w:r>
      <w:r>
        <w:rPr>
          <w:rFonts w:hint="eastAsia" w:eastAsia="方正仿宋_GBK"/>
          <w:color w:val="000000"/>
          <w:sz w:val="32"/>
          <w:szCs w:val="32"/>
        </w:rPr>
        <w:t>万元、政府采购服务支出</w:t>
      </w:r>
      <w:r>
        <w:rPr>
          <w:rFonts w:hint="eastAsia" w:eastAsia="方正仿宋_GBK"/>
          <w:color w:val="000000"/>
          <w:sz w:val="32"/>
          <w:szCs w:val="32"/>
          <w:lang w:val="en-US" w:eastAsia="zh-CN"/>
        </w:rPr>
        <w:t>0</w:t>
      </w:r>
      <w:r>
        <w:rPr>
          <w:rFonts w:hint="eastAsia" w:eastAsia="方正仿宋_GBK"/>
          <w:color w:val="000000"/>
          <w:sz w:val="32"/>
          <w:szCs w:val="32"/>
        </w:rPr>
        <w:t>万元。主要用于</w:t>
      </w:r>
      <w:r>
        <w:rPr>
          <w:rFonts w:hint="eastAsia" w:eastAsia="方正仿宋_GBK"/>
          <w:color w:val="000000"/>
          <w:sz w:val="32"/>
          <w:szCs w:val="32"/>
          <w:lang w:val="en-US" w:eastAsia="zh-CN"/>
        </w:rPr>
        <w:t>2019年大树镇</w:t>
      </w:r>
      <w:r>
        <w:rPr>
          <w:rFonts w:hint="eastAsia" w:ascii="仿宋_GB2312" w:eastAsia="仿宋_GB2312"/>
          <w:color w:val="000000"/>
          <w:sz w:val="32"/>
          <w:szCs w:val="32"/>
        </w:rPr>
        <w:t>政府日常办公设备的购置</w:t>
      </w:r>
      <w:r>
        <w:rPr>
          <w:rFonts w:hint="eastAsia" w:eastAsia="方正仿宋_GBK"/>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54" w:name="_Toc15377224"/>
      <w:r>
        <w:rPr>
          <w:rFonts w:hint="eastAsia" w:ascii="方正楷体简体" w:eastAsia="方正楷体简体"/>
          <w:b/>
          <w:color w:val="000000"/>
          <w:sz w:val="32"/>
          <w:szCs w:val="32"/>
        </w:rPr>
        <w:t>（三）国有资产占有使用情况</w:t>
      </w:r>
      <w:bookmarkEnd w:id="54"/>
    </w:p>
    <w:p>
      <w:pPr>
        <w:autoSpaceDE w:val="0"/>
        <w:autoSpaceDN w:val="0"/>
        <w:adjustRightInd w:val="0"/>
        <w:spacing w:line="540" w:lineRule="exact"/>
        <w:ind w:firstLine="640" w:firstLineChars="200"/>
        <w:jc w:val="left"/>
        <w:rPr>
          <w:rFonts w:eastAsia="方正仿宋_GBK"/>
          <w:b/>
          <w:color w:val="000000"/>
          <w:sz w:val="32"/>
          <w:szCs w:val="32"/>
        </w:rPr>
      </w:pPr>
      <w:r>
        <w:rPr>
          <w:rFonts w:hint="eastAsia" w:eastAsia="方正仿宋_GBK"/>
          <w:color w:val="000000"/>
          <w:sz w:val="32"/>
          <w:szCs w:val="32"/>
        </w:rPr>
        <w:t>截至</w:t>
      </w:r>
      <w:r>
        <w:rPr>
          <w:rFonts w:eastAsia="方正仿宋_GBK"/>
          <w:color w:val="000000"/>
          <w:sz w:val="32"/>
          <w:szCs w:val="32"/>
        </w:rPr>
        <w:t>2019</w:t>
      </w:r>
      <w:r>
        <w:rPr>
          <w:rFonts w:hint="eastAsia" w:eastAsia="方正仿宋_GBK"/>
          <w:color w:val="000000"/>
          <w:sz w:val="32"/>
          <w:szCs w:val="32"/>
        </w:rPr>
        <w:t>年</w:t>
      </w:r>
      <w:r>
        <w:rPr>
          <w:rFonts w:eastAsia="方正仿宋_GBK"/>
          <w:color w:val="000000"/>
          <w:sz w:val="32"/>
          <w:szCs w:val="32"/>
        </w:rPr>
        <w:t>12</w:t>
      </w:r>
      <w:r>
        <w:rPr>
          <w:rFonts w:hint="eastAsia" w:eastAsia="方正仿宋_GBK"/>
          <w:color w:val="000000"/>
          <w:sz w:val="32"/>
          <w:szCs w:val="32"/>
        </w:rPr>
        <w:t>月</w:t>
      </w:r>
      <w:r>
        <w:rPr>
          <w:rFonts w:eastAsia="方正仿宋_GBK"/>
          <w:color w:val="000000"/>
          <w:sz w:val="32"/>
          <w:szCs w:val="32"/>
        </w:rPr>
        <w:t>31</w:t>
      </w:r>
      <w:r>
        <w:rPr>
          <w:rFonts w:hint="eastAsia" w:eastAsia="方正仿宋_GBK"/>
          <w:color w:val="000000"/>
          <w:sz w:val="32"/>
          <w:szCs w:val="32"/>
        </w:rPr>
        <w:t>日，</w:t>
      </w:r>
      <w:r>
        <w:rPr>
          <w:rFonts w:hint="eastAsia" w:ascii="仿宋_GB2312" w:eastAsia="仿宋_GB2312"/>
          <w:color w:val="000000"/>
          <w:sz w:val="32"/>
          <w:szCs w:val="32"/>
          <w:lang w:eastAsia="zh-CN"/>
        </w:rPr>
        <w:t>大树镇</w:t>
      </w:r>
      <w:r>
        <w:rPr>
          <w:rFonts w:hint="eastAsia" w:eastAsia="方正仿宋_GBK"/>
          <w:color w:val="000000"/>
          <w:sz w:val="32"/>
          <w:szCs w:val="32"/>
        </w:rPr>
        <w:t>共有车辆</w:t>
      </w:r>
      <w:r>
        <w:rPr>
          <w:rFonts w:hint="eastAsia" w:eastAsia="方正仿宋_GBK"/>
          <w:color w:val="000000"/>
          <w:sz w:val="32"/>
          <w:szCs w:val="32"/>
          <w:lang w:val="en-US" w:eastAsia="zh-CN"/>
        </w:rPr>
        <w:t>1</w:t>
      </w:r>
      <w:r>
        <w:rPr>
          <w:rFonts w:hint="eastAsia" w:eastAsia="方正仿宋_GBK"/>
          <w:color w:val="000000"/>
          <w:sz w:val="32"/>
          <w:szCs w:val="32"/>
        </w:rPr>
        <w:t>辆，其中：主要领导干部用车</w:t>
      </w:r>
      <w:r>
        <w:rPr>
          <w:rFonts w:hint="eastAsia" w:eastAsia="方正仿宋_GBK"/>
          <w:color w:val="000000"/>
          <w:sz w:val="32"/>
          <w:szCs w:val="32"/>
          <w:lang w:val="en-US" w:eastAsia="zh-CN"/>
        </w:rPr>
        <w:t>0</w:t>
      </w:r>
      <w:r>
        <w:rPr>
          <w:rFonts w:hint="eastAsia" w:eastAsia="方正仿宋_GBK"/>
          <w:color w:val="000000"/>
          <w:sz w:val="32"/>
          <w:szCs w:val="32"/>
        </w:rPr>
        <w:t>辆、机要通信用车</w:t>
      </w:r>
      <w:r>
        <w:rPr>
          <w:rFonts w:hint="eastAsia" w:eastAsia="方正仿宋_GBK"/>
          <w:color w:val="000000"/>
          <w:sz w:val="32"/>
          <w:szCs w:val="32"/>
          <w:lang w:val="en-US" w:eastAsia="zh-CN"/>
        </w:rPr>
        <w:t>0</w:t>
      </w:r>
      <w:r>
        <w:rPr>
          <w:rFonts w:hint="eastAsia" w:eastAsia="方正仿宋_GBK"/>
          <w:color w:val="000000"/>
          <w:sz w:val="32"/>
          <w:szCs w:val="32"/>
        </w:rPr>
        <w:t>辆、应急保障用车</w:t>
      </w:r>
      <w:r>
        <w:rPr>
          <w:rFonts w:hint="eastAsia" w:eastAsia="方正仿宋_GBK"/>
          <w:color w:val="000000"/>
          <w:sz w:val="32"/>
          <w:szCs w:val="32"/>
          <w:lang w:val="en-US" w:eastAsia="zh-CN"/>
        </w:rPr>
        <w:t>0</w:t>
      </w:r>
      <w:r>
        <w:rPr>
          <w:rFonts w:hint="eastAsia" w:eastAsia="方正仿宋_GBK"/>
          <w:color w:val="000000"/>
          <w:sz w:val="32"/>
          <w:szCs w:val="32"/>
        </w:rPr>
        <w:t>辆、其他用车</w:t>
      </w:r>
      <w:r>
        <w:rPr>
          <w:rFonts w:hint="eastAsia" w:eastAsia="方正仿宋_GBK"/>
          <w:color w:val="000000"/>
          <w:sz w:val="32"/>
          <w:szCs w:val="32"/>
          <w:lang w:val="en-US" w:eastAsia="zh-CN"/>
        </w:rPr>
        <w:t>1</w:t>
      </w:r>
      <w:r>
        <w:rPr>
          <w:rFonts w:hint="eastAsia" w:eastAsia="方正仿宋_GBK"/>
          <w:color w:val="000000"/>
          <w:sz w:val="32"/>
          <w:szCs w:val="32"/>
        </w:rPr>
        <w:t>辆</w:t>
      </w:r>
      <w:r>
        <w:rPr>
          <w:rFonts w:hint="eastAsia" w:eastAsia="方正仿宋_GBK"/>
          <w:color w:val="000000"/>
          <w:sz w:val="32"/>
          <w:szCs w:val="32"/>
          <w:lang w:eastAsia="zh-CN"/>
        </w:rPr>
        <w:t>。</w:t>
      </w:r>
      <w:r>
        <w:rPr>
          <w:rFonts w:hint="eastAsia" w:eastAsia="方正仿宋_GBK"/>
          <w:color w:val="000000"/>
          <w:sz w:val="32"/>
          <w:szCs w:val="32"/>
        </w:rPr>
        <w:t>其他用车主要是用于</w:t>
      </w:r>
      <w:r>
        <w:rPr>
          <w:rFonts w:hint="eastAsia" w:ascii="仿宋_GB2312" w:eastAsia="仿宋_GB2312"/>
          <w:color w:val="000000"/>
          <w:sz w:val="32"/>
          <w:szCs w:val="32"/>
        </w:rPr>
        <w:t>场镇垃圾清理用车，但本单位未使用，故未产生公务车运行维护费。</w:t>
      </w:r>
      <w:r>
        <w:rPr>
          <w:rFonts w:hint="eastAsia" w:eastAsia="方正仿宋_GBK"/>
          <w:color w:val="000000"/>
          <w:sz w:val="32"/>
          <w:szCs w:val="32"/>
        </w:rPr>
        <w:t>单价</w:t>
      </w:r>
      <w:r>
        <w:rPr>
          <w:rFonts w:eastAsia="方正仿宋_GBK"/>
          <w:color w:val="000000"/>
          <w:sz w:val="32"/>
          <w:szCs w:val="32"/>
        </w:rPr>
        <w:t>50</w:t>
      </w:r>
      <w:r>
        <w:rPr>
          <w:rFonts w:hint="eastAsia" w:eastAsia="方正仿宋_GBK"/>
          <w:color w:val="000000"/>
          <w:sz w:val="32"/>
          <w:szCs w:val="32"/>
        </w:rPr>
        <w:t>万元以上通用设备</w:t>
      </w:r>
      <w:r>
        <w:rPr>
          <w:rFonts w:hint="eastAsia" w:eastAsia="方正仿宋_GBK"/>
          <w:color w:val="000000"/>
          <w:sz w:val="32"/>
          <w:szCs w:val="32"/>
          <w:lang w:val="en-US" w:eastAsia="zh-CN"/>
        </w:rPr>
        <w:t>0</w:t>
      </w:r>
      <w:r>
        <w:rPr>
          <w:rFonts w:hint="eastAsia" w:eastAsia="方正仿宋_GBK"/>
          <w:color w:val="000000"/>
          <w:sz w:val="32"/>
          <w:szCs w:val="32"/>
        </w:rPr>
        <w:t>台（套），单价</w:t>
      </w:r>
      <w:r>
        <w:rPr>
          <w:rFonts w:eastAsia="方正仿宋_GBK"/>
          <w:color w:val="000000"/>
          <w:sz w:val="32"/>
          <w:szCs w:val="32"/>
        </w:rPr>
        <w:t>100</w:t>
      </w:r>
      <w:r>
        <w:rPr>
          <w:rFonts w:hint="eastAsia" w:eastAsia="方正仿宋_GBK"/>
          <w:color w:val="000000"/>
          <w:sz w:val="32"/>
          <w:szCs w:val="32"/>
        </w:rPr>
        <w:t>万元以上专用设备</w:t>
      </w:r>
      <w:r>
        <w:rPr>
          <w:rFonts w:hint="eastAsia" w:eastAsia="方正仿宋_GBK"/>
          <w:color w:val="000000"/>
          <w:sz w:val="32"/>
          <w:szCs w:val="32"/>
          <w:lang w:val="en-US" w:eastAsia="zh-CN"/>
        </w:rPr>
        <w:t>0</w:t>
      </w:r>
      <w:r>
        <w:rPr>
          <w:rFonts w:hint="eastAsia" w:eastAsia="方正仿宋_GBK"/>
          <w:color w:val="000000"/>
          <w:sz w:val="32"/>
          <w:szCs w:val="32"/>
        </w:rPr>
        <w:t>台（套）。</w:t>
      </w:r>
    </w:p>
    <w:p>
      <w:pPr>
        <w:spacing w:line="540" w:lineRule="exact"/>
        <w:ind w:firstLine="643" w:firstLineChars="200"/>
        <w:outlineLvl w:val="2"/>
        <w:rPr>
          <w:rFonts w:ascii="方正楷体简体" w:eastAsia="方正楷体简体"/>
          <w:b/>
          <w:color w:val="000000"/>
          <w:sz w:val="32"/>
          <w:szCs w:val="32"/>
        </w:rPr>
      </w:pPr>
      <w:r>
        <w:rPr>
          <w:rFonts w:hint="eastAsia" w:ascii="方正楷体简体" w:eastAsia="方正楷体简体"/>
          <w:b/>
          <w:color w:val="000000"/>
          <w:sz w:val="32"/>
          <w:szCs w:val="32"/>
        </w:rPr>
        <w:t>（四）预算绩效管理情况</w:t>
      </w: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根据预算绩效管理要求，本部门在年初预算编制阶段，组织对</w:t>
      </w:r>
      <w:r>
        <w:rPr>
          <w:rFonts w:hint="eastAsia" w:eastAsia="方正仿宋_GBK"/>
          <w:color w:val="000000"/>
          <w:sz w:val="32"/>
          <w:szCs w:val="32"/>
          <w:lang w:eastAsia="zh-CN"/>
        </w:rPr>
        <w:t>预算</w:t>
      </w:r>
      <w:r>
        <w:rPr>
          <w:rFonts w:hint="eastAsia" w:eastAsia="方正仿宋_GBK"/>
          <w:color w:val="000000"/>
          <w:sz w:val="32"/>
          <w:szCs w:val="32"/>
        </w:rPr>
        <w:t>项目开展了预算事前绩效评估，对</w:t>
      </w:r>
      <w:r>
        <w:rPr>
          <w:rFonts w:hint="eastAsia" w:eastAsia="方正仿宋_GBK"/>
          <w:color w:val="000000"/>
          <w:sz w:val="32"/>
          <w:szCs w:val="32"/>
          <w:lang w:val="en-US" w:eastAsia="zh-CN"/>
        </w:rPr>
        <w:t>5</w:t>
      </w:r>
      <w:r>
        <w:rPr>
          <w:rFonts w:hint="eastAsia" w:eastAsia="方正仿宋_GBK"/>
          <w:color w:val="000000"/>
          <w:sz w:val="32"/>
          <w:szCs w:val="32"/>
        </w:rPr>
        <w:t>个项目编制了绩效目标，预算执行过程中，选取</w:t>
      </w:r>
      <w:r>
        <w:rPr>
          <w:rFonts w:hint="eastAsia" w:eastAsia="方正仿宋_GBK"/>
          <w:color w:val="000000"/>
          <w:sz w:val="32"/>
          <w:szCs w:val="32"/>
          <w:lang w:val="en-US" w:eastAsia="zh-CN"/>
        </w:rPr>
        <w:t>5</w:t>
      </w:r>
      <w:r>
        <w:rPr>
          <w:rFonts w:hint="eastAsia" w:eastAsia="方正仿宋_GBK"/>
          <w:color w:val="000000"/>
          <w:sz w:val="32"/>
          <w:szCs w:val="32"/>
        </w:rPr>
        <w:t>个项目开展绩效监控，年终执行完毕后，对</w:t>
      </w:r>
      <w:r>
        <w:rPr>
          <w:rFonts w:hint="eastAsia" w:eastAsia="方正仿宋_GBK"/>
          <w:color w:val="000000"/>
          <w:sz w:val="32"/>
          <w:szCs w:val="32"/>
          <w:lang w:val="en-US" w:eastAsia="zh-CN"/>
        </w:rPr>
        <w:t>5</w:t>
      </w:r>
      <w:r>
        <w:rPr>
          <w:rFonts w:hint="eastAsia" w:eastAsia="方正仿宋_GBK"/>
          <w:color w:val="000000"/>
          <w:sz w:val="32"/>
          <w:szCs w:val="32"/>
        </w:rPr>
        <w:t>个项目开展了绩效目标完成情况自评。</w:t>
      </w: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本部门按要求对</w:t>
      </w:r>
      <w:r>
        <w:rPr>
          <w:rFonts w:eastAsia="方正仿宋_GBK"/>
          <w:color w:val="000000"/>
          <w:sz w:val="32"/>
          <w:szCs w:val="32"/>
        </w:rPr>
        <w:t>2019</w:t>
      </w:r>
      <w:r>
        <w:rPr>
          <w:rFonts w:hint="eastAsia" w:eastAsia="方正仿宋_GBK"/>
          <w:color w:val="000000"/>
          <w:sz w:val="32"/>
          <w:szCs w:val="32"/>
        </w:rPr>
        <w:t>年部门整体支出开展绩效自评，从评价情况来看</w:t>
      </w:r>
      <w:r>
        <w:rPr>
          <w:rFonts w:hint="eastAsia" w:eastAsia="方正仿宋_GBK"/>
          <w:color w:val="000000"/>
          <w:sz w:val="32"/>
          <w:szCs w:val="32"/>
          <w:lang w:eastAsia="zh-CN"/>
        </w:rPr>
        <w:t>，</w:t>
      </w:r>
      <w:r>
        <w:rPr>
          <w:rFonts w:hint="eastAsia" w:ascii="仿宋_GB2312" w:eastAsia="仿宋_GB2312" w:cs="仿宋_GB2312"/>
          <w:sz w:val="32"/>
          <w:szCs w:val="32"/>
        </w:rPr>
        <w:t>我单位预算编制及执行决算较为准确，支出管理较为规范，财务管理制度较完善，部门整体绩效较好。部门支出绩效自评得分为</w:t>
      </w:r>
      <w:r>
        <w:rPr>
          <w:rFonts w:hint="eastAsia" w:ascii="仿宋_GB2312" w:eastAsia="仿宋_GB2312" w:cs="仿宋_GB2312"/>
          <w:sz w:val="32"/>
          <w:szCs w:val="32"/>
          <w:lang w:val="en-US" w:eastAsia="zh-CN"/>
        </w:rPr>
        <w:t>86</w:t>
      </w:r>
      <w:r>
        <w:rPr>
          <w:rFonts w:hint="eastAsia" w:ascii="仿宋_GB2312" w:eastAsia="仿宋_GB2312" w:cs="仿宋_GB2312"/>
          <w:sz w:val="32"/>
          <w:szCs w:val="32"/>
        </w:rPr>
        <w:t>分。但也存在一些问题：一是项目进度缓慢，归档不及时。二是对项目工程</w:t>
      </w:r>
      <w:r>
        <w:rPr>
          <w:rFonts w:hint="eastAsia" w:ascii="仿宋_GB2312" w:eastAsia="仿宋_GB2312" w:cs="仿宋_GB2312"/>
          <w:sz w:val="32"/>
          <w:szCs w:val="32"/>
          <w:lang w:eastAsia="zh-CN"/>
        </w:rPr>
        <w:t>不</w:t>
      </w:r>
      <w:r>
        <w:rPr>
          <w:rFonts w:hint="eastAsia" w:ascii="仿宋_GB2312" w:eastAsia="仿宋_GB2312" w:cs="仿宋_GB2312"/>
          <w:sz w:val="32"/>
          <w:szCs w:val="32"/>
        </w:rPr>
        <w:t>及时跟进，确保项目工程完成，下一步改进措施：一是加快项目进度，二是及时对项目资料进行归档。</w:t>
      </w:r>
    </w:p>
    <w:p>
      <w:pPr>
        <w:spacing w:line="540" w:lineRule="exact"/>
        <w:ind w:firstLine="640" w:firstLineChars="200"/>
        <w:rPr>
          <w:rFonts w:hint="eastAsia" w:eastAsia="方正仿宋_GBK"/>
          <w:color w:val="000000"/>
          <w:sz w:val="32"/>
          <w:szCs w:val="32"/>
        </w:rPr>
      </w:pPr>
      <w:r>
        <w:rPr>
          <w:rFonts w:eastAsia="方正仿宋_GBK"/>
          <w:color w:val="000000"/>
          <w:sz w:val="32"/>
          <w:szCs w:val="32"/>
        </w:rPr>
        <w:t>1.</w:t>
      </w:r>
      <w:r>
        <w:rPr>
          <w:rFonts w:hint="eastAsia" w:eastAsia="方正仿宋_GBK"/>
          <w:color w:val="000000"/>
          <w:sz w:val="32"/>
          <w:szCs w:val="32"/>
        </w:rPr>
        <w:t>项目绩效目标完成情况。</w:t>
      </w:r>
      <w:r>
        <w:rPr>
          <w:rFonts w:eastAsia="方正仿宋_GBK"/>
          <w:color w:val="000000"/>
          <w:sz w:val="32"/>
          <w:szCs w:val="32"/>
        </w:rPr>
        <w:br w:type="textWrapping"/>
      </w:r>
      <w:r>
        <w:rPr>
          <w:rFonts w:eastAsia="方正仿宋_GBK"/>
          <w:color w:val="000000"/>
          <w:sz w:val="32"/>
          <w:szCs w:val="32"/>
        </w:rPr>
        <w:t xml:space="preserve">  </w:t>
      </w:r>
      <w:r>
        <w:rPr>
          <w:rFonts w:eastAsia="方正仿宋_GBK"/>
          <w:color w:val="000000"/>
          <w:spacing w:val="-10"/>
          <w:sz w:val="32"/>
          <w:szCs w:val="32"/>
        </w:rPr>
        <w:t xml:space="preserve">  </w:t>
      </w:r>
      <w:r>
        <w:rPr>
          <w:rFonts w:hint="eastAsia" w:eastAsia="方正仿宋_GBK"/>
          <w:color w:val="000000"/>
          <w:spacing w:val="-10"/>
          <w:sz w:val="32"/>
          <w:szCs w:val="32"/>
        </w:rPr>
        <w:t>本部门在</w:t>
      </w:r>
      <w:r>
        <w:rPr>
          <w:rFonts w:eastAsia="方正仿宋_GBK"/>
          <w:color w:val="000000"/>
          <w:spacing w:val="-10"/>
          <w:sz w:val="32"/>
          <w:szCs w:val="32"/>
        </w:rPr>
        <w:t>2019</w:t>
      </w:r>
      <w:r>
        <w:rPr>
          <w:rFonts w:hint="eastAsia" w:eastAsia="方正仿宋_GBK"/>
          <w:color w:val="000000"/>
          <w:spacing w:val="-10"/>
          <w:sz w:val="32"/>
          <w:szCs w:val="32"/>
        </w:rPr>
        <w:t>年度部门决算中反映</w:t>
      </w:r>
      <w:r>
        <w:rPr>
          <w:rFonts w:hint="eastAsia" w:ascii="仿宋_GB2312" w:eastAsia="仿宋_GB2312" w:cs="仿宋_GB2312"/>
          <w:sz w:val="32"/>
          <w:szCs w:val="32"/>
        </w:rPr>
        <w:t>财力保障</w:t>
      </w:r>
      <w:r>
        <w:rPr>
          <w:rFonts w:hint="eastAsia" w:ascii="仿宋_GB2312" w:eastAsia="仿宋_GB2312" w:cs="仿宋_GB2312"/>
          <w:sz w:val="32"/>
          <w:szCs w:val="32"/>
          <w:lang w:val="en-US" w:eastAsia="zh-CN"/>
        </w:rPr>
        <w:t>-化债项目</w:t>
      </w:r>
      <w:r>
        <w:rPr>
          <w:rFonts w:hint="eastAsia" w:ascii="仿宋_GB2312" w:eastAsia="仿宋_GB2312" w:cs="仿宋_GB2312"/>
          <w:sz w:val="32"/>
          <w:szCs w:val="32"/>
        </w:rPr>
        <w:t>等</w:t>
      </w:r>
      <w:r>
        <w:rPr>
          <w:rFonts w:hint="eastAsia" w:eastAsia="方正仿宋_GBK"/>
          <w:color w:val="000000"/>
          <w:sz w:val="32"/>
          <w:szCs w:val="32"/>
          <w:lang w:val="en-US" w:eastAsia="zh-CN"/>
        </w:rPr>
        <w:t>5</w:t>
      </w:r>
      <w:r>
        <w:rPr>
          <w:rFonts w:hint="eastAsia" w:eastAsia="方正仿宋_GBK"/>
          <w:color w:val="000000"/>
          <w:sz w:val="32"/>
          <w:szCs w:val="32"/>
        </w:rPr>
        <w:t>个项目绩效目标实际完成情况。</w:t>
      </w:r>
    </w:p>
    <w:p>
      <w:pPr>
        <w:spacing w:line="540" w:lineRule="exact"/>
        <w:ind w:firstLine="640" w:firstLineChars="200"/>
        <w:rPr>
          <w:rFonts w:hint="eastAsia" w:ascii="仿宋_GB2312" w:eastAsia="仿宋_GB2312" w:cs="仿宋_GB2312"/>
          <w:sz w:val="32"/>
          <w:szCs w:val="32"/>
        </w:rPr>
      </w:pPr>
      <w:r>
        <w:rPr>
          <w:rFonts w:hint="eastAsia" w:eastAsia="方正仿宋_GBK"/>
          <w:color w:val="000000"/>
          <w:sz w:val="32"/>
          <w:szCs w:val="32"/>
        </w:rPr>
        <w:t>（</w:t>
      </w:r>
      <w:r>
        <w:rPr>
          <w:rFonts w:eastAsia="方正仿宋_GBK"/>
          <w:color w:val="000000"/>
          <w:sz w:val="32"/>
          <w:szCs w:val="32"/>
        </w:rPr>
        <w:t>1</w:t>
      </w:r>
      <w:r>
        <w:rPr>
          <w:rFonts w:hint="eastAsia" w:eastAsia="方正仿宋_GBK"/>
          <w:color w:val="000000"/>
          <w:sz w:val="32"/>
          <w:szCs w:val="32"/>
        </w:rPr>
        <w:t>）</w:t>
      </w:r>
      <w:r>
        <w:rPr>
          <w:rFonts w:hint="eastAsia" w:ascii="仿宋_GB2312" w:eastAsia="仿宋_GB2312" w:cs="仿宋_GB2312"/>
          <w:sz w:val="32"/>
          <w:szCs w:val="32"/>
        </w:rPr>
        <w:t>财力保障化债</w:t>
      </w:r>
      <w:r>
        <w:rPr>
          <w:rFonts w:hint="eastAsia" w:eastAsia="方正仿宋_GBK"/>
          <w:color w:val="000000"/>
          <w:sz w:val="32"/>
          <w:szCs w:val="32"/>
        </w:rPr>
        <w:t>项目绩效目标完成情况综述。项目全年预算数</w:t>
      </w:r>
      <w:r>
        <w:rPr>
          <w:rFonts w:hint="eastAsia" w:eastAsia="方正仿宋_GBK"/>
          <w:color w:val="000000"/>
          <w:sz w:val="32"/>
          <w:szCs w:val="32"/>
          <w:lang w:val="en-US" w:eastAsia="zh-CN"/>
        </w:rPr>
        <w:t>6</w:t>
      </w:r>
      <w:r>
        <w:rPr>
          <w:rFonts w:hint="eastAsia" w:eastAsia="方正仿宋_GBK"/>
          <w:color w:val="000000"/>
          <w:sz w:val="32"/>
          <w:szCs w:val="32"/>
        </w:rPr>
        <w:t>万元，执行数为</w:t>
      </w:r>
      <w:r>
        <w:rPr>
          <w:rFonts w:hint="eastAsia" w:eastAsia="方正仿宋_GBK"/>
          <w:color w:val="000000"/>
          <w:sz w:val="32"/>
          <w:szCs w:val="32"/>
          <w:lang w:val="en-US" w:eastAsia="zh-CN"/>
        </w:rPr>
        <w:t>6</w:t>
      </w:r>
      <w:r>
        <w:rPr>
          <w:rFonts w:hint="eastAsia" w:eastAsia="方正仿宋_GBK"/>
          <w:color w:val="000000"/>
          <w:sz w:val="32"/>
          <w:szCs w:val="32"/>
        </w:rPr>
        <w:t>万元，完成预算的</w:t>
      </w:r>
      <w:r>
        <w:rPr>
          <w:rFonts w:hint="eastAsia" w:eastAsia="方正仿宋_GBK"/>
          <w:color w:val="000000"/>
          <w:sz w:val="32"/>
          <w:szCs w:val="32"/>
          <w:lang w:val="en-US" w:eastAsia="zh-CN"/>
        </w:rPr>
        <w:t>100</w:t>
      </w:r>
      <w:r>
        <w:rPr>
          <w:rFonts w:eastAsia="方正仿宋_GBK"/>
          <w:color w:val="000000"/>
          <w:sz w:val="32"/>
          <w:szCs w:val="32"/>
        </w:rPr>
        <w:t>%</w:t>
      </w:r>
      <w:r>
        <w:rPr>
          <w:rFonts w:hint="eastAsia" w:eastAsia="方正仿宋_GBK"/>
          <w:color w:val="000000"/>
          <w:sz w:val="32"/>
          <w:szCs w:val="32"/>
        </w:rPr>
        <w:t>。通过项目实施，</w:t>
      </w:r>
      <w:r>
        <w:rPr>
          <w:rFonts w:hint="eastAsia" w:ascii="仿宋_GB2312" w:eastAsia="仿宋_GB2312" w:cs="仿宋_GB2312"/>
          <w:sz w:val="32"/>
          <w:szCs w:val="32"/>
        </w:rPr>
        <w:t>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0"/>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项目支出绩效目标完成情况表（1）</w:t>
            </w:r>
            <w:r>
              <w:rPr>
                <w:rFonts w:hint="eastAsia" w:ascii="宋体" w:cs="宋体"/>
                <w:b/>
                <w:bCs/>
                <w:color w:val="000000"/>
                <w:kern w:val="0"/>
                <w:sz w:val="36"/>
                <w:szCs w:val="36"/>
              </w:rPr>
              <w:br w:type="textWrapping"/>
            </w:r>
            <w:r>
              <w:rPr>
                <w:rFonts w:hint="eastAsia" w:ascii="宋体" w:cs="宋体"/>
                <w:color w:val="000000"/>
                <w:kern w:val="0"/>
                <w:sz w:val="36"/>
                <w:szCs w:val="36"/>
              </w:rPr>
              <w:t>(201</w:t>
            </w:r>
            <w:r>
              <w:rPr>
                <w:rFonts w:hint="eastAsia" w:ascii="宋体" w:cs="宋体"/>
                <w:color w:val="000000"/>
                <w:kern w:val="0"/>
                <w:sz w:val="36"/>
                <w:szCs w:val="36"/>
                <w:lang w:val="en-US" w:eastAsia="zh-CN"/>
              </w:rPr>
              <w:t>9</w:t>
            </w:r>
            <w:r>
              <w:rPr>
                <w:rFonts w:hint="eastAsia" w:ascii="宋体" w:cs="宋体"/>
                <w:color w:val="000000"/>
                <w:kern w:val="0"/>
                <w:sz w:val="36"/>
                <w:szCs w:val="36"/>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大树镇</w:t>
            </w:r>
            <w:r>
              <w:rPr>
                <w:rFonts w:hint="eastAsia" w:ascii="宋体" w:cs="宋体"/>
                <w:color w:val="000000"/>
                <w:sz w:val="24"/>
              </w:rPr>
              <w:t>2018年度财力保障化债项目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eastAsia="zh-CN"/>
              </w:rPr>
              <w:t>大树镇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分年逐批化解建设欠款，巩固基层组织建设</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减少债务</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减少乡村级债务情况</w:t>
            </w:r>
            <w:r>
              <w:rPr>
                <w:rFonts w:hint="eastAsia" w:ascii="宋体" w:cs="宋体"/>
                <w:color w:val="000000"/>
                <w:sz w:val="24"/>
                <w:lang w:val="en-US" w:eastAsia="zh-CN"/>
              </w:rPr>
              <w:t>6</w:t>
            </w:r>
            <w:r>
              <w:rPr>
                <w:rFonts w:hint="eastAsia" w:asci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已完成村级债务化解</w:t>
            </w:r>
            <w:r>
              <w:rPr>
                <w:rFonts w:hint="eastAsia" w:ascii="宋体" w:cs="宋体"/>
                <w:color w:val="000000"/>
                <w:sz w:val="24"/>
                <w:lang w:val="en-US" w:eastAsia="zh-CN"/>
              </w:rPr>
              <w:t>6</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帐务处理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解决存在债务</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促进社会和谐发展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解决实际债务提高经济。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化解矛盾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已完成相关债务，达到目标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40" w:lineRule="exact"/>
        <w:ind w:firstLine="640" w:firstLineChars="200"/>
        <w:rPr>
          <w:rFonts w:hint="eastAsia" w:eastAsia="方正仿宋_GBK"/>
          <w:color w:val="000000"/>
          <w:sz w:val="32"/>
          <w:szCs w:val="32"/>
        </w:rPr>
      </w:pP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2</w:t>
      </w:r>
      <w:r>
        <w:rPr>
          <w:rFonts w:hint="eastAsia" w:eastAsia="方正仿宋_GBK"/>
          <w:color w:val="000000"/>
          <w:sz w:val="32"/>
          <w:szCs w:val="32"/>
        </w:rPr>
        <w:t>）</w:t>
      </w:r>
      <w:r>
        <w:rPr>
          <w:rFonts w:hint="eastAsia" w:ascii="仿宋_GB2312" w:eastAsia="仿宋_GB2312" w:cs="仿宋_GB2312"/>
          <w:sz w:val="32"/>
          <w:szCs w:val="32"/>
        </w:rPr>
        <w:t>财力保障环境综合治理</w:t>
      </w:r>
      <w:r>
        <w:rPr>
          <w:rFonts w:hint="eastAsia" w:eastAsia="方正仿宋_GBK"/>
          <w:color w:val="000000"/>
          <w:sz w:val="32"/>
          <w:szCs w:val="32"/>
        </w:rPr>
        <w:t>项目绩效目标完成情况综述。项目全年预算数</w:t>
      </w:r>
      <w:r>
        <w:rPr>
          <w:rFonts w:hint="eastAsia" w:eastAsia="方正仿宋_GBK"/>
          <w:color w:val="000000"/>
          <w:sz w:val="32"/>
          <w:szCs w:val="32"/>
          <w:lang w:val="en-US" w:eastAsia="zh-CN"/>
        </w:rPr>
        <w:t>35</w:t>
      </w:r>
      <w:r>
        <w:rPr>
          <w:rFonts w:hint="eastAsia" w:eastAsia="方正仿宋_GBK"/>
          <w:color w:val="000000"/>
          <w:sz w:val="32"/>
          <w:szCs w:val="32"/>
        </w:rPr>
        <w:t>万元，执行数为</w:t>
      </w:r>
      <w:r>
        <w:rPr>
          <w:rFonts w:hint="eastAsia" w:eastAsia="方正仿宋_GBK"/>
          <w:color w:val="000000"/>
          <w:sz w:val="32"/>
          <w:szCs w:val="32"/>
          <w:lang w:val="en-US" w:eastAsia="zh-CN"/>
        </w:rPr>
        <w:t>35</w:t>
      </w:r>
      <w:r>
        <w:rPr>
          <w:rFonts w:hint="eastAsia" w:eastAsia="方正仿宋_GBK"/>
          <w:color w:val="000000"/>
          <w:sz w:val="32"/>
          <w:szCs w:val="32"/>
        </w:rPr>
        <w:t>万元，完成预算的</w:t>
      </w:r>
      <w:r>
        <w:rPr>
          <w:rFonts w:hint="eastAsia" w:eastAsia="方正仿宋_GBK"/>
          <w:color w:val="000000"/>
          <w:sz w:val="32"/>
          <w:szCs w:val="32"/>
          <w:lang w:val="en-US" w:eastAsia="zh-CN"/>
        </w:rPr>
        <w:t>100</w:t>
      </w:r>
      <w:r>
        <w:rPr>
          <w:rFonts w:eastAsia="方正仿宋_GBK"/>
          <w:color w:val="000000"/>
          <w:sz w:val="32"/>
          <w:szCs w:val="32"/>
        </w:rPr>
        <w:t>%</w:t>
      </w:r>
      <w:r>
        <w:rPr>
          <w:rFonts w:hint="eastAsia" w:eastAsia="方正仿宋_GBK"/>
          <w:color w:val="000000"/>
          <w:sz w:val="32"/>
          <w:szCs w:val="32"/>
        </w:rPr>
        <w:t>。通过项目实施，</w:t>
      </w:r>
      <w:r>
        <w:rPr>
          <w:rFonts w:hint="eastAsia" w:ascii="仿宋_GB2312" w:eastAsia="仿宋_GB2312" w:cs="仿宋_GB2312"/>
          <w:sz w:val="32"/>
          <w:szCs w:val="32"/>
        </w:rPr>
        <w:t>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0"/>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项目支出绩效目标完成情况表（2）</w:t>
            </w:r>
            <w:r>
              <w:rPr>
                <w:rFonts w:hint="eastAsia" w:ascii="宋体" w:cs="宋体"/>
                <w:b/>
                <w:bCs/>
                <w:color w:val="000000"/>
                <w:kern w:val="0"/>
                <w:sz w:val="36"/>
                <w:szCs w:val="36"/>
              </w:rPr>
              <w:br w:type="textWrapping"/>
            </w:r>
            <w:r>
              <w:rPr>
                <w:rFonts w:hint="eastAsia" w:ascii="宋体" w:cs="宋体"/>
                <w:color w:val="000000"/>
                <w:kern w:val="0"/>
                <w:sz w:val="36"/>
                <w:szCs w:val="36"/>
              </w:rPr>
              <w:t>(201</w:t>
            </w:r>
            <w:r>
              <w:rPr>
                <w:rFonts w:hint="eastAsia" w:ascii="宋体" w:cs="宋体"/>
                <w:color w:val="000000"/>
                <w:kern w:val="0"/>
                <w:sz w:val="36"/>
                <w:szCs w:val="36"/>
                <w:lang w:val="en-US" w:eastAsia="zh-CN"/>
              </w:rPr>
              <w:t>9</w:t>
            </w:r>
            <w:r>
              <w:rPr>
                <w:rFonts w:hint="eastAsia" w:ascii="宋体" w:cs="宋体"/>
                <w:color w:val="000000"/>
                <w:kern w:val="0"/>
                <w:sz w:val="36"/>
                <w:szCs w:val="36"/>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大树镇</w:t>
            </w:r>
            <w:r>
              <w:rPr>
                <w:rFonts w:hint="eastAsia" w:ascii="宋体" w:cs="宋体"/>
                <w:color w:val="000000"/>
                <w:sz w:val="24"/>
              </w:rPr>
              <w:t>2018年度财力保障环境综合治理项目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eastAsia="zh-CN"/>
              </w:rPr>
              <w:t>大树镇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hint="eastAsia" w:ascii="宋体" w:cs="宋体"/>
                <w:color w:val="000000"/>
                <w:sz w:val="24"/>
                <w:lang w:val="en-US" w:eastAsia="zh-CN"/>
              </w:rPr>
              <w:t>5</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hint="eastAsia" w:ascii="宋体" w:cs="宋体"/>
                <w:color w:val="000000"/>
                <w:sz w:val="24"/>
                <w:lang w:val="en-US" w:eastAsia="zh-CN"/>
              </w:rPr>
              <w:t>5</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hint="eastAsia" w:ascii="宋体" w:cs="宋体"/>
                <w:color w:val="000000"/>
                <w:sz w:val="24"/>
                <w:lang w:val="en-US" w:eastAsia="zh-CN"/>
              </w:rPr>
              <w:t>5</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hint="eastAsia" w:ascii="宋体" w:cs="宋体"/>
                <w:color w:val="000000"/>
                <w:sz w:val="24"/>
                <w:lang w:val="en-US" w:eastAsia="zh-CN"/>
              </w:rPr>
              <w:t>5</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推进环保节能治理，建立健全农村生活垃圾处理长效机制，深入开展环境污染和面源污染治理。</w:t>
            </w:r>
            <w:r>
              <w:rPr>
                <w:rFonts w:hint="eastAsia" w:ascii="宋体" w:cs="宋体"/>
                <w:color w:val="000000"/>
                <w:sz w:val="24"/>
              </w:rPr>
              <w:tab/>
            </w:r>
            <w:r>
              <w:rPr>
                <w:rFonts w:hint="eastAsia" w:ascii="宋体" w:cs="宋体"/>
                <w:color w:val="000000"/>
                <w:sz w:val="24"/>
              </w:rPr>
              <w:tab/>
            </w:r>
            <w:r>
              <w:rPr>
                <w:rFonts w:hint="eastAsia" w:asci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落实社区保洁员3名，各村保洁员1名、宣传标语不低于24幅，会议每月一次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已完成落实社区保洁员3名，各村保洁员1名、宣传标语不低于24幅，会议每月一次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促进了全乡环境整治的发展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社会满意度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hint="eastAsia" w:eastAsia="方正仿宋_GBK"/>
          <w:color w:val="000000"/>
          <w:sz w:val="32"/>
          <w:szCs w:val="32"/>
        </w:rPr>
      </w:pPr>
    </w:p>
    <w:p>
      <w:pPr>
        <w:spacing w:line="580" w:lineRule="exact"/>
        <w:ind w:firstLine="640" w:firstLineChars="200"/>
        <w:rPr>
          <w:rFonts w:ascii="仿宋_GB2312" w:eastAsia="仿宋_GB2312" w:cs="仿宋_GB2312"/>
          <w:sz w:val="32"/>
          <w:szCs w:val="32"/>
        </w:rPr>
      </w:pPr>
      <w:r>
        <w:rPr>
          <w:rFonts w:hint="eastAsia" w:eastAsia="方正仿宋_GBK"/>
          <w:color w:val="000000"/>
          <w:sz w:val="32"/>
          <w:szCs w:val="32"/>
        </w:rPr>
        <w:t>（</w:t>
      </w:r>
      <w:r>
        <w:rPr>
          <w:rFonts w:eastAsia="方正仿宋_GBK"/>
          <w:color w:val="000000"/>
          <w:sz w:val="32"/>
          <w:szCs w:val="32"/>
        </w:rPr>
        <w:t>3</w:t>
      </w:r>
      <w:r>
        <w:rPr>
          <w:rFonts w:hint="eastAsia" w:eastAsia="方正仿宋_GBK"/>
          <w:color w:val="000000"/>
          <w:sz w:val="32"/>
          <w:szCs w:val="32"/>
        </w:rPr>
        <w:t>）</w:t>
      </w:r>
      <w:r>
        <w:rPr>
          <w:rFonts w:hint="eastAsia" w:ascii="仿宋_GB2312" w:eastAsia="仿宋_GB2312" w:cs="仿宋_GB2312"/>
          <w:sz w:val="32"/>
          <w:szCs w:val="32"/>
        </w:rPr>
        <w:t>财力保障项促发展</w:t>
      </w:r>
      <w:r>
        <w:rPr>
          <w:rFonts w:hint="eastAsia" w:eastAsia="方正仿宋_GBK"/>
          <w:color w:val="000000"/>
          <w:sz w:val="32"/>
          <w:szCs w:val="32"/>
        </w:rPr>
        <w:t>项目绩效目标完成情况综述。项目全年预算数</w:t>
      </w:r>
      <w:r>
        <w:rPr>
          <w:rFonts w:hint="eastAsia" w:eastAsia="方正仿宋_GBK"/>
          <w:color w:val="000000"/>
          <w:sz w:val="32"/>
          <w:szCs w:val="32"/>
          <w:lang w:val="en-US" w:eastAsia="zh-CN"/>
        </w:rPr>
        <w:t>10</w:t>
      </w:r>
      <w:r>
        <w:rPr>
          <w:rFonts w:hint="eastAsia" w:eastAsia="方正仿宋_GBK"/>
          <w:color w:val="000000"/>
          <w:sz w:val="32"/>
          <w:szCs w:val="32"/>
        </w:rPr>
        <w:t>万元，执行数为</w:t>
      </w:r>
      <w:r>
        <w:rPr>
          <w:rFonts w:hint="eastAsia" w:eastAsia="方正仿宋_GBK"/>
          <w:color w:val="000000"/>
          <w:sz w:val="32"/>
          <w:szCs w:val="32"/>
          <w:lang w:val="en-US" w:eastAsia="zh-CN"/>
        </w:rPr>
        <w:t>10</w:t>
      </w:r>
      <w:r>
        <w:rPr>
          <w:rFonts w:hint="eastAsia" w:eastAsia="方正仿宋_GBK"/>
          <w:color w:val="000000"/>
          <w:sz w:val="32"/>
          <w:szCs w:val="32"/>
        </w:rPr>
        <w:t>万元，完成预算的</w:t>
      </w:r>
      <w:r>
        <w:rPr>
          <w:rFonts w:hint="eastAsia" w:eastAsia="方正仿宋_GBK"/>
          <w:color w:val="000000"/>
          <w:sz w:val="32"/>
          <w:szCs w:val="32"/>
          <w:lang w:val="en-US" w:eastAsia="zh-CN"/>
        </w:rPr>
        <w:t>100</w:t>
      </w:r>
      <w:r>
        <w:rPr>
          <w:rFonts w:eastAsia="方正仿宋_GBK"/>
          <w:color w:val="000000"/>
          <w:sz w:val="32"/>
          <w:szCs w:val="32"/>
        </w:rPr>
        <w:t>%</w:t>
      </w:r>
      <w:r>
        <w:rPr>
          <w:rFonts w:hint="eastAsia" w:eastAsia="方正仿宋_GBK"/>
          <w:color w:val="000000"/>
          <w:sz w:val="32"/>
          <w:szCs w:val="32"/>
        </w:rPr>
        <w:t>。通过项目实施，</w:t>
      </w:r>
      <w:r>
        <w:rPr>
          <w:rFonts w:hint="eastAsia" w:ascii="仿宋_GB2312" w:eastAsia="仿宋_GB2312" w:cs="仿宋_GB2312"/>
          <w:sz w:val="32"/>
          <w:szCs w:val="32"/>
        </w:rPr>
        <w:t>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0"/>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项目支出绩效目标完成情况表（3）</w:t>
            </w:r>
            <w:r>
              <w:rPr>
                <w:rFonts w:hint="eastAsia" w:ascii="宋体" w:cs="宋体"/>
                <w:b/>
                <w:bCs/>
                <w:color w:val="000000"/>
                <w:kern w:val="0"/>
                <w:sz w:val="36"/>
                <w:szCs w:val="36"/>
              </w:rPr>
              <w:br w:type="textWrapping"/>
            </w:r>
            <w:r>
              <w:rPr>
                <w:rFonts w:hint="eastAsia" w:ascii="宋体" w:cs="宋体"/>
                <w:color w:val="000000"/>
                <w:kern w:val="0"/>
                <w:sz w:val="36"/>
                <w:szCs w:val="36"/>
              </w:rPr>
              <w:t>(201</w:t>
            </w:r>
            <w:r>
              <w:rPr>
                <w:rFonts w:hint="eastAsia" w:ascii="宋体" w:cs="宋体"/>
                <w:color w:val="000000"/>
                <w:kern w:val="0"/>
                <w:sz w:val="36"/>
                <w:szCs w:val="36"/>
                <w:lang w:val="en-US" w:eastAsia="zh-CN"/>
              </w:rPr>
              <w:t>9</w:t>
            </w:r>
            <w:r>
              <w:rPr>
                <w:rFonts w:hint="eastAsia" w:ascii="宋体" w:cs="宋体"/>
                <w:color w:val="000000"/>
                <w:kern w:val="0"/>
                <w:sz w:val="36"/>
                <w:szCs w:val="36"/>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大树镇</w:t>
            </w:r>
            <w:r>
              <w:rPr>
                <w:rFonts w:hint="eastAsia" w:ascii="宋体" w:cs="宋体"/>
                <w:color w:val="000000"/>
                <w:sz w:val="24"/>
              </w:rPr>
              <w:t>2018年度财力保障促发展项目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eastAsia="zh-CN"/>
              </w:rPr>
              <w:t>大树镇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解决600余人出行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已完成涉及725人的出行问题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4</w:t>
      </w:r>
      <w:r>
        <w:rPr>
          <w:rFonts w:hint="eastAsia" w:ascii="仿宋_GB2312" w:eastAsia="仿宋_GB2312" w:cs="仿宋_GB2312"/>
          <w:sz w:val="32"/>
          <w:szCs w:val="32"/>
          <w:lang w:eastAsia="zh-CN"/>
        </w:rPr>
        <w:t>）</w:t>
      </w:r>
      <w:r>
        <w:rPr>
          <w:rFonts w:hint="eastAsia" w:ascii="仿宋_GB2312" w:eastAsia="仿宋_GB2312" w:cs="仿宋_GB2312"/>
          <w:sz w:val="32"/>
          <w:szCs w:val="32"/>
        </w:rPr>
        <w:t>财力保障项安全生产监管项目绩效目标完成情况综述。项目全年预算数</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0"/>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项目支出绩效目标完成情况表（4）</w:t>
            </w:r>
            <w:r>
              <w:rPr>
                <w:rFonts w:hint="eastAsia" w:ascii="宋体" w:cs="宋体"/>
                <w:b/>
                <w:bCs/>
                <w:color w:val="000000"/>
                <w:kern w:val="0"/>
                <w:sz w:val="36"/>
                <w:szCs w:val="36"/>
              </w:rPr>
              <w:br w:type="textWrapping"/>
            </w:r>
            <w:r>
              <w:rPr>
                <w:rFonts w:hint="eastAsia" w:ascii="宋体" w:cs="宋体"/>
                <w:color w:val="000000"/>
                <w:kern w:val="0"/>
                <w:sz w:val="36"/>
                <w:szCs w:val="36"/>
              </w:rPr>
              <w:t>(201</w:t>
            </w:r>
            <w:r>
              <w:rPr>
                <w:rFonts w:hint="eastAsia" w:ascii="宋体" w:cs="宋体"/>
                <w:color w:val="000000"/>
                <w:kern w:val="0"/>
                <w:sz w:val="36"/>
                <w:szCs w:val="36"/>
                <w:lang w:val="en-US" w:eastAsia="zh-CN"/>
              </w:rPr>
              <w:t>9</w:t>
            </w:r>
            <w:r>
              <w:rPr>
                <w:rFonts w:hint="eastAsia" w:ascii="宋体" w:cs="宋体"/>
                <w:color w:val="000000"/>
                <w:kern w:val="0"/>
                <w:sz w:val="36"/>
                <w:szCs w:val="36"/>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财力保障-保运行-安全生产监管经费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eastAsia="zh-CN"/>
              </w:rPr>
              <w:t>大树镇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4</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4</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4</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4</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5</w:t>
      </w:r>
      <w:r>
        <w:rPr>
          <w:rFonts w:hint="eastAsia" w:ascii="仿宋_GB2312" w:eastAsia="仿宋_GB2312" w:cs="仿宋_GB2312"/>
          <w:sz w:val="32"/>
          <w:szCs w:val="32"/>
          <w:lang w:eastAsia="zh-CN"/>
        </w:rPr>
        <w:t>）</w:t>
      </w:r>
      <w:r>
        <w:rPr>
          <w:rFonts w:hint="eastAsia" w:ascii="仿宋_GB2312" w:eastAsia="仿宋_GB2312" w:cs="仿宋_GB2312"/>
          <w:sz w:val="32"/>
          <w:szCs w:val="32"/>
        </w:rPr>
        <w:t>财力保障信访、维稳、扫黄、除黑、禁毒资金项目绩效目标完成情况综述。项目全年预算数</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0"/>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项目支出绩效目标完成情况表（5）</w:t>
            </w:r>
            <w:r>
              <w:rPr>
                <w:rFonts w:hint="eastAsia" w:ascii="宋体" w:cs="宋体"/>
                <w:b/>
                <w:bCs/>
                <w:color w:val="000000"/>
                <w:kern w:val="0"/>
                <w:sz w:val="36"/>
                <w:szCs w:val="36"/>
              </w:rPr>
              <w:br w:type="textWrapping"/>
            </w:r>
            <w:r>
              <w:rPr>
                <w:rFonts w:hint="eastAsia" w:ascii="宋体" w:cs="宋体"/>
                <w:color w:val="000000"/>
                <w:kern w:val="0"/>
                <w:sz w:val="36"/>
                <w:szCs w:val="36"/>
              </w:rPr>
              <w:t>(201</w:t>
            </w:r>
            <w:r>
              <w:rPr>
                <w:rFonts w:hint="eastAsia" w:ascii="宋体" w:cs="宋体"/>
                <w:color w:val="000000"/>
                <w:kern w:val="0"/>
                <w:sz w:val="36"/>
                <w:szCs w:val="36"/>
                <w:lang w:val="en-US" w:eastAsia="zh-CN"/>
              </w:rPr>
              <w:t>9</w:t>
            </w:r>
            <w:r>
              <w:rPr>
                <w:rFonts w:hint="eastAsia" w:ascii="宋体" w:cs="宋体"/>
                <w:color w:val="000000"/>
                <w:kern w:val="0"/>
                <w:sz w:val="36"/>
                <w:szCs w:val="36"/>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大树镇</w:t>
            </w:r>
            <w:r>
              <w:rPr>
                <w:rFonts w:hint="eastAsia" w:ascii="宋体" w:cs="宋体"/>
                <w:color w:val="000000"/>
                <w:sz w:val="24"/>
              </w:rPr>
              <w:t>2018年度信访、维稳、扫黄、除黑、禁毒项目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eastAsia="zh-CN"/>
              </w:rPr>
              <w:t>大树镇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6</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已完成全年开展了宣传活动12次，组织专项行动3次。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合理诉求、扫黑除恶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3" w:firstLineChars="200"/>
        <w:rPr>
          <w:rFonts w:ascii="仿宋" w:eastAsia="仿宋" w:cs="楷体_GB2312"/>
          <w:b/>
          <w:bCs/>
          <w:sz w:val="32"/>
          <w:szCs w:val="32"/>
        </w:rPr>
      </w:pPr>
    </w:p>
    <w:p>
      <w:pPr>
        <w:spacing w:line="56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部门绩效评价结果。</w:t>
      </w:r>
    </w:p>
    <w:p>
      <w:pPr>
        <w:spacing w:line="560" w:lineRule="exact"/>
        <w:ind w:firstLine="640" w:firstLineChars="200"/>
        <w:rPr>
          <w:rFonts w:eastAsia="方正仿宋_GBK"/>
          <w:sz w:val="32"/>
          <w:szCs w:val="32"/>
        </w:rPr>
      </w:pPr>
      <w:r>
        <w:rPr>
          <w:rFonts w:hint="eastAsia" w:eastAsia="方正仿宋_GBK"/>
          <w:sz w:val="32"/>
          <w:szCs w:val="32"/>
        </w:rPr>
        <w:t>本部门按要求对</w:t>
      </w:r>
      <w:r>
        <w:rPr>
          <w:rFonts w:eastAsia="方正仿宋_GBK"/>
          <w:sz w:val="32"/>
          <w:szCs w:val="32"/>
        </w:rPr>
        <w:t>2019</w:t>
      </w:r>
      <w:r>
        <w:rPr>
          <w:rFonts w:hint="eastAsia" w:eastAsia="方正仿宋_GBK"/>
          <w:sz w:val="32"/>
          <w:szCs w:val="32"/>
        </w:rPr>
        <w:t>年部门整体支出绩效评价情况开展自评，《</w:t>
      </w:r>
      <w:r>
        <w:rPr>
          <w:rFonts w:hint="eastAsia" w:ascii="仿宋_GB2312" w:eastAsia="仿宋_GB2312" w:cs="仿宋_GB2312"/>
          <w:sz w:val="32"/>
          <w:szCs w:val="32"/>
        </w:rPr>
        <w:t>达川区</w:t>
      </w:r>
      <w:r>
        <w:rPr>
          <w:rFonts w:hint="eastAsia" w:ascii="仿宋_GB2312" w:eastAsia="仿宋_GB2312" w:cs="仿宋_GB2312"/>
          <w:sz w:val="32"/>
          <w:szCs w:val="32"/>
          <w:lang w:eastAsia="zh-CN"/>
        </w:rPr>
        <w:t>大树镇</w:t>
      </w:r>
      <w:r>
        <w:rPr>
          <w:rFonts w:hint="eastAsia" w:eastAsia="方正仿宋_GBK"/>
          <w:sz w:val="32"/>
          <w:szCs w:val="32"/>
        </w:rPr>
        <w:t>部门</w:t>
      </w:r>
      <w:r>
        <w:rPr>
          <w:rFonts w:eastAsia="方正仿宋_GBK"/>
          <w:sz w:val="32"/>
          <w:szCs w:val="32"/>
        </w:rPr>
        <w:t>2019</w:t>
      </w:r>
      <w:r>
        <w:rPr>
          <w:rFonts w:hint="eastAsia" w:eastAsia="方正仿宋_GBK"/>
          <w:sz w:val="32"/>
          <w:szCs w:val="32"/>
        </w:rPr>
        <w:t>年部门整体支出绩效评价报告》见附件。</w:t>
      </w:r>
    </w:p>
    <w:p>
      <w:pPr>
        <w:spacing w:line="560" w:lineRule="exact"/>
        <w:ind w:firstLine="640" w:firstLineChars="200"/>
        <w:rPr>
          <w:rFonts w:eastAsia="方正仿宋_GBK"/>
          <w:sz w:val="32"/>
          <w:szCs w:val="32"/>
        </w:rPr>
      </w:pPr>
      <w:r>
        <w:rPr>
          <w:rFonts w:hint="eastAsia" w:eastAsia="方正仿宋_GBK"/>
          <w:sz w:val="32"/>
          <w:szCs w:val="32"/>
        </w:rPr>
        <w:t>本部门自行组织对</w:t>
      </w:r>
      <w:r>
        <w:rPr>
          <w:rFonts w:hint="eastAsia" w:eastAsia="方正仿宋_GBK"/>
          <w:sz w:val="32"/>
          <w:szCs w:val="32"/>
          <w:lang w:eastAsia="zh-CN"/>
        </w:rPr>
        <w:t>财力保障</w:t>
      </w:r>
      <w:r>
        <w:rPr>
          <w:rFonts w:hint="eastAsia" w:eastAsia="方正仿宋_GBK"/>
          <w:sz w:val="32"/>
          <w:szCs w:val="32"/>
        </w:rPr>
        <w:t>项目开展了绩效评价，《</w:t>
      </w:r>
      <w:r>
        <w:rPr>
          <w:rFonts w:hint="eastAsia" w:eastAsia="方正仿宋_GBK"/>
          <w:sz w:val="32"/>
          <w:szCs w:val="32"/>
          <w:lang w:eastAsia="zh-CN"/>
        </w:rPr>
        <w:t>达川区大树镇预算</w:t>
      </w:r>
      <w:r>
        <w:rPr>
          <w:rFonts w:hint="eastAsia" w:eastAsia="方正仿宋_GBK"/>
          <w:sz w:val="32"/>
          <w:szCs w:val="32"/>
        </w:rPr>
        <w:t>项目</w:t>
      </w:r>
      <w:r>
        <w:rPr>
          <w:rFonts w:eastAsia="方正仿宋_GBK"/>
          <w:sz w:val="32"/>
          <w:szCs w:val="32"/>
        </w:rPr>
        <w:t>2019</w:t>
      </w:r>
      <w:r>
        <w:rPr>
          <w:rFonts w:hint="eastAsia" w:eastAsia="方正仿宋_GBK"/>
          <w:sz w:val="32"/>
          <w:szCs w:val="32"/>
        </w:rPr>
        <w:t>年绩效评价报告》见附件。</w:t>
      </w:r>
    </w:p>
    <w:p>
      <w:pPr>
        <w:spacing w:line="560" w:lineRule="exact"/>
        <w:jc w:val="center"/>
        <w:outlineLvl w:val="0"/>
        <w:rPr>
          <w:rFonts w:hint="eastAsia" w:ascii="方正黑体_GBK" w:eastAsia="方正黑体_GBK"/>
          <w:color w:val="000000"/>
          <w:sz w:val="32"/>
          <w:szCs w:val="32"/>
        </w:rPr>
      </w:pPr>
      <w:bookmarkStart w:id="55" w:name="_Toc15377225"/>
      <w:bookmarkStart w:id="56" w:name="_Toc15396613"/>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both"/>
        <w:outlineLvl w:val="0"/>
        <w:rPr>
          <w:rFonts w:hint="eastAsia" w:ascii="方正黑体_GBK" w:eastAsia="方正黑体_GBK"/>
          <w:color w:val="000000"/>
          <w:sz w:val="32"/>
          <w:szCs w:val="32"/>
        </w:rPr>
      </w:pPr>
    </w:p>
    <w:p>
      <w:pPr>
        <w:spacing w:line="560" w:lineRule="exact"/>
        <w:jc w:val="center"/>
        <w:outlineLvl w:val="0"/>
        <w:rPr>
          <w:rStyle w:val="17"/>
          <w:rFonts w:ascii="方正黑体_GBK" w:eastAsia="方正黑体_GBK"/>
          <w:b w:val="0"/>
          <w:sz w:val="32"/>
          <w:szCs w:val="32"/>
        </w:rPr>
      </w:pPr>
      <w:r>
        <w:rPr>
          <w:rFonts w:hint="eastAsia" w:ascii="方正黑体_GBK" w:eastAsia="方正黑体_GBK"/>
          <w:color w:val="000000"/>
          <w:sz w:val="32"/>
          <w:szCs w:val="32"/>
        </w:rPr>
        <w:t>第三部分　名</w:t>
      </w:r>
      <w:r>
        <w:rPr>
          <w:rStyle w:val="17"/>
          <w:rFonts w:hint="eastAsia" w:ascii="方正黑体_GBK" w:eastAsia="方正黑体_GBK"/>
          <w:b w:val="0"/>
          <w:sz w:val="32"/>
          <w:szCs w:val="32"/>
        </w:rPr>
        <w:t>词解释</w:t>
      </w:r>
      <w:bookmarkEnd w:id="55"/>
      <w:bookmarkEnd w:id="56"/>
    </w:p>
    <w:p>
      <w:pPr>
        <w:pStyle w:val="19"/>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财政拨款收入：指单位从同级财政部门取得的财政预算资金。</w:t>
      </w:r>
    </w:p>
    <w:p>
      <w:pPr>
        <w:pStyle w:val="19"/>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事业收入：指事业单位开展专业业务活动及辅助活动取得的收入。如</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（二级预算单位事业收入情况）等。</w:t>
      </w:r>
    </w:p>
    <w:p>
      <w:pPr>
        <w:pStyle w:val="19"/>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经营收入：指事业单位在专业业务活动及其辅助活动之外开展非独立核算经营活动取得的收入。如</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（二级预算单位经营收入情况）等。</w:t>
      </w:r>
    </w:p>
    <w:p>
      <w:pPr>
        <w:pStyle w:val="19"/>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其他收入：指单位取得的除上述收入以外的各项收入。主要是</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（收入类型）等。</w:t>
      </w:r>
      <w:r>
        <w:rPr>
          <w:rFonts w:ascii="Times New Roman" w:hAnsi="Times New Roman" w:eastAsia="方正仿宋_GBK" w:cs="Times New Roman"/>
          <w:sz w:val="32"/>
          <w:szCs w:val="32"/>
        </w:rPr>
        <w:t xml:space="preserve"> </w:t>
      </w:r>
    </w:p>
    <w:p>
      <w:pPr>
        <w:pStyle w:val="19"/>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Times New Roman" w:hAnsi="Times New Roman" w:eastAsia="方正仿宋_GBK" w:cs="Times New Roman"/>
          <w:sz w:val="32"/>
          <w:szCs w:val="32"/>
        </w:rPr>
        <w:t xml:space="preserve"> </w:t>
      </w:r>
    </w:p>
    <w:p>
      <w:pPr>
        <w:pStyle w:val="19"/>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年初结转和结余：指以前年度尚未完成、结转到本年按有关规定继续使用的资金。</w:t>
      </w:r>
      <w:r>
        <w:rPr>
          <w:rFonts w:ascii="Times New Roman" w:hAnsi="Times New Roman" w:eastAsia="方正仿宋_GBK" w:cs="Times New Roman"/>
          <w:sz w:val="32"/>
          <w:szCs w:val="32"/>
        </w:rPr>
        <w:t xml:space="preserve"> </w:t>
      </w:r>
    </w:p>
    <w:p>
      <w:pPr>
        <w:pStyle w:val="19"/>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结余分配：指事业单位按照事业单位会计制度的规定从非财政补助结余中分配的事业基金和职工福利基金等。</w:t>
      </w:r>
    </w:p>
    <w:p>
      <w:pPr>
        <w:pStyle w:val="19"/>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、年末结转和结余：指单位按有关规定结转到下年或以后年度继续使用的资金。</w:t>
      </w:r>
    </w:p>
    <w:p>
      <w:pPr>
        <w:spacing w:line="560" w:lineRule="exact"/>
        <w:ind w:firstLine="640" w:firstLineChars="200"/>
        <w:rPr>
          <w:rFonts w:eastAsia="方正仿宋_GBK"/>
          <w:color w:val="000000"/>
          <w:sz w:val="32"/>
          <w:szCs w:val="32"/>
        </w:rPr>
      </w:pPr>
      <w:r>
        <w:rPr>
          <w:rFonts w:eastAsia="方正仿宋_GBK"/>
          <w:color w:val="000000"/>
          <w:sz w:val="32"/>
          <w:szCs w:val="32"/>
        </w:rPr>
        <w:t>9.</w:t>
      </w:r>
      <w:r>
        <w:rPr>
          <w:rFonts w:hint="eastAsia" w:ascii="仿宋_GB2312" w:eastAsia="仿宋_GB2312"/>
          <w:sz w:val="32"/>
          <w:szCs w:val="32"/>
        </w:rPr>
        <w:t>一般公共服务（类）政府办公厅（室）及相关机构事务（款）行政运行（项）：反映行政单位（包括实行公务员管理的事业单位）的基本支出。</w:t>
      </w:r>
    </w:p>
    <w:p>
      <w:pPr>
        <w:spacing w:line="560" w:lineRule="exact"/>
        <w:ind w:firstLine="640" w:firstLineChars="200"/>
        <w:rPr>
          <w:rFonts w:eastAsia="方正仿宋_GBK"/>
          <w:color w:val="000000"/>
          <w:sz w:val="32"/>
          <w:szCs w:val="32"/>
        </w:rPr>
      </w:pPr>
      <w:r>
        <w:rPr>
          <w:rFonts w:eastAsia="方正仿宋_GBK"/>
          <w:color w:val="000000"/>
          <w:sz w:val="32"/>
          <w:szCs w:val="32"/>
        </w:rPr>
        <w:t>10.</w:t>
      </w:r>
      <w:r>
        <w:rPr>
          <w:rFonts w:hint="eastAsia" w:ascii="仿宋_GB2312" w:eastAsia="仿宋_GB2312"/>
          <w:sz w:val="32"/>
          <w:szCs w:val="32"/>
        </w:rPr>
        <w:t>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eastAsia="方正仿宋_GBK"/>
          <w:color w:val="000000"/>
          <w:sz w:val="32"/>
          <w:szCs w:val="32"/>
        </w:rPr>
      </w:pPr>
      <w:r>
        <w:rPr>
          <w:rFonts w:eastAsia="方正仿宋_GBK"/>
          <w:color w:val="000000"/>
          <w:sz w:val="32"/>
          <w:szCs w:val="32"/>
        </w:rPr>
        <w:t>11.</w:t>
      </w:r>
      <w:r>
        <w:rPr>
          <w:rFonts w:hint="eastAsia" w:ascii="仿宋_GB2312" w:eastAsia="仿宋_GB2312"/>
          <w:sz w:val="32"/>
          <w:szCs w:val="32"/>
        </w:rPr>
        <w:t>一般公共服务（类）财政事务（款）行政运行（项）：反映财政方面的支出。</w:t>
      </w:r>
    </w:p>
    <w:p>
      <w:pPr>
        <w:spacing w:line="600" w:lineRule="exact"/>
        <w:ind w:firstLine="640" w:firstLineChars="200"/>
        <w:jc w:val="left"/>
        <w:outlineLvl w:val="0"/>
        <w:rPr>
          <w:rFonts w:eastAsia="方正仿宋_GBK"/>
          <w:color w:val="000000"/>
          <w:sz w:val="32"/>
          <w:szCs w:val="32"/>
        </w:rPr>
      </w:pPr>
      <w:r>
        <w:rPr>
          <w:rFonts w:eastAsia="方正仿宋_GBK"/>
          <w:color w:val="000000"/>
          <w:sz w:val="32"/>
          <w:szCs w:val="32"/>
        </w:rPr>
        <w:t>12.</w:t>
      </w:r>
      <w:r>
        <w:rPr>
          <w:rFonts w:hint="eastAsia" w:ascii="仿宋_GB2312" w:eastAsia="仿宋_GB2312"/>
          <w:sz w:val="32"/>
          <w:szCs w:val="32"/>
        </w:rPr>
        <w:t>一般公共服务支出（类）纪检监察事务（款）其他纪检监察事务支出（项）：反应本单位纪检监察相关事物支出。</w:t>
      </w:r>
    </w:p>
    <w:p>
      <w:pPr>
        <w:spacing w:line="560" w:lineRule="exact"/>
        <w:ind w:firstLine="640" w:firstLineChars="200"/>
        <w:rPr>
          <w:rFonts w:eastAsia="方正仿宋_GBK"/>
          <w:color w:val="000000"/>
          <w:sz w:val="32"/>
          <w:szCs w:val="32"/>
        </w:rPr>
      </w:pPr>
      <w:r>
        <w:rPr>
          <w:rFonts w:eastAsia="方正仿宋_GBK"/>
          <w:color w:val="000000"/>
          <w:sz w:val="32"/>
          <w:szCs w:val="32"/>
        </w:rPr>
        <w:t>13.</w:t>
      </w:r>
      <w:r>
        <w:rPr>
          <w:rFonts w:hint="eastAsia" w:ascii="仿宋_GB2312" w:eastAsia="仿宋_GB2312"/>
          <w:sz w:val="32"/>
          <w:szCs w:val="32"/>
        </w:rPr>
        <w:t>文化体育与传媒支出（类）文化（款）群众文化（项）：反映群众文化方面的支出，包括基层文化馆（站）、群众艺术馆支出等。</w:t>
      </w:r>
    </w:p>
    <w:p>
      <w:pPr>
        <w:spacing w:line="560" w:lineRule="exact"/>
        <w:ind w:firstLine="640" w:firstLineChars="200"/>
        <w:rPr>
          <w:rFonts w:eastAsia="方正仿宋_GBK"/>
          <w:color w:val="000000"/>
          <w:sz w:val="32"/>
          <w:szCs w:val="32"/>
        </w:rPr>
      </w:pPr>
      <w:r>
        <w:rPr>
          <w:rFonts w:eastAsia="方正仿宋_GBK"/>
          <w:color w:val="000000"/>
          <w:sz w:val="32"/>
          <w:szCs w:val="32"/>
        </w:rPr>
        <w:t>14.</w:t>
      </w:r>
      <w:r>
        <w:rPr>
          <w:rFonts w:hint="eastAsia" w:ascii="仿宋_GB2312" w:eastAsia="仿宋_GB2312"/>
          <w:sz w:val="32"/>
          <w:szCs w:val="32"/>
        </w:rPr>
        <w:t>文化体育与传媒支出（类）新闻出版广播影视（款）广播（项）：反映广播系统职工工资及影视方面的支出。</w:t>
      </w:r>
    </w:p>
    <w:p>
      <w:pPr>
        <w:spacing w:line="600" w:lineRule="exact"/>
        <w:ind w:firstLine="640" w:firstLineChars="200"/>
        <w:jc w:val="left"/>
        <w:outlineLvl w:val="0"/>
        <w:rPr>
          <w:rFonts w:eastAsia="方正仿宋_GBK"/>
          <w:color w:val="000000"/>
          <w:sz w:val="32"/>
          <w:szCs w:val="32"/>
        </w:rPr>
      </w:pPr>
      <w:r>
        <w:rPr>
          <w:rFonts w:eastAsia="方正仿宋_GBK"/>
          <w:color w:val="000000"/>
          <w:sz w:val="32"/>
          <w:szCs w:val="32"/>
        </w:rPr>
        <w:t>15.</w:t>
      </w:r>
      <w:r>
        <w:rPr>
          <w:rFonts w:hint="eastAsia" w:ascii="仿宋_GB2312" w:eastAsia="仿宋_GB2312"/>
          <w:sz w:val="32"/>
          <w:szCs w:val="32"/>
        </w:rPr>
        <w:t>社会保障和就业支出（类）行政事业单位离退休（款）  机关事业单位基本养老保险缴费支出★（项）：反映机关事业单位基本养老保险缴费。</w:t>
      </w:r>
    </w:p>
    <w:p>
      <w:pPr>
        <w:spacing w:line="600" w:lineRule="exact"/>
        <w:ind w:firstLine="640" w:firstLineChars="200"/>
        <w:jc w:val="left"/>
        <w:outlineLvl w:val="0"/>
        <w:rPr>
          <w:rFonts w:ascii="仿宋_GB2312" w:eastAsia="仿宋_GB2312"/>
          <w:sz w:val="32"/>
          <w:szCs w:val="32"/>
        </w:rPr>
      </w:pPr>
      <w:r>
        <w:rPr>
          <w:rFonts w:eastAsia="方正仿宋_GBK"/>
          <w:color w:val="000000"/>
          <w:sz w:val="32"/>
          <w:szCs w:val="32"/>
        </w:rPr>
        <w:t>16.</w:t>
      </w:r>
      <w:r>
        <w:rPr>
          <w:rFonts w:hint="eastAsia" w:ascii="仿宋_GB2312" w:eastAsia="仿宋_GB2312"/>
          <w:sz w:val="32"/>
          <w:szCs w:val="32"/>
        </w:rPr>
        <w:t>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18.</w:t>
      </w:r>
      <w:r>
        <w:rPr>
          <w:rFonts w:hint="eastAsia" w:ascii="仿宋_GB2312" w:eastAsia="仿宋_GB2312"/>
          <w:sz w:val="32"/>
          <w:szCs w:val="32"/>
        </w:rPr>
        <w:t xml:space="preserve">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19.</w:t>
      </w:r>
      <w:r>
        <w:rPr>
          <w:rFonts w:hint="eastAsia" w:ascii="仿宋_GB2312" w:eastAsia="仿宋_GB2312"/>
          <w:sz w:val="32"/>
          <w:szCs w:val="32"/>
        </w:rPr>
        <w:t>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20.</w:t>
      </w:r>
      <w:r>
        <w:rPr>
          <w:rFonts w:hint="eastAsia" w:ascii="仿宋_GB2312" w:eastAsia="仿宋_GB2312"/>
          <w:sz w:val="32"/>
          <w:szCs w:val="32"/>
        </w:rPr>
        <w:t>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21.</w:t>
      </w:r>
      <w:r>
        <w:rPr>
          <w:rFonts w:hint="eastAsia" w:ascii="仿宋_GB2312" w:eastAsia="仿宋_GB2312"/>
          <w:sz w:val="32"/>
          <w:szCs w:val="32"/>
        </w:rPr>
        <w:t>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22.</w:t>
      </w:r>
      <w:r>
        <w:rPr>
          <w:rFonts w:hint="eastAsia" w:ascii="仿宋_GB2312" w:eastAsia="仿宋_GB2312"/>
          <w:sz w:val="32"/>
          <w:szCs w:val="32"/>
        </w:rPr>
        <w:t>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23.</w:t>
      </w:r>
      <w:r>
        <w:rPr>
          <w:rFonts w:hint="eastAsia" w:ascii="仿宋_GB2312" w:eastAsia="仿宋_GB2312"/>
          <w:sz w:val="32"/>
          <w:szCs w:val="32"/>
        </w:rPr>
        <w:t>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24.</w:t>
      </w:r>
      <w:r>
        <w:rPr>
          <w:rFonts w:hint="eastAsia" w:ascii="仿宋_GB2312" w:eastAsia="仿宋_GB2312"/>
          <w:sz w:val="32"/>
          <w:szCs w:val="32"/>
        </w:rPr>
        <w:t>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25.</w:t>
      </w:r>
      <w:r>
        <w:rPr>
          <w:rFonts w:hint="eastAsia" w:ascii="仿宋_GB2312" w:eastAsia="仿宋_GB2312"/>
          <w:sz w:val="32"/>
          <w:szCs w:val="32"/>
        </w:rPr>
        <w:t>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26.</w:t>
      </w:r>
      <w:r>
        <w:rPr>
          <w:rFonts w:hint="eastAsia" w:ascii="仿宋_GB2312" w:eastAsia="仿宋_GB2312"/>
          <w:sz w:val="32"/>
          <w:szCs w:val="32"/>
        </w:rPr>
        <w:t>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27.</w:t>
      </w:r>
      <w:r>
        <w:rPr>
          <w:rFonts w:hint="eastAsia" w:ascii="仿宋_GB2312" w:eastAsia="仿宋_GB2312"/>
          <w:sz w:val="32"/>
          <w:szCs w:val="32"/>
        </w:rPr>
        <w:t>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28.</w:t>
      </w:r>
      <w:r>
        <w:rPr>
          <w:rFonts w:hint="eastAsia" w:ascii="仿宋_GB2312" w:eastAsia="仿宋_GB2312"/>
          <w:sz w:val="32"/>
          <w:szCs w:val="32"/>
        </w:rPr>
        <w:t>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29.</w:t>
      </w:r>
      <w:r>
        <w:rPr>
          <w:rFonts w:hint="eastAsia" w:ascii="仿宋_GB2312" w:eastAsia="仿宋_GB2312"/>
          <w:sz w:val="32"/>
          <w:szCs w:val="32"/>
        </w:rPr>
        <w:t>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30.</w:t>
      </w:r>
      <w:r>
        <w:rPr>
          <w:rFonts w:hint="eastAsia" w:ascii="仿宋_GB2312" w:eastAsia="仿宋_GB2312"/>
          <w:sz w:val="32"/>
          <w:szCs w:val="32"/>
        </w:rPr>
        <w:t>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31.</w:t>
      </w:r>
      <w:r>
        <w:rPr>
          <w:rFonts w:hint="eastAsia" w:ascii="仿宋_GB2312" w:eastAsia="仿宋_GB2312"/>
          <w:sz w:val="32"/>
          <w:szCs w:val="32"/>
        </w:rPr>
        <w:t>农林水支出（类）农业综合开发（款）产业化经营（项）：主要反映农村产业发展的补助支出。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32.</w:t>
      </w:r>
      <w:r>
        <w:rPr>
          <w:rFonts w:hint="eastAsia" w:ascii="仿宋_GB2312" w:eastAsia="仿宋_GB2312"/>
          <w:sz w:val="32"/>
          <w:szCs w:val="32"/>
        </w:rPr>
        <w:t>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33.</w:t>
      </w:r>
      <w:r>
        <w:rPr>
          <w:rFonts w:hint="eastAsia" w:ascii="仿宋_GB2312" w:eastAsia="仿宋_GB2312"/>
          <w:sz w:val="32"/>
          <w:szCs w:val="32"/>
        </w:rPr>
        <w:t>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34.</w:t>
      </w:r>
      <w:r>
        <w:rPr>
          <w:rFonts w:hint="eastAsia" w:ascii="仿宋_GB2312" w:eastAsia="仿宋_GB2312"/>
          <w:sz w:val="32"/>
          <w:szCs w:val="32"/>
        </w:rPr>
        <w:t>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35.</w:t>
      </w:r>
      <w:r>
        <w:rPr>
          <w:rFonts w:hint="eastAsia" w:ascii="仿宋_GB2312" w:eastAsia="仿宋_GB2312"/>
          <w:sz w:val="32"/>
          <w:szCs w:val="32"/>
        </w:rPr>
        <w:t>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36.</w:t>
      </w:r>
      <w:r>
        <w:rPr>
          <w:rFonts w:hint="eastAsia" w:ascii="仿宋_GB2312" w:eastAsia="仿宋_GB2312"/>
          <w:sz w:val="32"/>
          <w:szCs w:val="32"/>
        </w:rPr>
        <w:t>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lang w:val="en-US" w:eastAsia="zh-CN"/>
        </w:rPr>
        <w:t>37.</w:t>
      </w:r>
      <w:r>
        <w:rPr>
          <w:rFonts w:hint="eastAsia" w:ascii="仿宋_GB2312" w:eastAsia="仿宋_GB2312"/>
          <w:sz w:val="32"/>
          <w:szCs w:val="32"/>
        </w:rPr>
        <w:t>年末结转和结余：指本年度或以前年度预算安排、因客观条件发生变化无法按原计划实施，需延迟到以后年度按有关规定继续使用的资金。</w:t>
      </w:r>
    </w:p>
    <w:p>
      <w:pPr>
        <w:spacing w:line="560" w:lineRule="exact"/>
        <w:ind w:firstLine="640" w:firstLineChars="200"/>
        <w:rPr>
          <w:rFonts w:eastAsia="方正仿宋_GBK"/>
          <w:color w:val="000000"/>
          <w:sz w:val="32"/>
          <w:szCs w:val="32"/>
        </w:rPr>
      </w:pPr>
      <w:r>
        <w:rPr>
          <w:rFonts w:hint="eastAsia" w:eastAsia="方正仿宋_GBK"/>
          <w:color w:val="000000"/>
          <w:sz w:val="32"/>
          <w:szCs w:val="32"/>
          <w:lang w:val="en-US" w:eastAsia="zh-CN"/>
        </w:rPr>
        <w:t>38</w:t>
      </w:r>
      <w:r>
        <w:rPr>
          <w:rFonts w:eastAsia="方正仿宋_GBK"/>
          <w:color w:val="000000"/>
          <w:sz w:val="32"/>
          <w:szCs w:val="32"/>
        </w:rPr>
        <w:t>.</w:t>
      </w:r>
      <w:r>
        <w:rPr>
          <w:rFonts w:hint="eastAsia" w:eastAsia="方正仿宋_GBK"/>
          <w:color w:val="000000"/>
          <w:sz w:val="32"/>
          <w:szCs w:val="32"/>
        </w:rPr>
        <w:t>基本支出：指为保障机构正常运转、完成日常工作任务而发生的人员支出和公用支出。</w:t>
      </w:r>
    </w:p>
    <w:p>
      <w:pPr>
        <w:spacing w:line="560" w:lineRule="exact"/>
        <w:ind w:firstLine="640" w:firstLineChars="200"/>
        <w:rPr>
          <w:rFonts w:eastAsia="方正仿宋_GBK"/>
          <w:color w:val="000000"/>
          <w:sz w:val="32"/>
          <w:szCs w:val="32"/>
        </w:rPr>
      </w:pPr>
      <w:r>
        <w:rPr>
          <w:rFonts w:hint="eastAsia" w:eastAsia="方正仿宋_GBK"/>
          <w:color w:val="000000"/>
          <w:sz w:val="32"/>
          <w:szCs w:val="32"/>
          <w:lang w:val="en-US" w:eastAsia="zh-CN"/>
        </w:rPr>
        <w:t>39</w:t>
      </w:r>
      <w:r>
        <w:rPr>
          <w:rFonts w:eastAsia="方正仿宋_GBK"/>
          <w:color w:val="000000"/>
          <w:sz w:val="32"/>
          <w:szCs w:val="32"/>
        </w:rPr>
        <w:t>.</w:t>
      </w:r>
      <w:r>
        <w:rPr>
          <w:rFonts w:hint="eastAsia" w:eastAsia="方正仿宋_GBK"/>
          <w:color w:val="000000"/>
          <w:sz w:val="32"/>
          <w:szCs w:val="32"/>
        </w:rPr>
        <w:t>项目支出：指在基本支出之外为完成特定行政任务和事业发展目标所发生的支出。</w:t>
      </w:r>
      <w:r>
        <w:rPr>
          <w:rFonts w:eastAsia="方正仿宋_GBK"/>
          <w:color w:val="000000"/>
          <w:sz w:val="32"/>
          <w:szCs w:val="32"/>
        </w:rPr>
        <w:t xml:space="preserve"> </w:t>
      </w:r>
    </w:p>
    <w:p>
      <w:pPr>
        <w:spacing w:line="560" w:lineRule="exact"/>
        <w:ind w:firstLine="640" w:firstLineChars="200"/>
        <w:rPr>
          <w:rFonts w:eastAsia="方正仿宋_GBK"/>
          <w:color w:val="000000"/>
          <w:sz w:val="32"/>
          <w:szCs w:val="32"/>
        </w:rPr>
      </w:pPr>
      <w:r>
        <w:rPr>
          <w:rFonts w:hint="eastAsia" w:eastAsia="方正仿宋_GBK"/>
          <w:color w:val="000000"/>
          <w:sz w:val="32"/>
          <w:szCs w:val="32"/>
          <w:lang w:val="en-US" w:eastAsia="zh-CN"/>
        </w:rPr>
        <w:t>40</w:t>
      </w:r>
      <w:r>
        <w:rPr>
          <w:rFonts w:eastAsia="方正仿宋_GBK"/>
          <w:color w:val="000000"/>
          <w:sz w:val="32"/>
          <w:szCs w:val="32"/>
        </w:rPr>
        <w:t>.</w:t>
      </w:r>
      <w:r>
        <w:rPr>
          <w:rFonts w:hint="eastAsia" w:eastAsia="方正仿宋_GBK"/>
          <w:color w:val="000000"/>
          <w:sz w:val="32"/>
          <w:szCs w:val="32"/>
        </w:rPr>
        <w:t>经营支出：指事业单位在专业业务活动及其辅助活动之外开展非独立核算经营活动发生的支出。</w:t>
      </w:r>
    </w:p>
    <w:p>
      <w:pPr>
        <w:pStyle w:val="19"/>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三公</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jc w:val="center"/>
        <w:outlineLvl w:val="0"/>
        <w:rPr>
          <w:rFonts w:hint="eastAsia" w:ascii="方正黑体_GBK" w:eastAsia="方正黑体_GBK"/>
          <w:color w:val="000000"/>
          <w:sz w:val="32"/>
          <w:szCs w:val="32"/>
        </w:rPr>
      </w:pPr>
      <w:bookmarkStart w:id="57" w:name="_Toc15396614"/>
      <w:bookmarkStart w:id="58" w:name="_Toc15377226"/>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Style w:val="17"/>
          <w:rFonts w:ascii="方正黑体_GBK" w:eastAsia="方正黑体_GBK"/>
          <w:b w:val="0"/>
          <w:sz w:val="32"/>
          <w:szCs w:val="32"/>
        </w:rPr>
      </w:pPr>
      <w:r>
        <w:rPr>
          <w:rFonts w:hint="eastAsia" w:ascii="方正黑体_GBK" w:eastAsia="方正黑体_GBK"/>
          <w:color w:val="000000"/>
          <w:sz w:val="32"/>
          <w:szCs w:val="32"/>
        </w:rPr>
        <w:t>第</w:t>
      </w:r>
      <w:r>
        <w:rPr>
          <w:rStyle w:val="17"/>
          <w:rFonts w:hint="eastAsia" w:ascii="方正黑体_GBK" w:eastAsia="方正黑体_GBK"/>
          <w:b w:val="0"/>
          <w:sz w:val="32"/>
          <w:szCs w:val="32"/>
        </w:rPr>
        <w:t>四部分　附件</w:t>
      </w:r>
      <w:bookmarkEnd w:id="57"/>
    </w:p>
    <w:p>
      <w:pPr>
        <w:spacing w:line="560" w:lineRule="exact"/>
        <w:jc w:val="left"/>
        <w:outlineLvl w:val="0"/>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w:t>
      </w:r>
    </w:p>
    <w:p>
      <w:pPr>
        <w:spacing w:line="560" w:lineRule="exact"/>
        <w:jc w:val="center"/>
        <w:rPr>
          <w:rFonts w:ascii="方正黑体_GBK" w:eastAsia="方正黑体_GBK"/>
          <w:sz w:val="32"/>
          <w:szCs w:val="32"/>
          <w:shd w:val="clear" w:color="auto" w:fill="FFFFFF"/>
        </w:rPr>
      </w:pPr>
      <w:r>
        <w:rPr>
          <w:rFonts w:hint="eastAsia" w:ascii="黑体" w:eastAsia="黑体" w:cs="方正小标宋简体"/>
          <w:sz w:val="36"/>
          <w:szCs w:val="36"/>
          <w:lang w:eastAsia="zh-CN"/>
        </w:rPr>
        <w:t>大树镇</w:t>
      </w:r>
      <w:r>
        <w:rPr>
          <w:rFonts w:hint="eastAsia" w:ascii="方正黑体_GBK" w:eastAsia="方正黑体_GBK"/>
          <w:color w:val="000000"/>
          <w:kern w:val="0"/>
          <w:sz w:val="32"/>
          <w:szCs w:val="32"/>
          <w:lang w:val="zh-CN"/>
        </w:rPr>
        <w:t>部门</w:t>
      </w:r>
      <w:r>
        <w:rPr>
          <w:rFonts w:ascii="方正黑体_GBK" w:eastAsia="方正黑体_GBK"/>
          <w:color w:val="000000"/>
          <w:kern w:val="0"/>
          <w:sz w:val="32"/>
          <w:szCs w:val="32"/>
        </w:rPr>
        <w:t>2019</w:t>
      </w:r>
      <w:r>
        <w:rPr>
          <w:rFonts w:hint="eastAsia" w:ascii="方正黑体_GBK" w:eastAsia="方正黑体_GBK"/>
          <w:color w:val="000000"/>
          <w:kern w:val="0"/>
          <w:sz w:val="32"/>
          <w:szCs w:val="32"/>
        </w:rPr>
        <w:t>年部门</w:t>
      </w:r>
      <w:r>
        <w:rPr>
          <w:rFonts w:hint="eastAsia" w:ascii="方正黑体_GBK" w:eastAsia="方正黑体_GBK"/>
          <w:color w:val="000000"/>
          <w:kern w:val="0"/>
          <w:sz w:val="32"/>
          <w:szCs w:val="32"/>
          <w:lang w:val="zh-CN"/>
        </w:rPr>
        <w:t>整体支出绩效评价报告</w:t>
      </w:r>
    </w:p>
    <w:p>
      <w:pPr>
        <w:widowControl/>
        <w:adjustRightInd w:val="0"/>
        <w:snapToGrid w:val="0"/>
        <w:spacing w:line="560" w:lineRule="exact"/>
        <w:ind w:firstLine="640" w:firstLineChars="200"/>
        <w:contextualSpacing/>
        <w:jc w:val="left"/>
        <w:rPr>
          <w:rFonts w:eastAsia="方正仿宋_GBK"/>
          <w:color w:val="0000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为进一步建立健全预算绩效</w:t>
      </w:r>
      <w:r>
        <w:rPr>
          <w:rFonts w:hint="eastAsia" w:ascii="Times New Roman" w:hAnsi="Times New Roman" w:eastAsia="方正仿宋简体" w:cs="Times New Roman"/>
          <w:sz w:val="32"/>
          <w:szCs w:val="32"/>
          <w:lang w:eastAsia="zh-CN"/>
        </w:rPr>
        <w:t>管理</w:t>
      </w:r>
      <w:r>
        <w:rPr>
          <w:rFonts w:hint="eastAsia" w:ascii="Times New Roman" w:hAnsi="Times New Roman" w:eastAsia="方正仿宋简体" w:cs="Times New Roman"/>
          <w:sz w:val="32"/>
          <w:szCs w:val="32"/>
        </w:rPr>
        <w:t>机制，及时跟踪预算绩效目标实施情况，着力提高</w:t>
      </w:r>
      <w:r>
        <w:rPr>
          <w:rFonts w:hint="eastAsia" w:ascii="Times New Roman" w:hAnsi="Times New Roman" w:eastAsia="方正仿宋简体" w:cs="Times New Roman"/>
          <w:sz w:val="32"/>
          <w:szCs w:val="32"/>
          <w:lang w:eastAsia="zh-CN"/>
        </w:rPr>
        <w:t>我镇</w:t>
      </w:r>
      <w:r>
        <w:rPr>
          <w:rFonts w:hint="eastAsia" w:ascii="Times New Roman" w:hAnsi="Times New Roman" w:eastAsia="方正仿宋简体" w:cs="Times New Roman"/>
          <w:sz w:val="32"/>
          <w:szCs w:val="32"/>
        </w:rPr>
        <w:t>财政资源配置效率和使用效益，加快建成全方位、全过程、全覆盖预算绩效管理体系，按照区委区政府全面推进财政绩效管理</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达川财预〔2019〕58号</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关于开展2019年财政绩效评价工作的通知</w:t>
      </w:r>
      <w:r>
        <w:rPr>
          <w:rFonts w:hint="eastAsia" w:ascii="Times New Roman" w:hAnsi="Times New Roman" w:eastAsia="方正仿宋简体" w:cs="Times New Roman"/>
          <w:sz w:val="32"/>
          <w:szCs w:val="32"/>
          <w:lang w:eastAsia="zh-CN"/>
        </w:rPr>
        <w:t>》精神，</w:t>
      </w:r>
      <w:r>
        <w:rPr>
          <w:rFonts w:hint="eastAsia" w:ascii="Times New Roman" w:hAnsi="Times New Roman" w:eastAsia="方正仿宋简体" w:cs="Times New Roman"/>
          <w:sz w:val="32"/>
          <w:szCs w:val="32"/>
        </w:rPr>
        <w:t>结合自身实际，特对我</w:t>
      </w:r>
      <w:r>
        <w:rPr>
          <w:rFonts w:hint="eastAsia" w:ascii="Times New Roman" w:hAnsi="Times New Roman" w:eastAsia="方正仿宋简体" w:cs="Times New Roman"/>
          <w:sz w:val="32"/>
          <w:szCs w:val="32"/>
          <w:lang w:eastAsia="zh-CN"/>
        </w:rPr>
        <w:t>镇</w:t>
      </w:r>
      <w:r>
        <w:rPr>
          <w:rFonts w:hint="eastAsia" w:ascii="Times New Roman" w:hAnsi="Times New Roman" w:eastAsia="方正仿宋简体" w:cs="Times New Roman"/>
          <w:sz w:val="32"/>
          <w:szCs w:val="32"/>
        </w:rPr>
        <w:t>201</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rPr>
        <w:t>年度部门整体支出绩效自评报告如下：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一、部门（单位）概况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楷体简体" w:cs="Times New Roman"/>
          <w:sz w:val="32"/>
          <w:szCs w:val="32"/>
        </w:rPr>
      </w:pPr>
      <w:r>
        <w:rPr>
          <w:rFonts w:ascii="Times New Roman" w:hAnsi="Times New Roman" w:eastAsia="方正楷体简体" w:cs="Times New Roman"/>
          <w:sz w:val="32"/>
          <w:szCs w:val="32"/>
        </w:rPr>
        <w:t>（一）机构组成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rPr>
        <w:t>达州市达川区大树镇位于达川区东南部，距区政府60公里，平均海拔580米，幅员面积</w:t>
      </w:r>
      <w:r>
        <w:rPr>
          <w:rFonts w:hint="eastAsia" w:ascii="Times New Roman" w:hAnsi="Times New Roman" w:eastAsia="方正仿宋简体" w:cs="Times New Roman"/>
          <w:sz w:val="32"/>
          <w:szCs w:val="32"/>
          <w:lang w:val="en-US" w:eastAsia="zh-CN"/>
        </w:rPr>
        <w:t>114.4</w:t>
      </w:r>
      <w:r>
        <w:rPr>
          <w:rFonts w:hint="eastAsia" w:ascii="Times New Roman" w:hAnsi="Times New Roman" w:eastAsia="方正仿宋简体" w:cs="Times New Roman"/>
          <w:sz w:val="32"/>
          <w:szCs w:val="32"/>
        </w:rPr>
        <w:t>平方公里，辖</w:t>
      </w:r>
      <w:r>
        <w:rPr>
          <w:rFonts w:hint="eastAsia" w:ascii="Times New Roman" w:hAnsi="Times New Roman" w:eastAsia="方正仿宋简体" w:cs="Times New Roman"/>
          <w:sz w:val="32"/>
          <w:szCs w:val="32"/>
          <w:lang w:val="en-US" w:eastAsia="zh-CN"/>
        </w:rPr>
        <w:t>24</w:t>
      </w:r>
      <w:r>
        <w:rPr>
          <w:rFonts w:hint="eastAsia" w:ascii="Times New Roman" w:hAnsi="Times New Roman" w:eastAsia="方正仿宋简体" w:cs="Times New Roman"/>
          <w:sz w:val="32"/>
          <w:szCs w:val="32"/>
        </w:rPr>
        <w:t>个行政村，</w:t>
      </w:r>
      <w:r>
        <w:rPr>
          <w:rFonts w:hint="eastAsia" w:ascii="Times New Roman" w:hAnsi="Times New Roman" w:eastAsia="方正仿宋简体" w:cs="Times New Roman"/>
          <w:sz w:val="32"/>
          <w:szCs w:val="32"/>
          <w:lang w:val="en-US" w:eastAsia="zh-CN"/>
        </w:rPr>
        <w:t>293</w:t>
      </w:r>
      <w:r>
        <w:rPr>
          <w:rFonts w:hint="eastAsia" w:ascii="Times New Roman" w:hAnsi="Times New Roman" w:eastAsia="方正仿宋简体" w:cs="Times New Roman"/>
          <w:sz w:val="32"/>
          <w:szCs w:val="32"/>
        </w:rPr>
        <w:t>个村民小组，</w:t>
      </w: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rPr>
        <w:t>个社区居民委员会，</w:t>
      </w:r>
      <w:r>
        <w:rPr>
          <w:rFonts w:hint="eastAsia" w:ascii="Times New Roman" w:hAnsi="Times New Roman" w:eastAsia="方正仿宋简体" w:cs="Times New Roman"/>
          <w:sz w:val="32"/>
          <w:szCs w:val="32"/>
          <w:lang w:val="en-US" w:eastAsia="zh-CN"/>
        </w:rPr>
        <w:t>8</w:t>
      </w:r>
      <w:r>
        <w:rPr>
          <w:rFonts w:hint="eastAsia" w:ascii="Times New Roman" w:hAnsi="Times New Roman" w:eastAsia="方正仿宋简体" w:cs="Times New Roman"/>
          <w:sz w:val="32"/>
          <w:szCs w:val="32"/>
        </w:rPr>
        <w:t>个居民小组，全镇现有</w:t>
      </w:r>
      <w:r>
        <w:rPr>
          <w:rFonts w:hint="eastAsia" w:ascii="Times New Roman" w:hAnsi="Times New Roman" w:eastAsia="方正仿宋简体" w:cs="Times New Roman"/>
          <w:sz w:val="32"/>
          <w:szCs w:val="32"/>
          <w:lang w:val="en-US" w:eastAsia="zh-CN"/>
        </w:rPr>
        <w:t>122</w:t>
      </w:r>
      <w:r>
        <w:rPr>
          <w:rFonts w:hint="eastAsia" w:ascii="Times New Roman" w:hAnsi="Times New Roman" w:eastAsia="方正仿宋简体" w:cs="Times New Roman"/>
          <w:sz w:val="32"/>
          <w:szCs w:val="32"/>
        </w:rPr>
        <w:t>73户，</w:t>
      </w:r>
      <w:r>
        <w:rPr>
          <w:rFonts w:hint="eastAsia"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rPr>
        <w:t>0979人,耕地面积</w:t>
      </w:r>
      <w:r>
        <w:rPr>
          <w:rFonts w:hint="eastAsia" w:eastAsia="方正仿宋简体" w:cs="Times New Roman"/>
          <w:sz w:val="32"/>
          <w:szCs w:val="32"/>
          <w:lang w:val="en-US" w:eastAsia="zh-CN"/>
        </w:rPr>
        <w:t>32</w:t>
      </w:r>
      <w:r>
        <w:rPr>
          <w:rFonts w:hint="eastAsia" w:ascii="Times New Roman" w:hAnsi="Times New Roman" w:eastAsia="方正仿宋简体" w:cs="Times New Roman"/>
          <w:sz w:val="32"/>
          <w:szCs w:val="32"/>
        </w:rPr>
        <w:t>584亩</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达州市达川区大树镇人民政府属于全额拨款</w:t>
      </w:r>
      <w:r>
        <w:rPr>
          <w:rFonts w:hint="eastAsia" w:ascii="Times New Roman" w:hAnsi="Times New Roman" w:eastAsia="方正仿宋简体" w:cs="Times New Roman"/>
          <w:sz w:val="32"/>
          <w:szCs w:val="32"/>
          <w:lang w:eastAsia="zh-CN"/>
        </w:rPr>
        <w:t>的</w:t>
      </w:r>
      <w:r>
        <w:rPr>
          <w:rFonts w:hint="eastAsia" w:ascii="Times New Roman" w:hAnsi="Times New Roman" w:eastAsia="方正仿宋简体" w:cs="Times New Roman"/>
          <w:sz w:val="32"/>
          <w:szCs w:val="32"/>
        </w:rPr>
        <w:t>行政单位，机构设置有党政</w:t>
      </w:r>
      <w:r>
        <w:rPr>
          <w:rFonts w:hint="eastAsia" w:ascii="Times New Roman" w:hAnsi="Times New Roman" w:eastAsia="方正仿宋简体" w:cs="Times New Roman"/>
          <w:sz w:val="32"/>
          <w:szCs w:val="32"/>
          <w:lang w:eastAsia="zh-CN"/>
        </w:rPr>
        <w:t>办</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党建办、</w:t>
      </w:r>
      <w:r>
        <w:rPr>
          <w:rFonts w:hint="eastAsia" w:ascii="Times New Roman" w:hAnsi="Times New Roman" w:eastAsia="方正仿宋简体" w:cs="Times New Roman"/>
          <w:sz w:val="32"/>
          <w:szCs w:val="32"/>
        </w:rPr>
        <w:t>财政所、文化广播站、社会事务服务中心、安监所、“三资”托管中心、扶贫办、民政办</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计生服务站、</w:t>
      </w:r>
      <w:r>
        <w:rPr>
          <w:rFonts w:hint="eastAsia" w:ascii="Times New Roman" w:hAnsi="Times New Roman" w:eastAsia="方正仿宋简体" w:cs="Times New Roman"/>
          <w:sz w:val="32"/>
          <w:szCs w:val="32"/>
          <w:lang w:eastAsia="zh-CN"/>
        </w:rPr>
        <w:t>信访办、残联、</w:t>
      </w:r>
      <w:r>
        <w:rPr>
          <w:rFonts w:hint="eastAsia" w:ascii="Times New Roman" w:hAnsi="Times New Roman" w:eastAsia="方正仿宋简体" w:cs="Times New Roman"/>
          <w:sz w:val="32"/>
          <w:szCs w:val="32"/>
        </w:rPr>
        <w:t>农业技术推广站。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楷体简体" w:cs="Times New Roman"/>
          <w:sz w:val="32"/>
          <w:szCs w:val="32"/>
        </w:rPr>
      </w:pPr>
      <w:r>
        <w:rPr>
          <w:rFonts w:ascii="Times New Roman" w:hAnsi="Times New Roman" w:eastAsia="方正楷体简体" w:cs="Times New Roman"/>
          <w:sz w:val="32"/>
          <w:szCs w:val="32"/>
        </w:rPr>
        <w:t>（二）机构职能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镇党委的职能主要是：对本镇各项工作的决</w:t>
      </w:r>
      <w:r>
        <w:rPr>
          <w:rFonts w:hint="eastAsia" w:ascii="Times New Roman" w:hAnsi="Times New Roman" w:eastAsia="方正仿宋简体" w:cs="Times New Roman"/>
          <w:sz w:val="32"/>
          <w:szCs w:val="32"/>
          <w:lang w:eastAsia="zh-CN"/>
        </w:rPr>
        <w:t>策</w:t>
      </w:r>
      <w:r>
        <w:rPr>
          <w:rFonts w:hint="eastAsia" w:ascii="Times New Roman" w:hAnsi="Times New Roman" w:eastAsia="方正仿宋简体" w:cs="Times New Roman"/>
          <w:sz w:val="32"/>
          <w:szCs w:val="32"/>
        </w:rPr>
        <w:t>和领导，贯彻执行党的路线、方针、政策和上级党组织及本级党员代表大会的决定；讨论决定本镇经济建设和社会发展的重大问题；领导镇政权机关和群众组织，加强镇党委自身建设和以党支部为核心的村级组织建设；负责对干部的教育、培养、选拔和监督工作，协助管理上级有关部门派驻镇的工作人员；密切联系群众，经常了解群众对党员、党的工作建议意见，维护群众的正当权利和利益，做好群众思想政治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镇人民政府的职能主要是：落实政策、促进发展、维护稳定、加强管理、提供服务五个方面，不断提高人民群众的生活水平，全心全意为人民服务。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简体" w:cs="Times New Roman"/>
          <w:sz w:val="32"/>
          <w:szCs w:val="32"/>
        </w:rPr>
      </w:pPr>
      <w:r>
        <w:rPr>
          <w:rFonts w:ascii="Times New Roman" w:hAnsi="Times New Roman" w:eastAsia="方正楷体简体" w:cs="Times New Roman"/>
          <w:sz w:val="32"/>
          <w:szCs w:val="32"/>
        </w:rPr>
        <w:t>（三）人员概况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大树镇总编制人数</w:t>
      </w:r>
      <w:r>
        <w:rPr>
          <w:rFonts w:hint="eastAsia" w:ascii="Times New Roman" w:hAnsi="Times New Roman" w:eastAsia="方正仿宋简体" w:cs="Times New Roman"/>
          <w:sz w:val="32"/>
          <w:szCs w:val="32"/>
          <w:lang w:val="en-US" w:eastAsia="zh-CN"/>
        </w:rPr>
        <w:t>58</w:t>
      </w:r>
      <w:r>
        <w:rPr>
          <w:rFonts w:hint="eastAsia" w:ascii="Times New Roman" w:hAnsi="Times New Roman" w:eastAsia="方正仿宋简体" w:cs="Times New Roman"/>
          <w:sz w:val="32"/>
          <w:szCs w:val="32"/>
        </w:rPr>
        <w:t>人，行政编制</w:t>
      </w:r>
      <w:r>
        <w:rPr>
          <w:rFonts w:hint="eastAsia" w:ascii="Times New Roman" w:hAnsi="Times New Roman" w:eastAsia="方正仿宋简体" w:cs="Times New Roman"/>
          <w:sz w:val="32"/>
          <w:szCs w:val="32"/>
          <w:lang w:val="en-US" w:eastAsia="zh-CN"/>
        </w:rPr>
        <w:t>35</w:t>
      </w:r>
      <w:r>
        <w:rPr>
          <w:rFonts w:hint="eastAsia" w:ascii="Times New Roman" w:hAnsi="Times New Roman" w:eastAsia="方正仿宋简体" w:cs="Times New Roman"/>
          <w:sz w:val="32"/>
          <w:szCs w:val="32"/>
        </w:rPr>
        <w:t>人，事业编制</w:t>
      </w:r>
      <w:r>
        <w:rPr>
          <w:rFonts w:hint="eastAsia" w:ascii="Times New Roman" w:hAnsi="Times New Roman" w:eastAsia="方正仿宋简体" w:cs="Times New Roman"/>
          <w:sz w:val="32"/>
          <w:szCs w:val="32"/>
          <w:lang w:val="en-US" w:eastAsia="zh-CN"/>
        </w:rPr>
        <w:t>23</w:t>
      </w:r>
      <w:r>
        <w:rPr>
          <w:rFonts w:hint="eastAsia" w:ascii="Times New Roman" w:hAnsi="Times New Roman" w:eastAsia="方正仿宋简体" w:cs="Times New Roman"/>
          <w:sz w:val="32"/>
          <w:szCs w:val="32"/>
        </w:rPr>
        <w:t>人。在职职工</w:t>
      </w:r>
      <w:r>
        <w:rPr>
          <w:rFonts w:hint="eastAsia" w:ascii="Times New Roman" w:hAnsi="Times New Roman" w:eastAsia="方正仿宋简体" w:cs="Times New Roman"/>
          <w:sz w:val="32"/>
          <w:szCs w:val="32"/>
          <w:lang w:val="en-US" w:eastAsia="zh-CN"/>
        </w:rPr>
        <w:t>58</w:t>
      </w:r>
      <w:r>
        <w:rPr>
          <w:rFonts w:hint="eastAsia" w:ascii="Times New Roman" w:hAnsi="Times New Roman" w:eastAsia="方正仿宋简体" w:cs="Times New Roman"/>
          <w:sz w:val="32"/>
          <w:szCs w:val="32"/>
        </w:rPr>
        <w:t>人，其中行政</w:t>
      </w:r>
      <w:r>
        <w:rPr>
          <w:rFonts w:hint="eastAsia" w:ascii="Times New Roman" w:hAnsi="Times New Roman" w:eastAsia="方正仿宋简体" w:cs="Times New Roman"/>
          <w:sz w:val="32"/>
          <w:szCs w:val="32"/>
          <w:lang w:val="en-US" w:eastAsia="zh-CN"/>
        </w:rPr>
        <w:t>35</w:t>
      </w:r>
      <w:r>
        <w:rPr>
          <w:rFonts w:hint="eastAsia" w:ascii="Times New Roman" w:hAnsi="Times New Roman" w:eastAsia="方正仿宋简体" w:cs="Times New Roman"/>
          <w:sz w:val="32"/>
          <w:szCs w:val="32"/>
        </w:rPr>
        <w:t>3人，事业</w:t>
      </w:r>
      <w:r>
        <w:rPr>
          <w:rFonts w:hint="eastAsia" w:ascii="Times New Roman" w:hAnsi="Times New Roman" w:eastAsia="方正仿宋简体" w:cs="Times New Roman"/>
          <w:sz w:val="32"/>
          <w:szCs w:val="32"/>
          <w:lang w:val="en-US" w:eastAsia="zh-CN"/>
        </w:rPr>
        <w:t>23</w:t>
      </w:r>
      <w:r>
        <w:rPr>
          <w:rFonts w:hint="eastAsia" w:ascii="Times New Roman" w:hAnsi="Times New Roman" w:eastAsia="方正仿宋简体"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201</w:t>
      </w:r>
      <w:r>
        <w:rPr>
          <w:rFonts w:hint="eastAsia" w:eastAsia="黑体" w:cs="Times New Roman"/>
          <w:sz w:val="32"/>
          <w:szCs w:val="32"/>
          <w:lang w:val="en-US" w:eastAsia="zh-CN"/>
        </w:rPr>
        <w:t>9</w:t>
      </w:r>
      <w:r>
        <w:rPr>
          <w:rFonts w:ascii="Times New Roman" w:hAnsi="Times New Roman" w:eastAsia="黑体" w:cs="Times New Roman"/>
          <w:sz w:val="32"/>
          <w:szCs w:val="32"/>
        </w:rPr>
        <w:t>年部门收支情况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楷体简体" w:cs="Times New Roman"/>
          <w:sz w:val="32"/>
          <w:szCs w:val="32"/>
        </w:rPr>
      </w:pPr>
      <w:r>
        <w:rPr>
          <w:rFonts w:ascii="Times New Roman" w:hAnsi="Times New Roman" w:eastAsia="方正楷体简体" w:cs="Times New Roman"/>
          <w:sz w:val="32"/>
          <w:szCs w:val="32"/>
        </w:rPr>
        <w:t>（一）部门财政资金收入情况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201</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rPr>
        <w:t>年，达州市达川区大树镇财政拨款收入</w:t>
      </w:r>
      <w:r>
        <w:rPr>
          <w:rFonts w:hint="eastAsia" w:ascii="Times New Roman" w:hAnsi="Times New Roman" w:eastAsia="方正仿宋简体" w:cs="Times New Roman"/>
          <w:sz w:val="32"/>
          <w:szCs w:val="32"/>
          <w:lang w:val="en-US" w:eastAsia="zh-CN"/>
        </w:rPr>
        <w:t>2969.76</w:t>
      </w:r>
      <w:r>
        <w:rPr>
          <w:rFonts w:hint="eastAsia" w:ascii="Times New Roman" w:hAnsi="Times New Roman" w:eastAsia="方正仿宋简体" w:cs="Times New Roman"/>
          <w:sz w:val="32"/>
          <w:szCs w:val="32"/>
        </w:rPr>
        <w:t>万元，其中：一般公共预算财政拨款</w:t>
      </w:r>
      <w:r>
        <w:rPr>
          <w:rFonts w:hint="eastAsia" w:ascii="Times New Roman" w:hAnsi="Times New Roman" w:eastAsia="方正仿宋简体" w:cs="Times New Roman"/>
          <w:sz w:val="32"/>
          <w:szCs w:val="32"/>
          <w:lang w:val="en-US" w:eastAsia="zh-CN"/>
        </w:rPr>
        <w:t>2765.18</w:t>
      </w:r>
      <w:r>
        <w:rPr>
          <w:rFonts w:hint="eastAsia" w:ascii="Times New Roman" w:hAnsi="Times New Roman" w:eastAsia="方正仿宋简体" w:cs="Times New Roman"/>
          <w:sz w:val="32"/>
          <w:szCs w:val="32"/>
        </w:rPr>
        <w:t>万元，政府性基金预算财政拨款</w:t>
      </w:r>
      <w:r>
        <w:rPr>
          <w:rFonts w:hint="eastAsia" w:ascii="Times New Roman" w:hAnsi="Times New Roman" w:eastAsia="方正仿宋简体" w:cs="Times New Roman"/>
          <w:sz w:val="32"/>
          <w:szCs w:val="32"/>
          <w:lang w:val="en-US" w:eastAsia="zh-CN"/>
        </w:rPr>
        <w:t>204.58</w:t>
      </w:r>
      <w:r>
        <w:rPr>
          <w:rFonts w:hint="eastAsia" w:ascii="Times New Roman" w:hAnsi="Times New Roman" w:eastAsia="方正仿宋简体"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简体" w:cs="Times New Roman"/>
          <w:sz w:val="32"/>
          <w:szCs w:val="32"/>
        </w:rPr>
      </w:pPr>
      <w:r>
        <w:rPr>
          <w:rFonts w:ascii="Times New Roman" w:hAnsi="Times New Roman" w:eastAsia="方正楷体简体" w:cs="Times New Roman"/>
          <w:sz w:val="32"/>
          <w:szCs w:val="32"/>
        </w:rPr>
        <w:t>（二）部门财政资金支出情况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2019</w:t>
      </w:r>
      <w:r>
        <w:rPr>
          <w:rFonts w:hint="eastAsia" w:ascii="Times New Roman" w:hAnsi="Times New Roman" w:eastAsia="方正仿宋简体" w:cs="Times New Roman"/>
          <w:sz w:val="32"/>
          <w:szCs w:val="32"/>
        </w:rPr>
        <w:t>年达州市达川区大树镇人民政府本级本年支出</w:t>
      </w:r>
      <w:r>
        <w:rPr>
          <w:rFonts w:hint="eastAsia" w:ascii="Times New Roman" w:hAnsi="Times New Roman" w:eastAsia="方正仿宋简体" w:cs="Times New Roman"/>
          <w:sz w:val="32"/>
          <w:szCs w:val="32"/>
          <w:lang w:val="en-US" w:eastAsia="zh-CN"/>
        </w:rPr>
        <w:t>2969.76</w:t>
      </w:r>
      <w:r>
        <w:rPr>
          <w:rFonts w:hint="eastAsia" w:ascii="Times New Roman" w:hAnsi="Times New Roman" w:eastAsia="方正仿宋简体" w:cs="Times New Roman"/>
          <w:sz w:val="32"/>
          <w:szCs w:val="32"/>
        </w:rPr>
        <w:t>万元，其中：基本支:</w:t>
      </w:r>
      <w:r>
        <w:rPr>
          <w:rFonts w:hint="eastAsia" w:ascii="Times New Roman" w:hAnsi="Times New Roman" w:eastAsia="方正仿宋简体" w:cs="Times New Roman"/>
          <w:sz w:val="32"/>
          <w:szCs w:val="32"/>
          <w:lang w:val="en-US" w:eastAsia="zh-CN"/>
        </w:rPr>
        <w:t>2082.66</w:t>
      </w:r>
      <w:r>
        <w:rPr>
          <w:rFonts w:hint="eastAsia" w:ascii="Times New Roman" w:hAnsi="Times New Roman" w:eastAsia="方正仿宋简体" w:cs="Times New Roman"/>
          <w:sz w:val="32"/>
          <w:szCs w:val="32"/>
        </w:rPr>
        <w:t>万元（人员经费</w:t>
      </w:r>
      <w:r>
        <w:rPr>
          <w:rFonts w:hint="eastAsia" w:ascii="Times New Roman" w:hAnsi="Times New Roman" w:eastAsia="方正仿宋简体" w:cs="Times New Roman"/>
          <w:sz w:val="32"/>
          <w:szCs w:val="32"/>
          <w:lang w:val="en-US" w:eastAsia="zh-CN"/>
        </w:rPr>
        <w:t>1883.4</w:t>
      </w:r>
      <w:r>
        <w:rPr>
          <w:rFonts w:hint="eastAsia" w:eastAsia="方正仿宋简体" w:cs="Times New Roman"/>
          <w:sz w:val="32"/>
          <w:szCs w:val="32"/>
          <w:lang w:val="en-US" w:eastAsia="zh-CN"/>
        </w:rPr>
        <w:t>6</w:t>
      </w:r>
      <w:r>
        <w:rPr>
          <w:rFonts w:hint="eastAsia" w:ascii="Times New Roman" w:hAnsi="Times New Roman" w:eastAsia="方正仿宋简体" w:cs="Times New Roman"/>
          <w:sz w:val="32"/>
          <w:szCs w:val="32"/>
        </w:rPr>
        <w:t>万元和日常公用经费</w:t>
      </w:r>
      <w:r>
        <w:rPr>
          <w:rFonts w:hint="eastAsia" w:ascii="Times New Roman" w:hAnsi="Times New Roman" w:eastAsia="方正仿宋简体" w:cs="Times New Roman"/>
          <w:sz w:val="32"/>
          <w:szCs w:val="32"/>
          <w:lang w:val="en-US" w:eastAsia="zh-CN"/>
        </w:rPr>
        <w:t>199.2</w:t>
      </w:r>
      <w:r>
        <w:rPr>
          <w:rFonts w:hint="eastAsia" w:ascii="Times New Roman" w:hAnsi="Times New Roman" w:eastAsia="方正仿宋简体" w:cs="Times New Roman"/>
          <w:sz w:val="32"/>
          <w:szCs w:val="32"/>
        </w:rPr>
        <w:t>万元），项目支出</w:t>
      </w:r>
      <w:r>
        <w:rPr>
          <w:rFonts w:hint="eastAsia" w:ascii="Times New Roman" w:hAnsi="Times New Roman" w:eastAsia="方正仿宋简体" w:cs="Times New Roman"/>
          <w:sz w:val="32"/>
          <w:szCs w:val="32"/>
          <w:lang w:val="en-US" w:eastAsia="zh-CN"/>
        </w:rPr>
        <w:t>887.1</w:t>
      </w:r>
      <w:r>
        <w:rPr>
          <w:rFonts w:hint="eastAsia" w:ascii="Times New Roman" w:hAnsi="Times New Roman" w:eastAsia="方正仿宋简体"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简体" w:cs="Times New Roman"/>
          <w:sz w:val="32"/>
          <w:szCs w:val="32"/>
        </w:rPr>
      </w:pPr>
      <w:r>
        <w:rPr>
          <w:rFonts w:ascii="Times New Roman" w:hAnsi="Times New Roman" w:eastAsia="方正楷体简体" w:cs="Times New Roman"/>
          <w:sz w:val="32"/>
          <w:szCs w:val="32"/>
        </w:rPr>
        <w:t>（三）部门财政收入结转结余情况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2019</w:t>
      </w:r>
      <w:r>
        <w:rPr>
          <w:rFonts w:hint="eastAsia" w:ascii="Times New Roman" w:hAnsi="Times New Roman" w:eastAsia="方正仿宋简体" w:cs="Times New Roman"/>
          <w:sz w:val="32"/>
          <w:szCs w:val="32"/>
        </w:rPr>
        <w:t>年本单位无结转下年资金和无结余分配资金。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三、部门</w:t>
      </w:r>
      <w:r>
        <w:rPr>
          <w:rFonts w:hint="eastAsia" w:ascii="Times New Roman" w:hAnsi="Times New Roman" w:eastAsia="黑体" w:cs="Times New Roman"/>
          <w:sz w:val="32"/>
          <w:szCs w:val="32"/>
          <w:lang w:eastAsia="zh-CN"/>
        </w:rPr>
        <w:t>整体预算绩效管理</w:t>
      </w:r>
      <w:r>
        <w:rPr>
          <w:rFonts w:ascii="Times New Roman" w:hAnsi="Times New Roman" w:eastAsia="黑体" w:cs="Times New Roman"/>
          <w:sz w:val="32"/>
          <w:szCs w:val="32"/>
        </w:rPr>
        <w:t>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楷体简体" w:cs="Times New Roman"/>
          <w:sz w:val="32"/>
          <w:szCs w:val="32"/>
        </w:rPr>
      </w:pPr>
      <w:r>
        <w:rPr>
          <w:rFonts w:ascii="Times New Roman" w:hAnsi="Times New Roman" w:eastAsia="方正楷体简体" w:cs="Times New Roman"/>
          <w:sz w:val="32"/>
          <w:szCs w:val="32"/>
        </w:rPr>
        <w:t>（一）</w:t>
      </w:r>
      <w:r>
        <w:rPr>
          <w:rFonts w:hint="eastAsia" w:ascii="Times New Roman" w:hAnsi="Times New Roman" w:eastAsia="方正楷体简体" w:cs="Times New Roman"/>
          <w:sz w:val="32"/>
          <w:szCs w:val="32"/>
          <w:lang w:eastAsia="zh-CN"/>
        </w:rPr>
        <w:t>部门</w:t>
      </w:r>
      <w:r>
        <w:rPr>
          <w:rFonts w:ascii="Times New Roman" w:hAnsi="Times New Roman" w:eastAsia="方正楷体简体" w:cs="Times New Roman"/>
          <w:sz w:val="32"/>
          <w:szCs w:val="32"/>
        </w:rPr>
        <w:t>预算</w:t>
      </w:r>
      <w:r>
        <w:rPr>
          <w:rFonts w:hint="eastAsia" w:ascii="Times New Roman" w:hAnsi="Times New Roman" w:eastAsia="方正楷体简体" w:cs="Times New Roman"/>
          <w:sz w:val="32"/>
          <w:szCs w:val="32"/>
          <w:lang w:eastAsia="zh-CN"/>
        </w:rPr>
        <w:t>管理</w:t>
      </w:r>
      <w:r>
        <w:rPr>
          <w:rFonts w:ascii="Times New Roman" w:hAnsi="Times New Roman" w:eastAsia="方正楷体简体" w:cs="Times New Roman"/>
          <w:sz w:val="32"/>
          <w:szCs w:val="32"/>
        </w:rPr>
        <w:tab/>
      </w:r>
    </w:p>
    <w:p>
      <w:pPr>
        <w:keepNext w:val="0"/>
        <w:keepLines w:val="0"/>
        <w:pageBreakBefore w:val="0"/>
        <w:widowControl w:val="0"/>
        <w:kinsoku/>
        <w:wordWrap/>
        <w:overflowPunct/>
        <w:topLinePunct w:val="0"/>
        <w:autoSpaceDE/>
        <w:autoSpaceDN/>
        <w:bidi w:val="0"/>
        <w:adjustRightInd/>
        <w:snapToGrid/>
        <w:spacing w:line="540" w:lineRule="exact"/>
        <w:ind w:firstLine="627" w:firstLineChars="196"/>
        <w:textAlignment w:val="auto"/>
        <w:rPr>
          <w:rFonts w:hint="eastAsia" w:ascii="宋体" w:eastAsia="宋体"/>
          <w:b/>
          <w:sz w:val="32"/>
          <w:szCs w:val="32"/>
        </w:rPr>
      </w:pPr>
      <w:r>
        <w:rPr>
          <w:rFonts w:hint="eastAsia" w:ascii="Times New Roman" w:hAnsi="Times New Roman" w:eastAsia="方正仿宋简体" w:cs="Times New Roman"/>
          <w:sz w:val="32"/>
          <w:szCs w:val="32"/>
          <w:lang w:val="zh-CN"/>
        </w:rPr>
        <w:t>达川区大树镇严格按照“预算法”要求，应编尽编预算收入，按照“零基预算”编制支出预算，加大专项资金清理归并整合力度，保障重点项目，明晰支出责任，规范设立项目，专项资金绩效目标尽量详尽反映保障完成的工作任务、经费预算的测算过程、依据的文件及达到的效果。</w:t>
      </w:r>
    </w:p>
    <w:p>
      <w:pPr>
        <w:keepNext w:val="0"/>
        <w:keepLines w:val="0"/>
        <w:pageBreakBefore w:val="0"/>
        <w:widowControl w:val="0"/>
        <w:kinsoku/>
        <w:wordWrap/>
        <w:overflowPunct/>
        <w:topLinePunct w:val="0"/>
        <w:autoSpaceDE/>
        <w:autoSpaceDN/>
        <w:bidi w:val="0"/>
        <w:adjustRightInd/>
        <w:snapToGrid/>
        <w:spacing w:line="540" w:lineRule="exact"/>
        <w:ind w:firstLine="627" w:firstLineChars="196"/>
        <w:textAlignment w:val="auto"/>
        <w:rPr>
          <w:rFonts w:hint="eastAsia"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2019年度我镇编报预算总额为</w:t>
      </w:r>
      <w:r>
        <w:rPr>
          <w:rFonts w:hint="eastAsia" w:ascii="Times New Roman" w:hAnsi="Times New Roman" w:eastAsia="方正仿宋简体" w:cs="Times New Roman"/>
          <w:sz w:val="32"/>
          <w:szCs w:val="32"/>
          <w:lang w:val="en-US" w:eastAsia="zh-CN"/>
        </w:rPr>
        <w:t>2969.76</w:t>
      </w:r>
      <w:r>
        <w:rPr>
          <w:rFonts w:hint="eastAsia" w:ascii="Times New Roman" w:hAnsi="Times New Roman" w:eastAsia="方正仿宋简体" w:cs="Times New Roman"/>
          <w:sz w:val="32"/>
          <w:szCs w:val="32"/>
          <w:lang w:val="zh-CN"/>
        </w:rPr>
        <w:t>万元，其中基本支出预算为</w:t>
      </w:r>
      <w:r>
        <w:rPr>
          <w:rFonts w:hint="eastAsia" w:ascii="Times New Roman" w:hAnsi="Times New Roman" w:eastAsia="方正仿宋简体" w:cs="Times New Roman"/>
          <w:sz w:val="32"/>
          <w:szCs w:val="32"/>
          <w:lang w:val="en-US" w:eastAsia="zh-CN"/>
        </w:rPr>
        <w:t>2082.66</w:t>
      </w:r>
      <w:r>
        <w:rPr>
          <w:rFonts w:hint="eastAsia" w:ascii="Times New Roman" w:hAnsi="Times New Roman" w:eastAsia="方正仿宋简体" w:cs="Times New Roman"/>
          <w:sz w:val="32"/>
          <w:szCs w:val="32"/>
          <w:lang w:val="zh-CN"/>
        </w:rPr>
        <w:t>万元，用于保障政府机关、事业单位及村级组织等机构正常运转的日常支出，包括基本工资、津贴补贴等人员经费以及办公费、印刷费、水电费、差旅费等日常公用经费。项目支出预算为</w:t>
      </w:r>
      <w:r>
        <w:rPr>
          <w:rFonts w:hint="eastAsia" w:ascii="Times New Roman" w:hAnsi="Times New Roman" w:eastAsia="方正仿宋简体" w:cs="Times New Roman"/>
          <w:sz w:val="32"/>
          <w:szCs w:val="32"/>
          <w:lang w:val="en-US" w:eastAsia="zh-CN"/>
        </w:rPr>
        <w:t>887.1</w:t>
      </w:r>
      <w:r>
        <w:rPr>
          <w:rFonts w:hint="eastAsia" w:ascii="Times New Roman" w:hAnsi="Times New Roman" w:eastAsia="方正仿宋简体" w:cs="Times New Roman"/>
          <w:sz w:val="32"/>
          <w:szCs w:val="32"/>
          <w:lang w:val="zh-CN"/>
        </w:rPr>
        <w:t>万元，用于保障我镇辖区内的基础设施建设和社会事业发展，及其他专项业务工作的经费支出。</w:t>
      </w:r>
    </w:p>
    <w:p>
      <w:pPr>
        <w:keepNext w:val="0"/>
        <w:keepLines w:val="0"/>
        <w:pageBreakBefore w:val="0"/>
        <w:widowControl w:val="0"/>
        <w:kinsoku/>
        <w:wordWrap/>
        <w:overflowPunct/>
        <w:topLinePunct w:val="0"/>
        <w:autoSpaceDE/>
        <w:autoSpaceDN/>
        <w:bidi w:val="0"/>
        <w:adjustRightInd/>
        <w:snapToGrid/>
        <w:spacing w:line="540" w:lineRule="exact"/>
        <w:ind w:firstLine="627" w:firstLineChars="196"/>
        <w:textAlignment w:val="auto"/>
        <w:rPr>
          <w:rFonts w:hint="eastAsia"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按照区财政局的要求对本年度的用款进行及时清理和处理，做到账账相符、账实相符、账证相符,先有预算再有支出的原则，及时处理相关事务；对绩效目标进行认真梳理和分析，及时上报相关报表；对专项预算提前细化，分科目上报，做到收支平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楷体简体" w:cs="Times New Roman"/>
          <w:sz w:val="32"/>
          <w:szCs w:val="32"/>
          <w:lang w:eastAsia="zh-CN"/>
        </w:rPr>
      </w:pPr>
      <w:r>
        <w:rPr>
          <w:rFonts w:hint="eastAsia" w:ascii="Times New Roman" w:hAnsi="Times New Roman" w:eastAsia="方正楷体简体" w:cs="Times New Roman"/>
          <w:sz w:val="32"/>
          <w:szCs w:val="32"/>
          <w:lang w:eastAsia="zh-CN"/>
        </w:rPr>
        <w:t>（二）专项预算管理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eastAsia="宋体"/>
          <w:sz w:val="32"/>
          <w:szCs w:val="32"/>
          <w:lang w:val="en-US" w:eastAsia="zh-CN"/>
        </w:rPr>
      </w:pPr>
      <w:r>
        <w:rPr>
          <w:rFonts w:hint="eastAsia" w:ascii="宋体" w:eastAsia="宋体"/>
          <w:sz w:val="32"/>
          <w:szCs w:val="32"/>
          <w:lang w:val="en-US" w:eastAsia="zh-CN"/>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zh-CN"/>
        </w:rPr>
        <w:t>按照区财政局的相关要求，我镇专项预算项目程序严密、规划合理、结果符合要求、分配及时科学合理、专项预算绩效目标已全面完成、实施绩效完成良好，严格按照资金预算情况执行，无改变资金用途</w:t>
      </w:r>
      <w:r>
        <w:rPr>
          <w:rFonts w:hint="eastAsia" w:ascii="Times New Roman" w:hAnsi="Times New Roman" w:eastAsia="方正仿宋简体" w:cs="Times New Roman"/>
          <w:sz w:val="32"/>
          <w:szCs w:val="32"/>
          <w:lang w:val="zh-CN" w:eastAsia="zh-CN"/>
        </w:rPr>
        <w:t>、</w:t>
      </w:r>
      <w:r>
        <w:rPr>
          <w:rFonts w:hint="eastAsia" w:ascii="Times New Roman" w:hAnsi="Times New Roman" w:eastAsia="方正仿宋简体" w:cs="Times New Roman"/>
          <w:sz w:val="32"/>
          <w:szCs w:val="32"/>
          <w:lang w:val="zh-CN"/>
        </w:rPr>
        <w:t>无违规记录等情况。</w:t>
      </w:r>
    </w:p>
    <w:p>
      <w:pPr>
        <w:keepNext w:val="0"/>
        <w:keepLines w:val="0"/>
        <w:pageBreakBefore w:val="0"/>
        <w:widowControl w:val="0"/>
        <w:kinsoku/>
        <w:wordWrap/>
        <w:overflowPunct/>
        <w:topLinePunct w:val="0"/>
        <w:autoSpaceDE/>
        <w:autoSpaceDN/>
        <w:bidi w:val="0"/>
        <w:adjustRightInd/>
        <w:snapToGrid/>
        <w:spacing w:line="540" w:lineRule="exact"/>
        <w:ind w:firstLine="627" w:firstLineChars="196"/>
        <w:textAlignment w:val="auto"/>
        <w:rPr>
          <w:rFonts w:hint="eastAsia" w:ascii="宋体" w:eastAsia="宋体"/>
          <w:b/>
          <w:sz w:val="32"/>
          <w:szCs w:val="32"/>
        </w:rPr>
      </w:pPr>
      <w:r>
        <w:rPr>
          <w:rFonts w:hint="eastAsia" w:ascii="Times New Roman" w:hAnsi="Times New Roman" w:eastAsia="方正楷体简体" w:cs="Times New Roman"/>
          <w:sz w:val="32"/>
          <w:szCs w:val="32"/>
          <w:lang w:eastAsia="zh-CN"/>
        </w:rPr>
        <w:t>（三）综合管理情况</w:t>
      </w:r>
      <w:r>
        <w:rPr>
          <w:rFonts w:ascii="宋体" w:eastAsia="宋体"/>
          <w:b/>
          <w:sz w:val="32"/>
          <w:szCs w:val="32"/>
        </w:rPr>
        <w:tab/>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大树镇人民政府严格执行机关财务管理规章制度，实行会计核算和账务管理制度公开，政府采购制度公开公示，并接受群众监督等。</w:t>
      </w:r>
      <w:r>
        <w:rPr>
          <w:rFonts w:hint="eastAsia" w:ascii="Times New Roman" w:hAnsi="Times New Roman" w:eastAsia="方正仿宋简体" w:cs="Times New Roman"/>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1、政府性债务管理情况。我镇2019年无新增债务情况。</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2、非税收入管理情况。我镇严格按照财经纪律规定，及时上缴各类非税收入，包括银行存款利息、罚没收入、城市配套费、土地出让金、社会抚养费等。</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3、政府采购实施情况。按照《预算法》和《政府采购法》规定编制政府采购预算和实施政府采购计划，按规定做好备案工作。2019年政府采购预算为7.2万元，2019年政府采购实际执行6.6</w:t>
      </w:r>
      <w:r>
        <w:rPr>
          <w:rFonts w:hint="eastAsia" w:eastAsia="方正仿宋简体" w:cs="Times New Roman"/>
          <w:sz w:val="32"/>
          <w:szCs w:val="32"/>
          <w:lang w:val="en-US" w:eastAsia="zh-CN"/>
        </w:rPr>
        <w:t>8</w:t>
      </w:r>
      <w:r>
        <w:rPr>
          <w:rFonts w:hint="eastAsia" w:ascii="Times New Roman" w:hAnsi="Times New Roman" w:eastAsia="方正仿宋简体" w:cs="Times New Roman"/>
          <w:sz w:val="32"/>
          <w:szCs w:val="32"/>
          <w:lang w:val="en-US" w:eastAsia="zh-CN"/>
        </w:rPr>
        <w:t>万元，全部为货物类采购，实际执行与政府采购预算的一致性为9.27%，差异主要是采购费用有节约。</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宋体" w:eastAsia="宋体"/>
          <w:sz w:val="32"/>
          <w:szCs w:val="32"/>
        </w:rPr>
      </w:pPr>
      <w:r>
        <w:rPr>
          <w:rFonts w:hint="eastAsia" w:ascii="Times New Roman" w:hAnsi="Times New Roman" w:eastAsia="方正仿宋简体" w:cs="Times New Roman"/>
          <w:sz w:val="32"/>
          <w:szCs w:val="32"/>
          <w:lang w:val="en-US" w:eastAsia="zh-CN"/>
        </w:rPr>
        <w:t>4、资产管理。大树镇人民政府固定资产实行“统一管理，分级负责”。设置固定资产的管理部门，统一建账、核算，统一登记、监督管理和维修。各办公室是固定资产的使用部门，并负责固定资产的保管和使用。同时，根据《行政事业单位资产清查核实管理办法》，于2019年11月开展了资产清查工作。</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（1）资产管理信息系统建设情况。已将所有资产全部录入行政事业单位资产管理系统，并指定专人负责管理系统。</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（2）资产清查情况。在2019年11月启动全单位的资产清查，并将资产清查结果及差错调整说明上报了相关主管部门。</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（3）资产报表上报情况。成立了国有资产清查工作小组，并安排专人负责国有资产清查及报表上报工作。在资产清查结束后，已上报清查报表、清查工作报告等国有资产报表数据。 </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5、内控制度管理。我镇按照上级相关要求，结合自身实际，建立健全内控管理制度，并及时上报相关部门。</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6、信息公开。我镇严格按照上级要求，按时按质公开预、决算，并对村级账务实行不定期公开，接受群众监督。</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宋体" w:eastAsia="宋体"/>
          <w:sz w:val="32"/>
          <w:szCs w:val="32"/>
        </w:rPr>
      </w:pPr>
      <w:r>
        <w:rPr>
          <w:rFonts w:hint="eastAsia" w:ascii="Times New Roman" w:hAnsi="Times New Roman" w:eastAsia="方正仿宋简体" w:cs="Times New Roman"/>
          <w:sz w:val="32"/>
          <w:szCs w:val="32"/>
          <w:lang w:val="en-US" w:eastAsia="zh-CN"/>
        </w:rPr>
        <w:t>7、绩效管理。按照要求对预算单位开展整体绩效评价，按要求向区财政局报送自评报告等相关绩效信息。</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8、依法接受财政监督情况。</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按照区级财政部门相关要求，开展了2018年度财政监督检查的自查自纠工作，并报送了自查自纠报告及报表。</w:t>
      </w:r>
    </w:p>
    <w:p>
      <w:pPr>
        <w:keepNext w:val="0"/>
        <w:keepLines w:val="0"/>
        <w:pageBreakBefore w:val="0"/>
        <w:widowControl w:val="0"/>
        <w:kinsoku/>
        <w:wordWrap/>
        <w:overflowPunct/>
        <w:topLinePunct w:val="0"/>
        <w:autoSpaceDE/>
        <w:autoSpaceDN/>
        <w:bidi w:val="0"/>
        <w:adjustRightInd/>
        <w:snapToGrid/>
        <w:spacing w:line="540" w:lineRule="exact"/>
        <w:ind w:firstLine="627" w:firstLineChars="196"/>
        <w:textAlignment w:val="auto"/>
        <w:rPr>
          <w:rFonts w:hint="eastAsia" w:ascii="Times New Roman" w:hAnsi="Times New Roman" w:eastAsia="方正楷体简体" w:cs="Times New Roman"/>
          <w:sz w:val="32"/>
          <w:szCs w:val="32"/>
          <w:lang w:eastAsia="zh-CN"/>
        </w:rPr>
      </w:pPr>
      <w:r>
        <w:rPr>
          <w:rFonts w:hint="eastAsia" w:ascii="Times New Roman" w:hAnsi="Times New Roman" w:eastAsia="方正楷体简体" w:cs="Times New Roman"/>
          <w:sz w:val="32"/>
          <w:szCs w:val="32"/>
          <w:lang w:eastAsia="zh-CN"/>
        </w:rPr>
        <w:t>（四）绩效结果应用情况</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通过绩效评价，分析资金使用规律，提高了资金使用效益，强化了资金管理责任，促进了项目稳步推进。加大了对项目基本情况、项目资金管理情况、项目完成情况、项目效益情况及存在问题和整改情况的适时监控，有效提高了使用人员注重资金使用绩效，强化绩效管理主体意识，将绩效评价结果作为预算安排的重要依据，更好的把握财政政策的经济性、效率性、效益性、公平性和可持续性。</w:t>
      </w:r>
    </w:p>
    <w:p>
      <w:pPr>
        <w:keepNext w:val="0"/>
        <w:keepLines w:val="0"/>
        <w:pageBreakBefore w:val="0"/>
        <w:widowControl w:val="0"/>
        <w:kinsoku/>
        <w:wordWrap/>
        <w:overflowPunct/>
        <w:topLinePunct w:val="0"/>
        <w:autoSpaceDE/>
        <w:autoSpaceDN/>
        <w:bidi w:val="0"/>
        <w:adjustRightInd/>
        <w:snapToGrid/>
        <w:spacing w:line="540" w:lineRule="exact"/>
        <w:ind w:firstLine="627" w:firstLineChars="196"/>
        <w:textAlignment w:val="auto"/>
        <w:rPr>
          <w:rFonts w:hint="eastAsia" w:ascii="Times New Roman" w:hAnsi="Times New Roman" w:eastAsia="方正楷体简体" w:cs="Times New Roman"/>
          <w:sz w:val="32"/>
          <w:szCs w:val="32"/>
          <w:lang w:eastAsia="zh-CN"/>
        </w:rPr>
      </w:pPr>
      <w:r>
        <w:rPr>
          <w:rFonts w:hint="eastAsia" w:ascii="Times New Roman" w:hAnsi="Times New Roman" w:eastAsia="方正楷体简体" w:cs="Times New Roman"/>
          <w:sz w:val="32"/>
          <w:szCs w:val="32"/>
          <w:lang w:eastAsia="zh-CN"/>
        </w:rPr>
        <w:t>（五）整体效益</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我镇申报的各项资金，实施后均已实现了预定的绩效目标，依据充分，目标明确，同时预定目标设置合理，符合相关规定和要求。2019年通过加强预算收支的管理，不断建立健全内部管理制度，理顺内部管理流程，部门整体支出管理情况得到了提升。部门整体支出绩效情况如下：</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经济性评价：从源头抓起，科学合理编制经费预算。根据中央和省财政预算改革的有关要求，结合我镇工作的实际需要，按标准、按项目科学认真编制部门预算。“三公”经费预算总额未突破上年。预算执行方面，支出总额基本控制在预算总额以内，不存在截留或滞留专项资金情况。</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行政效能评价：为强化部门整体支出，加强国有资产管理，提高资金使用效益，提升财务管理，建立节约型机关，2019年我镇在强化业务管理、财务管理和厉行节约方面开展了大量工作，行政效能显著。一是在原有相对健全的财务管理制度基础上，适时地、针对性的进行了相关制度的增补，制度的建立更为完善。二是重视制度的学习和宣讲工作，并已逐步形成了崇尚厉行节约反对浪费的机关文化。三是建立了经费支出定期汇报和公示机制，经费支出的公开透明性得到提高。四是严格执行了支付程序、政府采购等有关规定，政府采购目录内的货物与服务全部按要求实施了政府采购，确保了支出管理流程、审批手续的完整。</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3、社会公众满意度评价：通过工作的开展，镇内城乡环境卫生逐步优化，基础设施建设进一步加强，民生事业和社会的安定团结得到保障，社会公众的</w:t>
      </w:r>
      <w:r>
        <w:rPr>
          <w:rFonts w:hint="eastAsia" w:eastAsia="方正仿宋简体" w:cs="Times New Roman"/>
          <w:sz w:val="32"/>
          <w:szCs w:val="32"/>
          <w:lang w:val="en-US" w:eastAsia="zh-CN"/>
        </w:rPr>
        <w:t>法治意识</w:t>
      </w:r>
      <w:r>
        <w:rPr>
          <w:rFonts w:hint="eastAsia" w:ascii="Times New Roman" w:hAnsi="Times New Roman" w:eastAsia="方正仿宋简体" w:cs="Times New Roman"/>
          <w:sz w:val="32"/>
          <w:szCs w:val="32"/>
          <w:lang w:val="en-US" w:eastAsia="zh-CN"/>
        </w:rPr>
        <w:t>得到加强，社会满意度得到了提高。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lang w:eastAsia="zh-CN"/>
        </w:rPr>
        <w:t>评价</w:t>
      </w:r>
      <w:r>
        <w:rPr>
          <w:rFonts w:ascii="Times New Roman" w:hAnsi="Times New Roman" w:eastAsia="黑体" w:cs="Times New Roman"/>
          <w:sz w:val="32"/>
          <w:szCs w:val="32"/>
        </w:rPr>
        <w:t>结论及建议</w:t>
      </w:r>
    </w:p>
    <w:p>
      <w:pPr>
        <w:keepNext w:val="0"/>
        <w:keepLines w:val="0"/>
        <w:pageBreakBefore w:val="0"/>
        <w:widowControl w:val="0"/>
        <w:kinsoku/>
        <w:wordWrap/>
        <w:overflowPunct/>
        <w:topLinePunct w:val="0"/>
        <w:autoSpaceDE/>
        <w:autoSpaceDN/>
        <w:bidi w:val="0"/>
        <w:adjustRightInd/>
        <w:snapToGrid/>
        <w:spacing w:line="540" w:lineRule="exact"/>
        <w:ind w:firstLine="627" w:firstLineChars="196"/>
        <w:textAlignment w:val="auto"/>
        <w:rPr>
          <w:rFonts w:hint="eastAsia" w:ascii="Times New Roman" w:hAnsi="Times New Roman" w:eastAsia="方正楷体简体" w:cs="Times New Roman"/>
          <w:sz w:val="32"/>
          <w:szCs w:val="32"/>
          <w:lang w:eastAsia="zh-CN"/>
        </w:rPr>
      </w:pPr>
      <w:r>
        <w:rPr>
          <w:rFonts w:hint="eastAsia" w:ascii="Times New Roman" w:hAnsi="Times New Roman" w:eastAsia="方正楷体简体" w:cs="Times New Roman"/>
          <w:sz w:val="32"/>
          <w:szCs w:val="32"/>
          <w:lang w:eastAsia="zh-CN"/>
        </w:rPr>
        <w:t>（一）评价结论</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总体看，我单位预算编制及执行决算较为准确，支出管理较为规范，财务管理制度较完善，部门整体绩效较好。部门整体支出绩效自评得分为99.5分。（得分明细表附后）</w:t>
      </w:r>
    </w:p>
    <w:p>
      <w:pPr>
        <w:keepNext w:val="0"/>
        <w:keepLines w:val="0"/>
        <w:pageBreakBefore w:val="0"/>
        <w:widowControl w:val="0"/>
        <w:kinsoku/>
        <w:wordWrap/>
        <w:overflowPunct/>
        <w:topLinePunct w:val="0"/>
        <w:autoSpaceDE/>
        <w:autoSpaceDN/>
        <w:bidi w:val="0"/>
        <w:adjustRightInd/>
        <w:snapToGrid/>
        <w:spacing w:line="540" w:lineRule="exact"/>
        <w:ind w:firstLine="627" w:firstLineChars="196"/>
        <w:textAlignment w:val="auto"/>
        <w:rPr>
          <w:rFonts w:hint="eastAsia" w:ascii="Times New Roman" w:hAnsi="Times New Roman" w:eastAsia="方正楷体简体" w:cs="Times New Roman"/>
          <w:sz w:val="32"/>
          <w:szCs w:val="32"/>
          <w:lang w:eastAsia="zh-CN"/>
        </w:rPr>
      </w:pPr>
      <w:r>
        <w:rPr>
          <w:rFonts w:hint="eastAsia" w:ascii="Times New Roman" w:hAnsi="Times New Roman" w:eastAsia="方正楷体简体" w:cs="Times New Roman"/>
          <w:sz w:val="32"/>
          <w:szCs w:val="32"/>
          <w:lang w:eastAsia="zh-CN"/>
        </w:rPr>
        <w:t>（二）存在问题</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1、预算编制方面。年初预算编制经费支出功能科目时存在不可预计开支情况，与年终实际支出存在差异。</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2、政府采购方面。年初采购预算和实施政府采购计划 存在差异。                                                                                                                                                                                                                                                                                                                                                                                                                                                                                                                                                                                                                                                                                                                                                                                                                                                                                                                                                                                                                                                                                                                                                                                                                                                                                                                                                                                                                                                                                                                                                                                                                                                                                                                                                                                                                                                                                                                                                                                                                                                                                                                                                                                                                                                                                                                                                                                                                                                                                                                                                                                                                                                                                                                                                                                                                                                                                                                                                                                                                                                                                                                                                                                                                                                                                                                                                                                                                                                                                                                                                                                                                                                                                                                                                                                                                                                                                                                                                                                                                                                                                                                                                                                  </w:t>
      </w:r>
      <w:r>
        <w:rPr>
          <w:rFonts w:hint="eastAsia"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3、资产管理方面。缺乏专人管理。</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4、财务管理及会计核算方面。财务管理和会计核算分工不明，分工不细，财务人员配备不齐。</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5、人员管理方面。人员编制与管理不明，较为混乱，业务人员业务素质有待提高。</w:t>
      </w:r>
    </w:p>
    <w:p>
      <w:pPr>
        <w:keepNext w:val="0"/>
        <w:keepLines w:val="0"/>
        <w:pageBreakBefore w:val="0"/>
        <w:widowControl w:val="0"/>
        <w:kinsoku/>
        <w:wordWrap/>
        <w:overflowPunct/>
        <w:topLinePunct w:val="0"/>
        <w:autoSpaceDE/>
        <w:autoSpaceDN/>
        <w:bidi w:val="0"/>
        <w:adjustRightInd/>
        <w:snapToGrid/>
        <w:spacing w:line="540" w:lineRule="exact"/>
        <w:ind w:firstLine="627" w:firstLineChars="196"/>
        <w:textAlignment w:val="auto"/>
        <w:rPr>
          <w:rFonts w:hint="eastAsia" w:ascii="Times New Roman" w:hAnsi="Times New Roman" w:eastAsia="方正楷体简体" w:cs="Times New Roman"/>
          <w:sz w:val="32"/>
          <w:szCs w:val="32"/>
          <w:lang w:eastAsia="zh-CN"/>
        </w:rPr>
      </w:pPr>
      <w:r>
        <w:rPr>
          <w:rFonts w:hint="eastAsia" w:ascii="Times New Roman" w:hAnsi="Times New Roman" w:eastAsia="方正楷体简体" w:cs="Times New Roman"/>
          <w:sz w:val="32"/>
          <w:szCs w:val="32"/>
          <w:lang w:eastAsia="zh-CN"/>
        </w:rPr>
        <w:t>（三）改进措施</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1、提高预算编制质量。加快完善相应制度建设和账务处理能力，提升部门工作效率。</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2、严格按照《政府采购法》执行政府采购。</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3、加强资产管理。落实专人管理。</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4、强化资金财务管理。一是按月编制“银行存款余额调节表”，使单位账面余额与银行对账单余额调节相符。二是严把资金支付审核关，严格检查入账发票的准确性，核实原始凭证的完整性。</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5、人员管理。改善人员编制和人员工作地混乱情况，配足配齐财务人员。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宋体" w:eastAsia="宋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简体" w:cs="Times New Roman"/>
          <w:sz w:val="32"/>
          <w:szCs w:val="32"/>
          <w:lang w:val="en-US" w:eastAsia="zh-CN"/>
        </w:rPr>
      </w:pPr>
    </w:p>
    <w:p>
      <w:pPr>
        <w:spacing w:line="560" w:lineRule="exact"/>
        <w:rPr>
          <w:rFonts w:hint="eastAsia" w:ascii="方正黑体_GBK" w:eastAsia="方正黑体_GBK"/>
          <w:sz w:val="32"/>
          <w:szCs w:val="32"/>
        </w:rPr>
      </w:pPr>
    </w:p>
    <w:p>
      <w:pPr>
        <w:spacing w:line="56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2</w:t>
      </w:r>
    </w:p>
    <w:p>
      <w:pPr>
        <w:spacing w:line="560" w:lineRule="exact"/>
        <w:jc w:val="center"/>
        <w:rPr>
          <w:rFonts w:ascii="方正黑体_GBK" w:eastAsia="方正黑体_GBK"/>
          <w:color w:val="000000"/>
          <w:kern w:val="0"/>
          <w:sz w:val="32"/>
          <w:szCs w:val="32"/>
          <w:lang w:val="zh-CN"/>
        </w:rPr>
      </w:pPr>
      <w:r>
        <w:rPr>
          <w:rFonts w:hint="eastAsia" w:ascii="方正黑体_GBK" w:eastAsia="方正黑体_GBK"/>
          <w:color w:val="000000"/>
          <w:kern w:val="0"/>
          <w:sz w:val="32"/>
          <w:szCs w:val="32"/>
          <w:lang w:eastAsia="zh-CN"/>
        </w:rPr>
        <w:t>达州市达川区大树镇</w:t>
      </w:r>
      <w:r>
        <w:rPr>
          <w:rFonts w:hint="eastAsia" w:ascii="方正黑体_GBK" w:eastAsia="方正黑体_GBK"/>
          <w:color w:val="000000"/>
          <w:kern w:val="0"/>
          <w:sz w:val="32"/>
          <w:szCs w:val="32"/>
          <w:lang w:val="zh-CN"/>
        </w:rPr>
        <w:t>项目支出</w:t>
      </w:r>
      <w:r>
        <w:rPr>
          <w:rFonts w:ascii="方正黑体_GBK" w:eastAsia="方正黑体_GBK"/>
          <w:color w:val="000000"/>
          <w:kern w:val="0"/>
          <w:sz w:val="32"/>
          <w:szCs w:val="32"/>
        </w:rPr>
        <w:t>2019</w:t>
      </w:r>
      <w:r>
        <w:rPr>
          <w:rFonts w:hint="eastAsia" w:ascii="方正黑体_GBK" w:eastAsia="方正黑体_GBK"/>
          <w:color w:val="000000"/>
          <w:kern w:val="0"/>
          <w:sz w:val="32"/>
          <w:szCs w:val="32"/>
        </w:rPr>
        <w:t>年</w:t>
      </w:r>
      <w:r>
        <w:rPr>
          <w:rFonts w:hint="eastAsia" w:ascii="方正黑体_GBK" w:eastAsia="方正黑体_GBK"/>
          <w:color w:val="000000"/>
          <w:kern w:val="0"/>
          <w:sz w:val="32"/>
          <w:szCs w:val="32"/>
          <w:lang w:val="zh-CN"/>
        </w:rPr>
        <w:t>绩效评价报告</w:t>
      </w:r>
    </w:p>
    <w:p>
      <w:pPr>
        <w:spacing w:line="560" w:lineRule="exact"/>
        <w:rPr>
          <w:rFonts w:eastAsia="方正仿宋_GBK"/>
          <w:sz w:val="32"/>
          <w:szCs w:val="32"/>
          <w:lang w:val="zh-CN"/>
        </w:rPr>
      </w:pPr>
    </w:p>
    <w:p>
      <w:pPr>
        <w:adjustRightInd w:val="0"/>
        <w:snapToGrid w:val="0"/>
        <w:spacing w:line="560" w:lineRule="exact"/>
        <w:ind w:firstLine="640" w:firstLineChars="200"/>
        <w:rPr>
          <w:rFonts w:hint="eastAsia" w:ascii="Times New Roman" w:hAnsi="Times New Roman" w:eastAsia="方正仿宋简体" w:cs="Times New Roman"/>
          <w:sz w:val="32"/>
          <w:szCs w:val="32"/>
          <w:lang w:val="zh-CN"/>
        </w:rPr>
      </w:pPr>
      <w:bookmarkStart w:id="59" w:name="_Toc15396618"/>
      <w:r>
        <w:rPr>
          <w:rFonts w:hint="eastAsia" w:ascii="Times New Roman" w:hAnsi="Times New Roman" w:eastAsia="方正仿宋简体" w:cs="Times New Roman"/>
          <w:sz w:val="32"/>
          <w:szCs w:val="32"/>
        </w:rPr>
        <w:t>为进一步建立健全预算绩效</w:t>
      </w:r>
      <w:r>
        <w:rPr>
          <w:rFonts w:hint="eastAsia" w:ascii="Times New Roman" w:hAnsi="Times New Roman" w:eastAsia="方正仿宋简体" w:cs="Times New Roman"/>
          <w:sz w:val="32"/>
          <w:szCs w:val="32"/>
          <w:lang w:eastAsia="zh-CN"/>
        </w:rPr>
        <w:t>管理</w:t>
      </w:r>
      <w:r>
        <w:rPr>
          <w:rFonts w:hint="eastAsia" w:ascii="Times New Roman" w:hAnsi="Times New Roman" w:eastAsia="方正仿宋简体" w:cs="Times New Roman"/>
          <w:sz w:val="32"/>
          <w:szCs w:val="32"/>
        </w:rPr>
        <w:t>机制，及时跟踪预算绩效目标实施情况，着力提高</w:t>
      </w:r>
      <w:r>
        <w:rPr>
          <w:rFonts w:hint="eastAsia" w:ascii="Times New Roman" w:hAnsi="Times New Roman" w:eastAsia="方正仿宋简体" w:cs="Times New Roman"/>
          <w:sz w:val="32"/>
          <w:szCs w:val="32"/>
          <w:lang w:eastAsia="zh-CN"/>
        </w:rPr>
        <w:t>我镇</w:t>
      </w:r>
      <w:r>
        <w:rPr>
          <w:rFonts w:hint="eastAsia" w:ascii="Times New Roman" w:hAnsi="Times New Roman" w:eastAsia="方正仿宋简体" w:cs="Times New Roman"/>
          <w:sz w:val="32"/>
          <w:szCs w:val="32"/>
        </w:rPr>
        <w:t>财政资源配置效率和使用效益，加快建成全方位、全过程、全覆盖预算绩效管理体系，按照区委区政府全面推进财政绩效管理</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达川财预〔2019〕58号</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关于开展2019年财政绩效评价工作的通知</w:t>
      </w:r>
      <w:r>
        <w:rPr>
          <w:rFonts w:hint="eastAsia" w:ascii="Times New Roman" w:hAnsi="Times New Roman" w:eastAsia="方正仿宋简体" w:cs="Times New Roman"/>
          <w:sz w:val="32"/>
          <w:szCs w:val="32"/>
          <w:lang w:eastAsia="zh-CN"/>
        </w:rPr>
        <w:t>》精神，</w:t>
      </w:r>
      <w:r>
        <w:rPr>
          <w:rFonts w:hint="eastAsia" w:ascii="Times New Roman" w:hAnsi="Times New Roman" w:eastAsia="方正仿宋简体" w:cs="Times New Roman"/>
          <w:sz w:val="32"/>
          <w:szCs w:val="32"/>
        </w:rPr>
        <w:t>结合自身实际，特对我</w:t>
      </w:r>
      <w:r>
        <w:rPr>
          <w:rFonts w:hint="eastAsia" w:ascii="Times New Roman" w:hAnsi="Times New Roman" w:eastAsia="方正仿宋简体" w:cs="Times New Roman"/>
          <w:sz w:val="32"/>
          <w:szCs w:val="32"/>
          <w:lang w:eastAsia="zh-CN"/>
        </w:rPr>
        <w:t>镇</w:t>
      </w:r>
      <w:r>
        <w:rPr>
          <w:rFonts w:hint="eastAsia" w:ascii="Times New Roman" w:hAnsi="Times New Roman" w:eastAsia="方正仿宋简体" w:cs="Times New Roman"/>
          <w:sz w:val="32"/>
          <w:szCs w:val="32"/>
        </w:rPr>
        <w:t>201</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rPr>
        <w:t>年度财力保障项目支出绩效自评报告如下：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黑体" w:cs="Times New Roman"/>
          <w:sz w:val="32"/>
          <w:szCs w:val="32"/>
          <w:lang w:val="zh-CN"/>
        </w:rPr>
      </w:pPr>
      <w:r>
        <w:rPr>
          <w:rFonts w:hint="eastAsia" w:ascii="Times New Roman" w:hAnsi="Times New Roman" w:eastAsia="黑体" w:cs="Times New Roman"/>
          <w:sz w:val="32"/>
          <w:szCs w:val="32"/>
          <w:lang w:val="zh-CN"/>
        </w:rPr>
        <w:t>一、项目概况</w:t>
      </w:r>
    </w:p>
    <w:p>
      <w:pPr>
        <w:adjustRightInd w:val="0"/>
        <w:snapToGrid w:val="0"/>
        <w:spacing w:line="560" w:lineRule="exact"/>
        <w:ind w:firstLine="640"/>
        <w:rPr>
          <w:rFonts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达川区</w:t>
      </w:r>
      <w:r>
        <w:rPr>
          <w:rFonts w:hint="eastAsia" w:ascii="Times New Roman" w:hAnsi="Times New Roman" w:eastAsia="方正仿宋简体" w:cs="Times New Roman"/>
          <w:sz w:val="32"/>
          <w:szCs w:val="32"/>
          <w:lang w:eastAsia="zh-CN"/>
        </w:rPr>
        <w:t>大树镇人民政府位于达川区东南部，距区政府</w:t>
      </w:r>
      <w:r>
        <w:rPr>
          <w:rFonts w:hint="eastAsia" w:ascii="Times New Roman" w:hAnsi="Times New Roman" w:eastAsia="方正仿宋简体" w:cs="Times New Roman"/>
          <w:sz w:val="32"/>
          <w:szCs w:val="32"/>
          <w:lang w:val="en-US" w:eastAsia="zh-CN"/>
        </w:rPr>
        <w:t>60公里，是财政全额拨款的行政单位。</w:t>
      </w:r>
    </w:p>
    <w:p>
      <w:pPr>
        <w:adjustRightInd w:val="0"/>
        <w:snapToGrid w:val="0"/>
        <w:spacing w:line="560" w:lineRule="exact"/>
        <w:ind w:firstLine="64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大树镇</w:t>
      </w:r>
      <w:r>
        <w:rPr>
          <w:rFonts w:hint="eastAsia" w:ascii="Times New Roman" w:hAnsi="Times New Roman" w:eastAsia="方正仿宋简体" w:cs="Times New Roman"/>
          <w:sz w:val="32"/>
          <w:szCs w:val="32"/>
          <w:lang w:eastAsia="zh-CN"/>
        </w:rPr>
        <w:t>201</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rPr>
        <w:t>年财力保障项目资金</w:t>
      </w:r>
      <w:r>
        <w:rPr>
          <w:rFonts w:hint="eastAsia" w:ascii="Times New Roman" w:hAnsi="Times New Roman" w:eastAsia="方正仿宋简体" w:cs="Times New Roman"/>
          <w:sz w:val="32"/>
          <w:szCs w:val="32"/>
          <w:lang w:val="en-US" w:eastAsia="zh-CN"/>
        </w:rPr>
        <w:t>143</w:t>
      </w:r>
      <w:r>
        <w:rPr>
          <w:rFonts w:hint="eastAsia" w:ascii="Times New Roman" w:hAnsi="Times New Roman" w:eastAsia="方正仿宋简体" w:cs="Times New Roman"/>
          <w:sz w:val="32"/>
          <w:szCs w:val="32"/>
        </w:rPr>
        <w:t>万元，其中：保运行资金</w:t>
      </w:r>
      <w:r>
        <w:rPr>
          <w:rFonts w:hint="eastAsia" w:ascii="Times New Roman" w:hAnsi="Times New Roman" w:eastAsia="方正仿宋简体" w:cs="Times New Roman"/>
          <w:sz w:val="32"/>
          <w:szCs w:val="32"/>
          <w:lang w:val="en-US" w:eastAsia="zh-CN"/>
        </w:rPr>
        <w:t>107</w:t>
      </w:r>
      <w:r>
        <w:rPr>
          <w:rFonts w:hint="eastAsia" w:ascii="Times New Roman" w:hAnsi="Times New Roman" w:eastAsia="方正仿宋简体" w:cs="Times New Roman"/>
          <w:sz w:val="32"/>
          <w:szCs w:val="32"/>
        </w:rPr>
        <w:t>万元，用于</w:t>
      </w:r>
      <w:r>
        <w:rPr>
          <w:rFonts w:hint="eastAsia" w:ascii="Times New Roman" w:hAnsi="Times New Roman" w:eastAsia="方正仿宋简体" w:cs="Times New Roman"/>
          <w:sz w:val="32"/>
          <w:szCs w:val="32"/>
          <w:lang w:eastAsia="zh-CN"/>
        </w:rPr>
        <w:t>党建、人大、政协、纪检、安全、便民大厅等</w:t>
      </w:r>
      <w:r>
        <w:rPr>
          <w:rFonts w:hint="eastAsia" w:ascii="Times New Roman" w:hAnsi="Times New Roman" w:eastAsia="方正仿宋简体" w:cs="Times New Roman"/>
          <w:sz w:val="32"/>
          <w:szCs w:val="32"/>
        </w:rPr>
        <w:t>日常工作正常运转</w:t>
      </w:r>
      <w:r>
        <w:rPr>
          <w:rFonts w:hint="eastAsia" w:ascii="Times New Roman" w:hAnsi="Times New Roman" w:eastAsia="方正仿宋简体" w:cs="Times New Roman"/>
          <w:sz w:val="32"/>
          <w:szCs w:val="32"/>
          <w:lang w:eastAsia="zh-CN"/>
        </w:rPr>
        <w:t>及城乡环境综合治理</w:t>
      </w:r>
      <w:r>
        <w:rPr>
          <w:rFonts w:hint="eastAsia" w:ascii="Times New Roman" w:hAnsi="Times New Roman" w:eastAsia="方正仿宋简体" w:cs="Times New Roman"/>
          <w:sz w:val="32"/>
          <w:szCs w:val="32"/>
        </w:rPr>
        <w:t>；促发展资金1</w:t>
      </w:r>
      <w:r>
        <w:rPr>
          <w:rFonts w:hint="eastAsia" w:ascii="Times New Roman" w:hAnsi="Times New Roman" w:eastAsia="方正仿宋简体" w:cs="Times New Roman"/>
          <w:sz w:val="32"/>
          <w:szCs w:val="32"/>
          <w:lang w:val="en-US" w:eastAsia="zh-CN"/>
        </w:rPr>
        <w:t>0</w:t>
      </w:r>
      <w:r>
        <w:rPr>
          <w:rFonts w:hint="eastAsia" w:ascii="Times New Roman" w:hAnsi="Times New Roman" w:eastAsia="方正仿宋简体" w:cs="Times New Roman"/>
          <w:sz w:val="32"/>
          <w:szCs w:val="32"/>
        </w:rPr>
        <w:t>万元，用于</w:t>
      </w:r>
      <w:r>
        <w:rPr>
          <w:rFonts w:hint="eastAsia" w:ascii="Times New Roman" w:hAnsi="Times New Roman" w:eastAsia="方正仿宋简体" w:cs="Times New Roman"/>
          <w:sz w:val="32"/>
          <w:szCs w:val="32"/>
          <w:lang w:eastAsia="zh-CN"/>
        </w:rPr>
        <w:t>青花椒、</w:t>
      </w:r>
      <w:r>
        <w:rPr>
          <w:rFonts w:hint="eastAsia" w:ascii="Times New Roman" w:hAnsi="Times New Roman" w:eastAsia="方正仿宋简体" w:cs="Times New Roman"/>
          <w:sz w:val="32"/>
          <w:szCs w:val="32"/>
        </w:rPr>
        <w:t>安仁柚产业发展及日常管护；</w:t>
      </w:r>
      <w:r>
        <w:rPr>
          <w:rFonts w:hint="eastAsia" w:ascii="Times New Roman" w:hAnsi="Times New Roman" w:eastAsia="方正仿宋简体" w:cs="Times New Roman"/>
          <w:sz w:val="32"/>
          <w:szCs w:val="32"/>
          <w:lang w:eastAsia="zh-CN"/>
        </w:rPr>
        <w:t>化债资金</w:t>
      </w:r>
      <w:r>
        <w:rPr>
          <w:rFonts w:hint="eastAsia" w:ascii="Times New Roman" w:hAnsi="Times New Roman" w:eastAsia="方正仿宋简体" w:cs="Times New Roman"/>
          <w:sz w:val="32"/>
          <w:szCs w:val="32"/>
          <w:lang w:val="en-US" w:eastAsia="zh-CN"/>
        </w:rPr>
        <w:t>6万元，用于解决镇及村级遗留债务；</w:t>
      </w:r>
      <w:r>
        <w:rPr>
          <w:rFonts w:hint="eastAsia" w:ascii="Times New Roman" w:hAnsi="Times New Roman" w:eastAsia="方正仿宋简体" w:cs="Times New Roman"/>
          <w:sz w:val="32"/>
          <w:szCs w:val="32"/>
        </w:rPr>
        <w:t>解困资金</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万元，用于解决遗留问题及困难群众救助；脱贫攻坚资金</w:t>
      </w:r>
      <w:r>
        <w:rPr>
          <w:rFonts w:hint="eastAsia" w:ascii="Times New Roman" w:hAnsi="Times New Roman" w:eastAsia="方正仿宋简体" w:cs="Times New Roman"/>
          <w:sz w:val="32"/>
          <w:szCs w:val="32"/>
          <w:lang w:val="en-US" w:eastAsia="zh-CN"/>
        </w:rPr>
        <w:t>8</w:t>
      </w:r>
      <w:r>
        <w:rPr>
          <w:rFonts w:hint="eastAsia" w:ascii="Times New Roman" w:hAnsi="Times New Roman" w:eastAsia="方正仿宋简体" w:cs="Times New Roman"/>
          <w:sz w:val="32"/>
          <w:szCs w:val="32"/>
        </w:rPr>
        <w:t>万元，用于</w:t>
      </w:r>
      <w:r>
        <w:rPr>
          <w:rFonts w:hint="eastAsia" w:ascii="Times New Roman" w:hAnsi="Times New Roman" w:eastAsia="方正仿宋简体" w:cs="Times New Roman"/>
          <w:sz w:val="32"/>
          <w:szCs w:val="32"/>
          <w:lang w:val="zh-CN"/>
        </w:rPr>
        <w:t>脱贫攻坚工作开展经费及宣传费</w:t>
      </w:r>
      <w:r>
        <w:rPr>
          <w:rFonts w:hint="eastAsia" w:ascii="Times New Roman" w:hAnsi="Times New Roman" w:eastAsia="方正仿宋简体" w:cs="Times New Roman"/>
          <w:sz w:val="32"/>
          <w:szCs w:val="32"/>
        </w:rPr>
        <w:t>；信访、维稳、扫黄、除黑、禁毒资金</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万元，用于</w:t>
      </w:r>
      <w:r>
        <w:rPr>
          <w:rFonts w:hint="eastAsia" w:ascii="Times New Roman" w:hAnsi="Times New Roman" w:eastAsia="方正仿宋简体" w:cs="Times New Roman"/>
          <w:sz w:val="32"/>
          <w:szCs w:val="32"/>
          <w:lang w:eastAsia="zh-CN"/>
        </w:rPr>
        <w:t>全镇</w:t>
      </w:r>
      <w:r>
        <w:rPr>
          <w:rFonts w:hint="eastAsia" w:ascii="Times New Roman" w:hAnsi="Times New Roman" w:eastAsia="方正仿宋简体" w:cs="Times New Roman"/>
          <w:sz w:val="32"/>
          <w:szCs w:val="32"/>
        </w:rPr>
        <w:t>信访维稳调解、扫黑除恶及司法（援）助经费</w:t>
      </w:r>
      <w:r>
        <w:rPr>
          <w:rFonts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简体" w:cs="Times New Roman"/>
          <w:sz w:val="32"/>
          <w:szCs w:val="32"/>
          <w:lang w:val="zh-CN"/>
        </w:rPr>
      </w:pPr>
      <w:r>
        <w:rPr>
          <w:rFonts w:hint="eastAsia" w:ascii="Times New Roman" w:hAnsi="Times New Roman" w:eastAsia="方正楷体简体" w:cs="Times New Roman"/>
          <w:sz w:val="32"/>
          <w:szCs w:val="32"/>
          <w:lang w:val="zh-CN"/>
        </w:rPr>
        <w:t>（一）项目资金申报及批复情况。</w:t>
      </w:r>
    </w:p>
    <w:p>
      <w:pPr>
        <w:adjustRightInd w:val="0"/>
        <w:snapToGrid w:val="0"/>
        <w:spacing w:line="560" w:lineRule="exact"/>
        <w:ind w:firstLine="640"/>
        <w:rPr>
          <w:rFonts w:hint="eastAsia"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eastAsia="zh-CN"/>
        </w:rPr>
        <w:t>201</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rPr>
        <w:t>年财力保障</w:t>
      </w:r>
      <w:r>
        <w:rPr>
          <w:rFonts w:hint="eastAsia" w:ascii="Times New Roman" w:hAnsi="Times New Roman" w:eastAsia="方正仿宋简体" w:cs="Times New Roman"/>
          <w:sz w:val="32"/>
          <w:szCs w:val="32"/>
          <w:lang w:val="zh-CN"/>
        </w:rPr>
        <w:t>项目申报严格按照上级要求明确绩效目标，控制成本，提高项目发挥作用，严格按照项目的程序进行申报，严格按照批复项目的内容，符合资金管理办法等相关规定</w:t>
      </w:r>
      <w:r>
        <w:rPr>
          <w:rFonts w:hint="eastAsia" w:ascii="Times New Roman" w:hAnsi="Times New Roman" w:eastAsia="方正仿宋简体" w:cs="Times New Roman"/>
          <w:sz w:val="32"/>
          <w:szCs w:val="32"/>
        </w:rPr>
        <w:t>使用</w:t>
      </w:r>
      <w:r>
        <w:rPr>
          <w:rFonts w:hint="eastAsia" w:ascii="Times New Roman" w:hAnsi="Times New Roman" w:eastAsia="方正仿宋简体" w:cs="Times New Roman"/>
          <w:sz w:val="32"/>
          <w:szCs w:val="32"/>
          <w:lang w:val="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简体" w:cs="Times New Roman"/>
          <w:sz w:val="32"/>
          <w:szCs w:val="32"/>
          <w:lang w:val="zh-CN"/>
        </w:rPr>
      </w:pPr>
      <w:r>
        <w:rPr>
          <w:rFonts w:hint="eastAsia" w:ascii="Times New Roman" w:hAnsi="Times New Roman" w:eastAsia="方正楷体简体" w:cs="Times New Roman"/>
          <w:sz w:val="32"/>
          <w:szCs w:val="32"/>
          <w:lang w:val="zh-CN"/>
        </w:rPr>
        <w:t>（二）项目绩效目标。</w:t>
      </w:r>
    </w:p>
    <w:p>
      <w:pPr>
        <w:adjustRightInd w:val="0"/>
        <w:snapToGrid w:val="0"/>
        <w:spacing w:line="560" w:lineRule="exact"/>
        <w:ind w:firstLine="64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eastAsia="zh-CN"/>
        </w:rPr>
        <w:t>确保政府日常工作正常运转；进一步维护社会和谐稳定；加强农村基础设施建设和环境卫生治理，改善农村生产生活条件，提高群众幸福生活指数，促进农村社会事业的发展和镇风文明建设水平的提高。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简体" w:cs="Times New Roman"/>
          <w:sz w:val="32"/>
          <w:szCs w:val="32"/>
          <w:lang w:val="zh-CN"/>
        </w:rPr>
      </w:pPr>
      <w:r>
        <w:rPr>
          <w:rFonts w:hint="eastAsia" w:ascii="Times New Roman" w:hAnsi="Times New Roman" w:eastAsia="方正楷体简体" w:cs="Times New Roman"/>
          <w:sz w:val="32"/>
          <w:szCs w:val="32"/>
          <w:lang w:val="zh-CN"/>
        </w:rPr>
        <w:t>（三）项目资金申报相符性。</w:t>
      </w:r>
    </w:p>
    <w:p>
      <w:pPr>
        <w:adjustRightInd w:val="0"/>
        <w:snapToGrid w:val="0"/>
        <w:spacing w:line="600" w:lineRule="exact"/>
        <w:ind w:firstLine="640" w:firstLineChars="200"/>
        <w:rPr>
          <w:rFonts w:hint="eastAsia" w:ascii="宋体" w:eastAsia="宋体"/>
          <w:szCs w:val="32"/>
          <w:lang w:val="zh-CN"/>
        </w:rPr>
      </w:pPr>
      <w:r>
        <w:rPr>
          <w:rFonts w:hint="eastAsia" w:ascii="Times New Roman" w:hAnsi="Times New Roman" w:eastAsia="方正仿宋简体" w:cs="Times New Roman"/>
          <w:sz w:val="32"/>
          <w:szCs w:val="32"/>
          <w:lang w:val="zh-CN" w:eastAsia="zh-CN"/>
        </w:rPr>
        <w:t>我镇结合实际，合理申报项目资金，并严格按照年初预算，逐项实施。项目资金申报内容与具体实施内容相符，且申报目标合规合理可行。</w:t>
      </w:r>
    </w:p>
    <w:p>
      <w:pPr>
        <w:adjustRightInd w:val="0"/>
        <w:snapToGrid w:val="0"/>
        <w:spacing w:line="560" w:lineRule="exact"/>
        <w:ind w:firstLine="720"/>
        <w:rPr>
          <w:rFonts w:hint="eastAsia" w:ascii="宋体" w:eastAsia="宋体"/>
          <w:szCs w:val="32"/>
        </w:rPr>
      </w:pPr>
      <w:r>
        <w:rPr>
          <w:rFonts w:hint="eastAsia" w:ascii="Times New Roman" w:hAnsi="Times New Roman" w:eastAsia="黑体" w:cs="Times New Roman"/>
          <w:sz w:val="32"/>
          <w:szCs w:val="32"/>
          <w:lang w:val="zh-CN"/>
        </w:rPr>
        <w:t>二、项目实施及管理情况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简体" w:cs="Times New Roman"/>
          <w:sz w:val="32"/>
          <w:szCs w:val="32"/>
          <w:lang w:val="zh-CN"/>
        </w:rPr>
      </w:pPr>
      <w:r>
        <w:rPr>
          <w:rFonts w:hint="eastAsia" w:ascii="Times New Roman" w:hAnsi="Times New Roman" w:eastAsia="方正楷体简体" w:cs="Times New Roman"/>
          <w:sz w:val="32"/>
          <w:szCs w:val="32"/>
          <w:lang w:val="zh-CN"/>
        </w:rPr>
        <w:t>（一）资金计划、到位及使用情况。</w:t>
      </w:r>
    </w:p>
    <w:p>
      <w:pPr>
        <w:adjustRightInd w:val="0"/>
        <w:snapToGrid w:val="0"/>
        <w:spacing w:line="600" w:lineRule="exact"/>
        <w:ind w:firstLine="640" w:firstLineChars="20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1.资金计划及到位。本项目资金来源为财政全额拨款，资金已于</w:t>
      </w:r>
      <w:r>
        <w:rPr>
          <w:rFonts w:hint="eastAsia" w:ascii="Times New Roman" w:hAnsi="Times New Roman" w:eastAsia="方正仿宋简体" w:cs="Times New Roman"/>
          <w:sz w:val="32"/>
          <w:szCs w:val="32"/>
          <w:lang w:val="en-US" w:eastAsia="zh-CN"/>
        </w:rPr>
        <w:t>2019</w:t>
      </w:r>
      <w:r>
        <w:rPr>
          <w:rFonts w:hint="eastAsia" w:ascii="Times New Roman" w:hAnsi="Times New Roman" w:eastAsia="方正仿宋简体" w:cs="Times New Roman"/>
          <w:sz w:val="32"/>
          <w:szCs w:val="32"/>
          <w:lang w:val="zh-CN" w:eastAsia="zh-CN"/>
        </w:rPr>
        <w:t>年初下达预算指标并批复到位。</w:t>
      </w:r>
    </w:p>
    <w:p>
      <w:pPr>
        <w:adjustRightInd w:val="0"/>
        <w:snapToGrid w:val="0"/>
        <w:spacing w:line="600" w:lineRule="exact"/>
        <w:ind w:firstLine="640" w:firstLineChars="200"/>
        <w:rPr>
          <w:rFonts w:hint="eastAsia" w:ascii="宋体" w:eastAsia="宋体"/>
          <w:b/>
          <w:szCs w:val="32"/>
          <w:lang w:val="zh-CN"/>
        </w:rPr>
      </w:pP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zh-CN" w:eastAsia="zh-CN"/>
        </w:rPr>
        <w:t>.资金使用。截止到201</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lang w:val="zh-CN" w:eastAsia="zh-CN"/>
        </w:rPr>
        <w:t>年12月</w:t>
      </w:r>
      <w:r>
        <w:rPr>
          <w:rFonts w:hint="eastAsia" w:ascii="Times New Roman" w:hAnsi="Times New Roman" w:eastAsia="方正仿宋简体" w:cs="Times New Roman"/>
          <w:sz w:val="32"/>
          <w:szCs w:val="32"/>
          <w:lang w:val="en-US" w:eastAsia="zh-CN"/>
        </w:rPr>
        <w:t>20</w:t>
      </w:r>
      <w:r>
        <w:rPr>
          <w:rFonts w:hint="eastAsia" w:ascii="Times New Roman" w:hAnsi="Times New Roman" w:eastAsia="方正仿宋简体" w:cs="Times New Roman"/>
          <w:sz w:val="32"/>
          <w:szCs w:val="32"/>
          <w:lang w:val="zh-CN" w:eastAsia="zh-CN"/>
        </w:rPr>
        <w:t>日，项目资金共计</w:t>
      </w:r>
      <w:r>
        <w:rPr>
          <w:rFonts w:hint="eastAsia" w:ascii="Times New Roman" w:hAnsi="Times New Roman" w:eastAsia="方正仿宋简体" w:cs="Times New Roman"/>
          <w:sz w:val="32"/>
          <w:szCs w:val="32"/>
          <w:lang w:val="en-US" w:eastAsia="zh-CN"/>
        </w:rPr>
        <w:t>143</w:t>
      </w:r>
      <w:r>
        <w:rPr>
          <w:rFonts w:hint="eastAsia" w:ascii="Times New Roman" w:hAnsi="Times New Roman" w:eastAsia="方正仿宋简体" w:cs="Times New Roman"/>
          <w:sz w:val="32"/>
          <w:szCs w:val="32"/>
          <w:lang w:val="zh-CN" w:eastAsia="zh-CN"/>
        </w:rPr>
        <w:t>万元，已全部按预算要求使用，并按照财务制度规定的进行支付。</w:t>
      </w:r>
      <w:r>
        <w:rPr>
          <w:rFonts w:hint="eastAsia" w:ascii="宋体" w:eastAsia="宋体"/>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简体" w:cs="Times New Roman"/>
          <w:sz w:val="32"/>
          <w:szCs w:val="32"/>
          <w:lang w:val="zh-CN"/>
        </w:rPr>
      </w:pPr>
      <w:r>
        <w:rPr>
          <w:rFonts w:hint="eastAsia" w:ascii="Times New Roman" w:hAnsi="Times New Roman" w:eastAsia="方正楷体简体" w:cs="Times New Roman"/>
          <w:sz w:val="32"/>
          <w:szCs w:val="32"/>
          <w:lang w:val="zh-CN"/>
        </w:rPr>
        <w:t>（二）项目财务管理情况</w:t>
      </w:r>
    </w:p>
    <w:p>
      <w:pPr>
        <w:adjustRightInd w:val="0"/>
        <w:snapToGrid w:val="0"/>
        <w:spacing w:line="600" w:lineRule="exact"/>
        <w:ind w:firstLine="640" w:firstLineChars="20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达川区大树镇人民政府严格执行财务管理规章制度，实行会计核算和账务管理制度上墙，制度公开，并接受群众监督等。按制度对资金进行管理、对项目资金按项目核算实行专款专用，不得挤占挪用项目资金，强化监督检查，确保项目资金正常使用。</w:t>
      </w:r>
    </w:p>
    <w:p>
      <w:pPr>
        <w:adjustRightInd w:val="0"/>
        <w:snapToGrid w:val="0"/>
        <w:spacing w:line="600" w:lineRule="exact"/>
        <w:ind w:firstLine="640" w:firstLineChars="20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1.管理制度健全。根据基本财力保障资金使用要求，建立健全相关报账制度，明确报账程序、审核报账手续、收集报账资料，及时归档整理。做到合法、合规、完整。</w:t>
      </w:r>
    </w:p>
    <w:p>
      <w:pPr>
        <w:adjustRightInd w:val="0"/>
        <w:snapToGrid w:val="0"/>
        <w:spacing w:line="600" w:lineRule="exact"/>
        <w:ind w:firstLine="640" w:firstLineChars="20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2.资金使用合规。我镇在资金使用过程中，认真审核把关，对资金报帐程序和手续实际严格审查，程序不符不报、手续不齐不报、用途不符不报、项目不实不报，全面规范资金运行。</w:t>
      </w:r>
    </w:p>
    <w:p>
      <w:pPr>
        <w:adjustRightInd w:val="0"/>
        <w:snapToGrid w:val="0"/>
        <w:spacing w:line="600" w:lineRule="exact"/>
        <w:ind w:firstLine="640" w:firstLineChars="20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3.财务监控有效。镇纪委对各项资金申报、使用和支出进行全程监管，制定考核办法，对截留、挤占、挪用、虚报等行为进行严厉处理，追究相关责任人的责任。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简体" w:cs="Times New Roman"/>
          <w:sz w:val="32"/>
          <w:szCs w:val="32"/>
          <w:lang w:val="zh-CN"/>
        </w:rPr>
      </w:pPr>
      <w:r>
        <w:rPr>
          <w:rFonts w:hint="eastAsia" w:ascii="Times New Roman" w:hAnsi="Times New Roman" w:eastAsia="方正楷体简体" w:cs="Times New Roman"/>
          <w:sz w:val="32"/>
          <w:szCs w:val="32"/>
          <w:lang w:val="zh-CN"/>
        </w:rPr>
        <w:t>（三）项目组织实施情况</w:t>
      </w:r>
    </w:p>
    <w:p>
      <w:pPr>
        <w:adjustRightInd w:val="0"/>
        <w:snapToGrid w:val="0"/>
        <w:spacing w:line="600" w:lineRule="exact"/>
        <w:ind w:firstLine="640" w:firstLineChars="20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该项目主要用于保运行、促发展、助推脱贫攻坚、信访维稳，由本单位自行组织实施，在实施过程中严格按照有关制度执行，项目竣工验收按照合同规定，保质保量，有关资料及时统一归档保管。</w:t>
      </w:r>
    </w:p>
    <w:p>
      <w:pPr>
        <w:adjustRightInd w:val="0"/>
        <w:snapToGrid w:val="0"/>
        <w:spacing w:line="560" w:lineRule="exact"/>
        <w:ind w:firstLine="720"/>
        <w:rPr>
          <w:rFonts w:hint="eastAsia" w:ascii="宋体" w:eastAsia="宋体"/>
          <w:szCs w:val="32"/>
          <w:lang w:val="zh-CN"/>
        </w:rPr>
      </w:pPr>
      <w:r>
        <w:rPr>
          <w:rFonts w:hint="eastAsia" w:ascii="Times New Roman" w:hAnsi="Times New Roman" w:eastAsia="黑体" w:cs="Times New Roman"/>
          <w:sz w:val="32"/>
          <w:szCs w:val="32"/>
          <w:lang w:val="zh-CN"/>
        </w:rPr>
        <w:t>三、目标</w:t>
      </w:r>
      <w:r>
        <w:rPr>
          <w:rFonts w:hint="eastAsia" w:ascii="Times New Roman" w:hAnsi="Times New Roman" w:eastAsia="黑体" w:cs="Times New Roman"/>
          <w:sz w:val="32"/>
          <w:szCs w:val="32"/>
          <w:lang w:val="zh-CN" w:eastAsia="zh-CN"/>
        </w:rPr>
        <w:t>绩效</w:t>
      </w:r>
      <w:r>
        <w:rPr>
          <w:rFonts w:hint="eastAsia" w:ascii="Times New Roman" w:hAnsi="Times New Roman" w:eastAsia="黑体" w:cs="Times New Roman"/>
          <w:sz w:val="32"/>
          <w:szCs w:val="32"/>
          <w:lang w:val="zh-CN"/>
        </w:rPr>
        <w:t>情况</w:t>
      </w:r>
      <w:r>
        <w:rPr>
          <w:rFonts w:hint="eastAsia" w:ascii="宋体" w:eastAsia="宋体"/>
          <w:szCs w:val="32"/>
          <w:lang w:val="zh-CN"/>
        </w:rPr>
        <w:tab/>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简体" w:cs="Times New Roman"/>
          <w:sz w:val="32"/>
          <w:szCs w:val="32"/>
          <w:lang w:val="zh-CN"/>
        </w:rPr>
      </w:pPr>
      <w:r>
        <w:rPr>
          <w:rFonts w:hint="eastAsia" w:ascii="Times New Roman" w:hAnsi="Times New Roman" w:eastAsia="方正楷体简体" w:cs="Times New Roman"/>
          <w:sz w:val="32"/>
          <w:szCs w:val="32"/>
          <w:lang w:val="zh-CN"/>
        </w:rPr>
        <w:t>（一）项目完成情况。</w:t>
      </w:r>
    </w:p>
    <w:p>
      <w:pPr>
        <w:adjustRightInd w:val="0"/>
        <w:snapToGrid w:val="0"/>
        <w:spacing w:line="560" w:lineRule="exact"/>
        <w:ind w:firstLine="720"/>
        <w:rPr>
          <w:rFonts w:hint="eastAsia" w:ascii="宋体" w:eastAsia="宋体"/>
          <w:szCs w:val="32"/>
          <w:lang w:val="zh-CN"/>
        </w:rPr>
      </w:pPr>
      <w:r>
        <w:rPr>
          <w:rFonts w:hint="eastAsia" w:ascii="Times New Roman" w:hAnsi="Times New Roman" w:eastAsia="方正仿宋简体" w:cs="Times New Roman"/>
          <w:sz w:val="32"/>
          <w:szCs w:val="32"/>
          <w:lang w:val="zh-CN" w:eastAsia="zh-CN"/>
        </w:rPr>
        <w:t>201</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lang w:val="zh-CN" w:eastAsia="zh-CN"/>
        </w:rPr>
        <w:t>年财力保障项目实施过程中严格按照年初预算执行，通过脱贫攻坚产业发展、解困、信访、维稳、保运行等项目的顺利推进，圆满完成任务，并经村、社区居民评价达到了预期效果。改善了群众生产生活条件，真正做到了让群众满意。全面完成了年初区财政局批复额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简体" w:cs="Times New Roman"/>
          <w:sz w:val="32"/>
          <w:szCs w:val="32"/>
          <w:lang w:val="zh-CN"/>
        </w:rPr>
      </w:pPr>
      <w:r>
        <w:rPr>
          <w:rFonts w:hint="eastAsia" w:ascii="Times New Roman" w:hAnsi="Times New Roman" w:eastAsia="方正楷体简体" w:cs="Times New Roman"/>
          <w:sz w:val="32"/>
          <w:szCs w:val="32"/>
          <w:lang w:val="zh-CN"/>
        </w:rPr>
        <w:t>（二）项目效益情况</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通过我镇全体工作人员的共同努力下，圆满地完成了各项工作，促进了我镇脱贫攻坚中的产业发展，保障了村级阵地和基础设施建设，解决了我镇的一些特殊群众的生活困难，解决了上访人员的一些实际问题，确保了政府日常工作正常运转，维护了社会稳定。充分调动了民主参与，民主管理的积极性。</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1.经济性。该项目资金全部用于保运行、促发展、助推脱贫攻坚，着力改善人居环境，提高办公质量。</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2.效率性。该项目是按照现实需求来逐步完成的，资金已于201</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lang w:val="zh-CN" w:eastAsia="zh-CN"/>
        </w:rPr>
        <w:t>年底全部支出。</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3.有效性。该项目主要用于保证正常办公秩序，改善基础设施条件，方便群众出行及办事，保障民生。</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4.可持续性。财政每年都下拨农村基础设施建设经费，我镇统筹安排，用于逐步改善农村人居环境及公共服务区域，提高了群众的生活、消费水平，促进地区经济发展。</w:t>
      </w:r>
    </w:p>
    <w:p>
      <w:pPr>
        <w:adjustRightInd w:val="0"/>
        <w:snapToGrid w:val="0"/>
        <w:spacing w:line="560" w:lineRule="exact"/>
        <w:ind w:firstLine="720"/>
        <w:rPr>
          <w:rFonts w:hint="eastAsia" w:ascii="Times New Roman" w:hAnsi="Times New Roman" w:eastAsia="黑体" w:cs="Times New Roman"/>
          <w:sz w:val="32"/>
          <w:szCs w:val="32"/>
          <w:lang w:val="zh-CN"/>
        </w:rPr>
      </w:pPr>
      <w:r>
        <w:rPr>
          <w:rFonts w:hint="eastAsia" w:ascii="Times New Roman" w:hAnsi="Times New Roman" w:eastAsia="黑体" w:cs="Times New Roman"/>
          <w:sz w:val="32"/>
          <w:szCs w:val="32"/>
          <w:lang w:val="zh-CN" w:eastAsia="zh-CN"/>
        </w:rPr>
        <w:t>四</w:t>
      </w:r>
      <w:r>
        <w:rPr>
          <w:rFonts w:hint="eastAsia" w:ascii="Times New Roman" w:hAnsi="Times New Roman" w:eastAsia="黑体" w:cs="Times New Roman"/>
          <w:sz w:val="32"/>
          <w:szCs w:val="32"/>
          <w:lang w:val="zh-CN"/>
        </w:rPr>
        <w:t>、问题及整改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简体" w:cs="Times New Roman"/>
          <w:sz w:val="32"/>
          <w:szCs w:val="32"/>
          <w:lang w:val="zh-CN"/>
        </w:rPr>
      </w:pPr>
      <w:r>
        <w:rPr>
          <w:rFonts w:hint="eastAsia" w:ascii="Times New Roman" w:hAnsi="Times New Roman" w:eastAsia="方正楷体简体" w:cs="Times New Roman"/>
          <w:sz w:val="32"/>
          <w:szCs w:val="32"/>
          <w:lang w:val="zh-CN"/>
        </w:rPr>
        <w:t>（一）存在的问题。</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1.财政项目自评报告对于本单位来说是一项新的工作，缺乏经验，资金管理制度没有完整的建立起来。</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2.历年村级基础设施建设中存在着遗留问题的现象，镇党委政府无力解决处理相关债务，也没其他的收入来源，只有靠财政拨款收入才能去偿还，存在着等靠要思想，积极主动性还不够。</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3.在脱贫攻坚产业发展方面上，特别油牡丹和安仁柚的后期管护，缺乏一些产业技术扶持，农户自主管理性不强，不能够很好的去真正了解一些种植、养殖技术，缺乏专业性的指导。</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4.我镇每年待实施项目较多，目前的项目资金难以满足实际工作需要，项目资金缺口较大。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简体" w:cs="Times New Roman"/>
          <w:sz w:val="32"/>
          <w:szCs w:val="32"/>
          <w:lang w:val="zh-CN"/>
        </w:rPr>
      </w:pPr>
      <w:r>
        <w:rPr>
          <w:rFonts w:hint="eastAsia" w:ascii="Times New Roman" w:hAnsi="Times New Roman" w:eastAsia="方正楷体简体" w:cs="Times New Roman"/>
          <w:sz w:val="32"/>
          <w:szCs w:val="32"/>
          <w:lang w:val="zh-CN"/>
        </w:rPr>
        <w:t>（二）相关建议。</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1.镇党委政府积极主动多向上级部门领导汇报，结合我镇的实际情况与部门领导做好沟通汇报，力争早日解决好历年遗留下的债务。</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2.加强我镇的一些专业技术人员的学习，多向一些产业发展的较好的乡镇组织参观学习，做到引得进，走得出的思想，打破以前的一些陈旧的思想，切实把我镇的产业提高一个新台阶。</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3.加大对乡镇项目资金的投入力度，切实解决乡镇基础设施薄弱和城乡环境治理经费欠缺等实际问题。</w:t>
      </w:r>
    </w:p>
    <w:p>
      <w:pPr>
        <w:adjustRightInd w:val="0"/>
        <w:snapToGrid w:val="0"/>
        <w:spacing w:line="560" w:lineRule="exact"/>
        <w:ind w:firstLine="720"/>
        <w:rPr>
          <w:rFonts w:hint="eastAsia" w:ascii="Times New Roman" w:hAnsi="Times New Roman" w:eastAsia="方正仿宋简体" w:cs="Times New Roman"/>
          <w:sz w:val="32"/>
          <w:szCs w:val="32"/>
          <w:lang w:val="zh-CN" w:eastAsia="zh-CN"/>
        </w:rPr>
      </w:pPr>
      <w:r>
        <w:rPr>
          <w:rFonts w:hint="eastAsia" w:ascii="Times New Roman" w:hAnsi="Times New Roman" w:eastAsia="方正仿宋简体" w:cs="Times New Roman"/>
          <w:sz w:val="32"/>
          <w:szCs w:val="32"/>
          <w:lang w:val="zh-CN" w:eastAsia="zh-CN"/>
        </w:rPr>
        <w:t>4.在实际工作中加强对工作人员业务的指导和培训，提高工作人员的业务水平，切实满足工作需求。</w:t>
      </w:r>
    </w:p>
    <w:p>
      <w:pPr>
        <w:adjustRightInd w:val="0"/>
        <w:snapToGrid w:val="0"/>
        <w:spacing w:line="560" w:lineRule="exact"/>
        <w:ind w:firstLine="642"/>
        <w:rPr>
          <w:rFonts w:hint="eastAsia" w:ascii="宋体" w:eastAsia="宋体"/>
          <w:color w:val="000000"/>
          <w:szCs w:val="32"/>
          <w:lang w:val="zh-CN"/>
        </w:rPr>
      </w:pPr>
    </w:p>
    <w:p>
      <w:pPr>
        <w:adjustRightInd w:val="0"/>
        <w:snapToGrid w:val="0"/>
        <w:spacing w:line="560" w:lineRule="exact"/>
        <w:rPr>
          <w:rFonts w:hint="eastAsia" w:ascii="宋体" w:eastAsia="宋体"/>
          <w:b/>
          <w:szCs w:val="32"/>
        </w:rPr>
      </w:pPr>
    </w:p>
    <w:p>
      <w:pPr>
        <w:adjustRightInd w:val="0"/>
        <w:snapToGrid w:val="0"/>
        <w:spacing w:line="560" w:lineRule="exact"/>
        <w:rPr>
          <w:rFonts w:hint="eastAsia" w:ascii="宋体" w:eastAsia="宋体"/>
          <w:b/>
          <w:szCs w:val="32"/>
        </w:rPr>
      </w:pPr>
    </w:p>
    <w:p>
      <w:pPr>
        <w:adjustRightInd w:val="0"/>
        <w:snapToGrid w:val="0"/>
        <w:spacing w:line="560" w:lineRule="exact"/>
        <w:ind w:firstLine="3795" w:firstLineChars="1800"/>
        <w:rPr>
          <w:rFonts w:hint="eastAsia" w:ascii="宋体" w:eastAsia="宋体"/>
          <w:szCs w:val="32"/>
        </w:rPr>
      </w:pPr>
      <w:r>
        <w:rPr>
          <w:rFonts w:hint="eastAsia" w:ascii="宋体" w:eastAsia="宋体"/>
          <w:b/>
          <w:szCs w:val="32"/>
        </w:rPr>
        <w:t xml:space="preserve">                        </w:t>
      </w:r>
    </w:p>
    <w:p>
      <w:pPr>
        <w:adjustRightInd w:val="0"/>
        <w:snapToGrid w:val="0"/>
        <w:spacing w:line="560" w:lineRule="exact"/>
        <w:rPr>
          <w:rFonts w:hint="eastAsia" w:ascii="宋体" w:eastAsia="宋体"/>
          <w:b/>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Style w:val="17"/>
          <w:rFonts w:ascii="方正黑体_GBK" w:eastAsia="方正黑体_GBK"/>
          <w:b w:val="0"/>
          <w:sz w:val="32"/>
          <w:szCs w:val="32"/>
        </w:rPr>
      </w:pPr>
      <w:r>
        <w:rPr>
          <w:rFonts w:hint="eastAsia" w:ascii="方正黑体_GBK" w:eastAsia="方正黑体_GBK"/>
          <w:color w:val="000000"/>
          <w:sz w:val="32"/>
          <w:szCs w:val="32"/>
        </w:rPr>
        <w:t>第</w:t>
      </w:r>
      <w:r>
        <w:rPr>
          <w:rStyle w:val="17"/>
          <w:rFonts w:hint="eastAsia" w:ascii="方正黑体_GBK" w:eastAsia="方正黑体_GBK"/>
          <w:b w:val="0"/>
          <w:sz w:val="32"/>
          <w:szCs w:val="32"/>
        </w:rPr>
        <w:t>五部分　附表</w:t>
      </w:r>
      <w:bookmarkEnd w:id="58"/>
      <w:bookmarkEnd w:id="59"/>
    </w:p>
    <w:p>
      <w:pPr>
        <w:spacing w:line="560" w:lineRule="exact"/>
        <w:jc w:val="center"/>
        <w:outlineLvl w:val="0"/>
        <w:rPr>
          <w:rFonts w:eastAsia="方正仿宋_GBK"/>
          <w:b/>
          <w:color w:val="000000"/>
          <w:sz w:val="32"/>
          <w:szCs w:val="32"/>
        </w:rPr>
      </w:pPr>
    </w:p>
    <w:p>
      <w:pPr>
        <w:pStyle w:val="3"/>
        <w:spacing w:before="0" w:after="0" w:line="560" w:lineRule="exact"/>
        <w:ind w:firstLine="640" w:firstLineChars="200"/>
        <w:rPr>
          <w:rFonts w:ascii="Times New Roman" w:hAnsi="Times New Roman" w:eastAsia="方正仿宋_GBK"/>
          <w:color w:val="000000"/>
        </w:rPr>
      </w:pPr>
      <w:bookmarkStart w:id="60" w:name="_Toc15396619"/>
      <w:r>
        <w:rPr>
          <w:rFonts w:hint="eastAsia" w:ascii="Times New Roman" w:hAnsi="Times New Roman" w:eastAsia="方正仿宋_GBK"/>
          <w:b w:val="0"/>
          <w:color w:val="000000"/>
        </w:rPr>
        <w:t>一、收</w:t>
      </w:r>
      <w:r>
        <w:rPr>
          <w:rStyle w:val="18"/>
          <w:rFonts w:hint="eastAsia" w:ascii="Times New Roman" w:hAnsi="Times New Roman" w:eastAsia="方正仿宋_GBK"/>
          <w:b w:val="0"/>
          <w:bCs w:val="0"/>
        </w:rPr>
        <w:t>入支出决算总表</w:t>
      </w:r>
      <w:bookmarkEnd w:id="60"/>
    </w:p>
    <w:p>
      <w:pPr>
        <w:pStyle w:val="3"/>
        <w:spacing w:before="0" w:after="0" w:line="560" w:lineRule="exact"/>
        <w:ind w:firstLine="640" w:firstLineChars="200"/>
        <w:rPr>
          <w:rFonts w:ascii="Times New Roman" w:hAnsi="Times New Roman" w:eastAsia="方正仿宋_GBK"/>
          <w:color w:val="000000"/>
        </w:rPr>
      </w:pPr>
      <w:bookmarkStart w:id="61" w:name="_Toc15396620"/>
      <w:r>
        <w:rPr>
          <w:rFonts w:hint="eastAsia" w:ascii="Times New Roman" w:hAnsi="Times New Roman" w:eastAsia="方正仿宋_GBK"/>
          <w:b w:val="0"/>
          <w:color w:val="000000"/>
        </w:rPr>
        <w:t>二、收</w:t>
      </w:r>
      <w:r>
        <w:rPr>
          <w:rStyle w:val="18"/>
          <w:rFonts w:hint="eastAsia" w:ascii="Times New Roman" w:hAnsi="Times New Roman" w:eastAsia="方正仿宋_GBK"/>
          <w:b w:val="0"/>
          <w:bCs w:val="0"/>
        </w:rPr>
        <w:t>入决算表</w:t>
      </w:r>
      <w:bookmarkEnd w:id="61"/>
    </w:p>
    <w:p>
      <w:pPr>
        <w:pStyle w:val="3"/>
        <w:spacing w:before="0" w:after="0" w:line="560" w:lineRule="exact"/>
        <w:ind w:firstLine="640" w:firstLineChars="200"/>
        <w:rPr>
          <w:rFonts w:ascii="Times New Roman" w:hAnsi="Times New Roman" w:eastAsia="方正仿宋_GBK"/>
          <w:color w:val="000000"/>
        </w:rPr>
      </w:pPr>
      <w:bookmarkStart w:id="62" w:name="_Toc15396621"/>
      <w:r>
        <w:rPr>
          <w:rStyle w:val="18"/>
          <w:rFonts w:hint="eastAsia" w:ascii="Times New Roman" w:hAnsi="Times New Roman" w:eastAsia="方正仿宋_GBK"/>
          <w:b w:val="0"/>
          <w:bCs w:val="0"/>
        </w:rPr>
        <w:t>三、</w:t>
      </w:r>
      <w:r>
        <w:rPr>
          <w:rFonts w:hint="eastAsia" w:ascii="Times New Roman" w:hAnsi="Times New Roman" w:eastAsia="方正仿宋_GBK"/>
          <w:b w:val="0"/>
          <w:color w:val="000000"/>
        </w:rPr>
        <w:t>支</w:t>
      </w:r>
      <w:r>
        <w:rPr>
          <w:rStyle w:val="18"/>
          <w:rFonts w:hint="eastAsia" w:ascii="Times New Roman" w:hAnsi="Times New Roman" w:eastAsia="方正仿宋_GBK"/>
          <w:b w:val="0"/>
          <w:bCs w:val="0"/>
        </w:rPr>
        <w:t>出决算表</w:t>
      </w:r>
      <w:bookmarkEnd w:id="62"/>
    </w:p>
    <w:p>
      <w:pPr>
        <w:pStyle w:val="3"/>
        <w:spacing w:before="0" w:after="0" w:line="560" w:lineRule="exact"/>
        <w:ind w:firstLine="640" w:firstLineChars="200"/>
        <w:rPr>
          <w:rFonts w:ascii="Times New Roman" w:hAnsi="Times New Roman" w:eastAsia="方正仿宋_GBK"/>
          <w:b w:val="0"/>
          <w:color w:val="000000"/>
        </w:rPr>
      </w:pPr>
      <w:bookmarkStart w:id="63" w:name="_Toc15396622"/>
      <w:r>
        <w:rPr>
          <w:rStyle w:val="18"/>
          <w:rFonts w:hint="eastAsia" w:ascii="Times New Roman" w:hAnsi="Times New Roman" w:eastAsia="方正仿宋_GBK"/>
          <w:b w:val="0"/>
          <w:bCs w:val="0"/>
        </w:rPr>
        <w:t>四、</w:t>
      </w:r>
      <w:r>
        <w:rPr>
          <w:rFonts w:hint="eastAsia" w:ascii="Times New Roman" w:hAnsi="Times New Roman" w:eastAsia="方正仿宋_GBK"/>
          <w:b w:val="0"/>
          <w:color w:val="000000"/>
        </w:rPr>
        <w:t>财</w:t>
      </w:r>
      <w:r>
        <w:rPr>
          <w:rStyle w:val="18"/>
          <w:rFonts w:hint="eastAsia" w:ascii="Times New Roman" w:hAnsi="Times New Roman" w:eastAsia="方正仿宋_GBK"/>
          <w:b w:val="0"/>
          <w:bCs w:val="0"/>
        </w:rPr>
        <w:t>政拨款收入支出决算总表</w:t>
      </w:r>
      <w:bookmarkEnd w:id="63"/>
    </w:p>
    <w:p>
      <w:pPr>
        <w:pStyle w:val="3"/>
        <w:spacing w:before="0" w:after="0" w:line="560" w:lineRule="exact"/>
        <w:ind w:firstLine="640" w:firstLineChars="200"/>
        <w:rPr>
          <w:rStyle w:val="18"/>
          <w:rFonts w:ascii="Times New Roman" w:hAnsi="Times New Roman" w:eastAsia="方正仿宋_GBK"/>
          <w:b w:val="0"/>
          <w:bCs w:val="0"/>
        </w:rPr>
      </w:pPr>
      <w:bookmarkStart w:id="64" w:name="_Toc15396623"/>
      <w:r>
        <w:rPr>
          <w:rStyle w:val="18"/>
          <w:rFonts w:hint="eastAsia" w:ascii="Times New Roman" w:hAnsi="Times New Roman" w:eastAsia="方正仿宋_GBK"/>
          <w:b w:val="0"/>
          <w:bCs w:val="0"/>
        </w:rPr>
        <w:t>五、</w:t>
      </w:r>
      <w:r>
        <w:rPr>
          <w:rFonts w:hint="eastAsia" w:ascii="Times New Roman" w:hAnsi="Times New Roman" w:eastAsia="方正仿宋_GBK"/>
          <w:b w:val="0"/>
          <w:color w:val="000000"/>
        </w:rPr>
        <w:t>财</w:t>
      </w:r>
      <w:r>
        <w:rPr>
          <w:rStyle w:val="18"/>
          <w:rFonts w:hint="eastAsia" w:ascii="Times New Roman" w:hAnsi="Times New Roman" w:eastAsia="方正仿宋_GBK"/>
          <w:b w:val="0"/>
          <w:bCs w:val="0"/>
        </w:rPr>
        <w:t>政拨款支出决算明细表</w:t>
      </w:r>
      <w:bookmarkEnd w:id="64"/>
      <w:bookmarkStart w:id="65" w:name="_Toc15396624"/>
    </w:p>
    <w:p>
      <w:pPr>
        <w:pStyle w:val="3"/>
        <w:spacing w:before="0" w:after="0" w:line="560" w:lineRule="exact"/>
        <w:ind w:firstLine="640" w:firstLineChars="200"/>
        <w:rPr>
          <w:rFonts w:ascii="Times New Roman" w:hAnsi="Times New Roman" w:eastAsia="方正仿宋_GBK"/>
          <w:color w:val="000000"/>
        </w:rPr>
      </w:pPr>
      <w:r>
        <w:rPr>
          <w:rStyle w:val="18"/>
          <w:rFonts w:hint="eastAsia" w:ascii="Times New Roman" w:hAnsi="Times New Roman" w:eastAsia="方正仿宋_GBK"/>
          <w:b w:val="0"/>
          <w:bCs w:val="0"/>
        </w:rPr>
        <w:t>六、</w:t>
      </w:r>
      <w:r>
        <w:rPr>
          <w:rFonts w:hint="eastAsia" w:ascii="Times New Roman" w:hAnsi="Times New Roman" w:eastAsia="方正仿宋_GBK"/>
          <w:b w:val="0"/>
          <w:color w:val="000000"/>
        </w:rPr>
        <w:t>一</w:t>
      </w:r>
      <w:r>
        <w:rPr>
          <w:rStyle w:val="18"/>
          <w:rFonts w:hint="eastAsia" w:ascii="Times New Roman" w:hAnsi="Times New Roman" w:eastAsia="方正仿宋_GBK"/>
          <w:b w:val="0"/>
          <w:bCs w:val="0"/>
        </w:rPr>
        <w:t>般公共预算财政拨款支出决算表</w:t>
      </w:r>
      <w:bookmarkEnd w:id="65"/>
    </w:p>
    <w:p>
      <w:pPr>
        <w:pStyle w:val="3"/>
        <w:spacing w:before="0" w:after="0" w:line="560" w:lineRule="exact"/>
        <w:ind w:firstLine="640" w:firstLineChars="200"/>
        <w:rPr>
          <w:rFonts w:ascii="Times New Roman" w:hAnsi="Times New Roman" w:eastAsia="方正仿宋_GBK"/>
          <w:color w:val="000000"/>
        </w:rPr>
      </w:pPr>
      <w:bookmarkStart w:id="66" w:name="_Toc15396625"/>
      <w:r>
        <w:rPr>
          <w:rStyle w:val="18"/>
          <w:rFonts w:hint="eastAsia" w:ascii="Times New Roman" w:hAnsi="Times New Roman" w:eastAsia="方正仿宋_GBK"/>
          <w:b w:val="0"/>
          <w:bCs w:val="0"/>
        </w:rPr>
        <w:t>七、</w:t>
      </w:r>
      <w:r>
        <w:rPr>
          <w:rFonts w:hint="eastAsia" w:ascii="Times New Roman" w:hAnsi="Times New Roman" w:eastAsia="方正仿宋_GBK"/>
          <w:b w:val="0"/>
          <w:color w:val="000000"/>
        </w:rPr>
        <w:t>一</w:t>
      </w:r>
      <w:r>
        <w:rPr>
          <w:rStyle w:val="18"/>
          <w:rFonts w:hint="eastAsia" w:ascii="Times New Roman" w:hAnsi="Times New Roman" w:eastAsia="方正仿宋_GBK"/>
          <w:b w:val="0"/>
          <w:bCs w:val="0"/>
        </w:rPr>
        <w:t>般公共预算财政拨款支出决算明细表</w:t>
      </w:r>
      <w:bookmarkEnd w:id="66"/>
    </w:p>
    <w:p>
      <w:pPr>
        <w:pStyle w:val="3"/>
        <w:spacing w:before="0" w:after="0" w:line="560" w:lineRule="exact"/>
        <w:ind w:firstLine="640" w:firstLineChars="200"/>
        <w:rPr>
          <w:rFonts w:ascii="Times New Roman" w:hAnsi="Times New Roman" w:eastAsia="方正仿宋_GBK"/>
          <w:color w:val="000000"/>
        </w:rPr>
      </w:pPr>
      <w:bookmarkStart w:id="67" w:name="_Toc15396626"/>
      <w:r>
        <w:rPr>
          <w:rStyle w:val="18"/>
          <w:rFonts w:hint="eastAsia" w:ascii="Times New Roman" w:hAnsi="Times New Roman" w:eastAsia="方正仿宋_GBK"/>
          <w:b w:val="0"/>
          <w:bCs w:val="0"/>
        </w:rPr>
        <w:t>八、</w:t>
      </w:r>
      <w:r>
        <w:rPr>
          <w:rFonts w:hint="eastAsia" w:ascii="Times New Roman" w:hAnsi="Times New Roman" w:eastAsia="方正仿宋_GBK"/>
          <w:b w:val="0"/>
          <w:color w:val="000000"/>
        </w:rPr>
        <w:t>一</w:t>
      </w:r>
      <w:r>
        <w:rPr>
          <w:rStyle w:val="18"/>
          <w:rFonts w:hint="eastAsia" w:ascii="Times New Roman" w:hAnsi="Times New Roman" w:eastAsia="方正仿宋_GBK"/>
          <w:b w:val="0"/>
          <w:bCs w:val="0"/>
        </w:rPr>
        <w:t>般公共预算财政拨款基本支出决算表</w:t>
      </w:r>
      <w:bookmarkEnd w:id="67"/>
    </w:p>
    <w:p>
      <w:pPr>
        <w:pStyle w:val="3"/>
        <w:spacing w:before="0" w:after="0" w:line="560" w:lineRule="exact"/>
        <w:ind w:firstLine="640" w:firstLineChars="200"/>
        <w:rPr>
          <w:rFonts w:ascii="Times New Roman" w:hAnsi="Times New Roman" w:eastAsia="方正仿宋_GBK"/>
          <w:color w:val="000000"/>
        </w:rPr>
      </w:pPr>
      <w:bookmarkStart w:id="68" w:name="_Toc15396627"/>
      <w:r>
        <w:rPr>
          <w:rStyle w:val="18"/>
          <w:rFonts w:hint="eastAsia" w:ascii="Times New Roman" w:hAnsi="Times New Roman" w:eastAsia="方正仿宋_GBK"/>
          <w:b w:val="0"/>
          <w:bCs w:val="0"/>
        </w:rPr>
        <w:t>九、</w:t>
      </w:r>
      <w:r>
        <w:rPr>
          <w:rFonts w:hint="eastAsia" w:ascii="Times New Roman" w:hAnsi="Times New Roman" w:eastAsia="方正仿宋_GBK"/>
          <w:b w:val="0"/>
          <w:color w:val="000000"/>
        </w:rPr>
        <w:t>一</w:t>
      </w:r>
      <w:r>
        <w:rPr>
          <w:rStyle w:val="18"/>
          <w:rFonts w:hint="eastAsia" w:ascii="Times New Roman" w:hAnsi="Times New Roman" w:eastAsia="方正仿宋_GBK"/>
          <w:b w:val="0"/>
          <w:bCs w:val="0"/>
        </w:rPr>
        <w:t>般公共预算财政拨款项目支出决算表</w:t>
      </w:r>
      <w:bookmarkEnd w:id="68"/>
    </w:p>
    <w:p>
      <w:pPr>
        <w:pStyle w:val="3"/>
        <w:spacing w:before="0" w:after="0" w:line="560" w:lineRule="exact"/>
        <w:ind w:firstLine="640" w:firstLineChars="200"/>
        <w:rPr>
          <w:rFonts w:ascii="Times New Roman" w:hAnsi="Times New Roman" w:eastAsia="方正仿宋_GBK"/>
          <w:color w:val="000000"/>
        </w:rPr>
      </w:pPr>
      <w:bookmarkStart w:id="69" w:name="_Toc15396628"/>
      <w:r>
        <w:rPr>
          <w:rStyle w:val="18"/>
          <w:rFonts w:hint="eastAsia" w:ascii="Times New Roman" w:hAnsi="Times New Roman" w:eastAsia="方正仿宋_GBK"/>
          <w:b w:val="0"/>
          <w:bCs w:val="0"/>
        </w:rPr>
        <w:t>十、</w:t>
      </w:r>
      <w:r>
        <w:rPr>
          <w:rFonts w:hint="eastAsia" w:ascii="Times New Roman" w:hAnsi="Times New Roman" w:eastAsia="方正仿宋_GBK"/>
          <w:b w:val="0"/>
          <w:color w:val="000000"/>
        </w:rPr>
        <w:t>一</w:t>
      </w:r>
      <w:r>
        <w:rPr>
          <w:rStyle w:val="18"/>
          <w:rFonts w:hint="eastAsia" w:ascii="Times New Roman" w:hAnsi="Times New Roman" w:eastAsia="方正仿宋_GBK"/>
          <w:b w:val="0"/>
          <w:bCs w:val="0"/>
        </w:rPr>
        <w:t>般公共预算财政拨款</w:t>
      </w:r>
      <w:r>
        <w:rPr>
          <w:rStyle w:val="18"/>
          <w:rFonts w:ascii="Times New Roman" w:hAnsi="Times New Roman" w:eastAsia="方正仿宋_GBK"/>
          <w:b w:val="0"/>
          <w:bCs w:val="0"/>
        </w:rPr>
        <w:t>“</w:t>
      </w:r>
      <w:r>
        <w:rPr>
          <w:rStyle w:val="18"/>
          <w:rFonts w:hint="eastAsia" w:ascii="Times New Roman" w:hAnsi="Times New Roman" w:eastAsia="方正仿宋_GBK"/>
          <w:b w:val="0"/>
          <w:bCs w:val="0"/>
        </w:rPr>
        <w:t>三公</w:t>
      </w:r>
      <w:r>
        <w:rPr>
          <w:rStyle w:val="18"/>
          <w:rFonts w:ascii="Times New Roman" w:hAnsi="Times New Roman" w:eastAsia="方正仿宋_GBK"/>
          <w:b w:val="0"/>
          <w:bCs w:val="0"/>
        </w:rPr>
        <w:t>”</w:t>
      </w:r>
      <w:r>
        <w:rPr>
          <w:rStyle w:val="18"/>
          <w:rFonts w:hint="eastAsia" w:ascii="Times New Roman" w:hAnsi="Times New Roman" w:eastAsia="方正仿宋_GBK"/>
          <w:b w:val="0"/>
          <w:bCs w:val="0"/>
        </w:rPr>
        <w:t>经费支出决算表</w:t>
      </w:r>
      <w:bookmarkEnd w:id="69"/>
    </w:p>
    <w:p>
      <w:pPr>
        <w:pStyle w:val="3"/>
        <w:spacing w:before="0" w:after="0" w:line="560" w:lineRule="exact"/>
        <w:ind w:firstLine="640" w:firstLineChars="200"/>
        <w:rPr>
          <w:rFonts w:ascii="Times New Roman" w:hAnsi="Times New Roman" w:eastAsia="方正仿宋_GBK"/>
          <w:color w:val="000000"/>
        </w:rPr>
      </w:pPr>
      <w:bookmarkStart w:id="70" w:name="_Toc15396629"/>
      <w:r>
        <w:rPr>
          <w:rStyle w:val="18"/>
          <w:rFonts w:hint="eastAsia" w:ascii="Times New Roman" w:hAnsi="Times New Roman" w:eastAsia="方正仿宋_GBK"/>
          <w:b w:val="0"/>
          <w:bCs w:val="0"/>
        </w:rPr>
        <w:t>十一、</w:t>
      </w:r>
      <w:r>
        <w:rPr>
          <w:rFonts w:hint="eastAsia" w:ascii="Times New Roman" w:hAnsi="Times New Roman" w:eastAsia="方正仿宋_GBK"/>
          <w:b w:val="0"/>
          <w:color w:val="000000"/>
        </w:rPr>
        <w:t>政</w:t>
      </w:r>
      <w:r>
        <w:rPr>
          <w:rStyle w:val="18"/>
          <w:rFonts w:hint="eastAsia" w:ascii="Times New Roman" w:hAnsi="Times New Roman" w:eastAsia="方正仿宋_GBK"/>
          <w:b w:val="0"/>
          <w:bCs w:val="0"/>
        </w:rPr>
        <w:t>府性基金预算财政拨款收入支出决算表</w:t>
      </w:r>
      <w:bookmarkEnd w:id="70"/>
    </w:p>
    <w:p>
      <w:pPr>
        <w:pStyle w:val="3"/>
        <w:spacing w:before="0" w:after="0" w:line="560" w:lineRule="exact"/>
        <w:ind w:firstLine="640" w:firstLineChars="200"/>
        <w:rPr>
          <w:rFonts w:ascii="Times New Roman" w:hAnsi="Times New Roman" w:eastAsia="方正仿宋_GBK"/>
          <w:color w:val="000000"/>
        </w:rPr>
      </w:pPr>
      <w:bookmarkStart w:id="71" w:name="_Toc15396630"/>
      <w:r>
        <w:rPr>
          <w:rStyle w:val="18"/>
          <w:rFonts w:hint="eastAsia" w:ascii="Times New Roman" w:hAnsi="Times New Roman" w:eastAsia="方正仿宋_GBK"/>
          <w:b w:val="0"/>
          <w:bCs w:val="0"/>
        </w:rPr>
        <w:t>十二、</w:t>
      </w:r>
      <w:r>
        <w:rPr>
          <w:rFonts w:hint="eastAsia" w:ascii="Times New Roman" w:hAnsi="Times New Roman" w:eastAsia="方正仿宋_GBK"/>
          <w:b w:val="0"/>
          <w:color w:val="000000"/>
        </w:rPr>
        <w:t>政</w:t>
      </w:r>
      <w:r>
        <w:rPr>
          <w:rStyle w:val="18"/>
          <w:rFonts w:hint="eastAsia" w:ascii="Times New Roman" w:hAnsi="Times New Roman" w:eastAsia="方正仿宋_GBK"/>
          <w:b w:val="0"/>
          <w:bCs w:val="0"/>
        </w:rPr>
        <w:t>府性基金预算财政拨款</w:t>
      </w:r>
      <w:r>
        <w:rPr>
          <w:rStyle w:val="18"/>
          <w:rFonts w:ascii="Times New Roman" w:hAnsi="Times New Roman" w:eastAsia="方正仿宋_GBK"/>
          <w:b w:val="0"/>
          <w:bCs w:val="0"/>
        </w:rPr>
        <w:t>“</w:t>
      </w:r>
      <w:r>
        <w:rPr>
          <w:rStyle w:val="18"/>
          <w:rFonts w:hint="eastAsia" w:ascii="Times New Roman" w:hAnsi="Times New Roman" w:eastAsia="方正仿宋_GBK"/>
          <w:b w:val="0"/>
          <w:bCs w:val="0"/>
        </w:rPr>
        <w:t>三公</w:t>
      </w:r>
      <w:r>
        <w:rPr>
          <w:rStyle w:val="18"/>
          <w:rFonts w:ascii="Times New Roman" w:hAnsi="Times New Roman" w:eastAsia="方正仿宋_GBK"/>
          <w:b w:val="0"/>
          <w:bCs w:val="0"/>
        </w:rPr>
        <w:t>”</w:t>
      </w:r>
      <w:r>
        <w:rPr>
          <w:rStyle w:val="18"/>
          <w:rFonts w:hint="eastAsia" w:ascii="Times New Roman" w:hAnsi="Times New Roman" w:eastAsia="方正仿宋_GBK"/>
          <w:b w:val="0"/>
          <w:bCs w:val="0"/>
        </w:rPr>
        <w:t>经费支出决算表</w:t>
      </w:r>
      <w:bookmarkEnd w:id="71"/>
    </w:p>
    <w:p>
      <w:pPr>
        <w:pStyle w:val="3"/>
        <w:spacing w:before="0" w:after="0" w:line="560" w:lineRule="exact"/>
        <w:ind w:firstLine="640" w:firstLineChars="200"/>
        <w:rPr>
          <w:rFonts w:ascii="Times New Roman" w:hAnsi="Times New Roman" w:eastAsia="方正仿宋_GBK"/>
          <w:color w:val="000000"/>
        </w:rPr>
      </w:pPr>
      <w:bookmarkStart w:id="72" w:name="_Toc15396631"/>
      <w:r>
        <w:rPr>
          <w:rStyle w:val="18"/>
          <w:rFonts w:hint="eastAsia" w:ascii="Times New Roman" w:hAnsi="Times New Roman" w:eastAsia="方正仿宋_GBK"/>
          <w:b w:val="0"/>
          <w:bCs w:val="0"/>
        </w:rPr>
        <w:t>十三、</w:t>
      </w:r>
      <w:r>
        <w:rPr>
          <w:rFonts w:hint="eastAsia" w:ascii="Times New Roman" w:hAnsi="Times New Roman" w:eastAsia="方正仿宋_GBK"/>
          <w:b w:val="0"/>
          <w:color w:val="000000"/>
        </w:rPr>
        <w:t>国</w:t>
      </w:r>
      <w:r>
        <w:rPr>
          <w:rStyle w:val="18"/>
          <w:rFonts w:hint="eastAsia" w:ascii="Times New Roman" w:hAnsi="Times New Roman" w:eastAsia="方正仿宋_GBK"/>
          <w:b w:val="0"/>
          <w:bCs w:val="0"/>
        </w:rPr>
        <w:t>有资本经营预算支出决算表</w:t>
      </w:r>
      <w:bookmarkEnd w:id="72"/>
    </w:p>
    <w:sectPr>
      <w:headerReference r:id="rId3" w:type="default"/>
      <w:footerReference r:id="rId4" w:type="default"/>
      <w:pgSz w:w="11906" w:h="16838"/>
      <w:pgMar w:top="1701" w:right="1588" w:bottom="1588"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1C98D3-7767-4DCE-A916-8E090C5F92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2" w:fontKey="{32E7D412-2191-4EF8-A186-58A5A2013A5E}"/>
  </w:font>
  <w:font w:name="方正黑体_GBK">
    <w:panose1 w:val="03000509000000000000"/>
    <w:charset w:val="86"/>
    <w:family w:val="script"/>
    <w:pitch w:val="default"/>
    <w:sig w:usb0="00000001" w:usb1="080E0000" w:usb2="00000000" w:usb3="00000000" w:csb0="00040000" w:csb1="00000000"/>
    <w:embedRegular r:id="rId3" w:fontKey="{E6EF7032-7881-493A-BF2D-AD2975CF5DE2}"/>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19</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compatSetting w:name="compatibilityMode" w:uri="http://schemas.microsoft.com/office/word" w:val="15"/>
  </w:compat>
  <w:docVars>
    <w:docVar w:name="commondata" w:val="eyJoZGlkIjoiNTVmNjJlMDAxZWM3ODlhMjQ3MTc0NWE5ODU2MDA2MzQifQ=="/>
  </w:docVars>
  <w:rsids>
    <w:rsidRoot w:val="00000000"/>
    <w:rsid w:val="16524B53"/>
    <w:rsid w:val="75DA47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3">
    <w:name w:val="Normal Table"/>
    <w:semiHidden/>
    <w:uiPriority w:val="0"/>
    <w:tblPr>
      <w:tblCellMar>
        <w:top w:w="0" w:type="dxa"/>
        <w:left w:w="108" w:type="dxa"/>
        <w:bottom w:w="0" w:type="dxa"/>
        <w:right w:w="108" w:type="dxa"/>
      </w:tblCellMar>
    </w:tblPr>
  </w:style>
  <w:style w:type="paragraph" w:styleId="5">
    <w:name w:val="Body Text"/>
    <w:basedOn w:val="1"/>
    <w:uiPriority w:val="0"/>
    <w:pPr>
      <w:spacing w:before="30" w:beforeLines="30"/>
    </w:pPr>
    <w:rPr>
      <w:rFonts w:ascii="仿宋_GB2312" w:eastAsia="仿宋_GB2312"/>
      <w:kern w:val="0"/>
      <w:sz w:val="24"/>
      <w:szCs w:val="2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20"/>
    </w:rPr>
  </w:style>
  <w:style w:type="paragraph" w:styleId="9">
    <w:name w:val="header"/>
    <w:basedOn w:val="1"/>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paragraph" w:styleId="12">
    <w:name w:val="Normal (Web)"/>
    <w:basedOn w:val="1"/>
    <w:qFormat/>
    <w:uiPriority w:val="0"/>
    <w:pPr>
      <w:spacing w:before="100" w:beforeAutospacing="1" w:after="100" w:afterAutospacing="1"/>
    </w:pPr>
    <w:rPr>
      <w:rFonts w:ascii="宋体" w:cs="宋体"/>
      <w:sz w:val="24"/>
      <w:szCs w:val="24"/>
    </w:rPr>
  </w:style>
  <w:style w:type="character" w:styleId="15">
    <w:name w:val="Strong"/>
    <w:basedOn w:val="14"/>
    <w:qFormat/>
    <w:uiPriority w:val="0"/>
    <w:rPr>
      <w:rFonts w:cs="Times New Roman"/>
      <w:b/>
    </w:rPr>
  </w:style>
  <w:style w:type="character" w:styleId="16">
    <w:name w:val="Hyperlink"/>
    <w:basedOn w:val="14"/>
    <w:qFormat/>
    <w:uiPriority w:val="0"/>
    <w:rPr>
      <w:rFonts w:cs="Times New Roman"/>
      <w:color w:val="0000FF"/>
      <w:u w:val="single"/>
    </w:rPr>
  </w:style>
  <w:style w:type="character" w:customStyle="1" w:styleId="17">
    <w:name w:val="heading 1 Char"/>
    <w:basedOn w:val="14"/>
    <w:link w:val="2"/>
    <w:qFormat/>
    <w:uiPriority w:val="0"/>
    <w:rPr>
      <w:rFonts w:ascii="Times New Roman" w:hAnsi="Times New Roman" w:eastAsia="宋体" w:cs="Times New Roman"/>
      <w:b/>
      <w:bCs/>
      <w:kern w:val="44"/>
      <w:sz w:val="44"/>
      <w:szCs w:val="44"/>
      <w:lang w:val="en-US" w:eastAsia="zh-CN" w:bidi="ar-SA"/>
    </w:rPr>
  </w:style>
  <w:style w:type="character" w:customStyle="1" w:styleId="18">
    <w:name w:val="heading 2 Char"/>
    <w:basedOn w:val="14"/>
    <w:link w:val="3"/>
    <w:uiPriority w:val="0"/>
    <w:rPr>
      <w:rFonts w:ascii="Cambria" w:hAnsi="Cambria" w:eastAsia="宋体" w:cs="Times New Roman"/>
      <w:b/>
      <w:bCs/>
      <w:kern w:val="2"/>
      <w:sz w:val="32"/>
      <w:szCs w:val="32"/>
      <w:lang w:val="en-US" w:eastAsia="zh-CN" w:bidi="ar-SA"/>
    </w:rPr>
  </w:style>
  <w:style w:type="paragraph" w:customStyle="1" w:styleId="19">
    <w:name w:val="Default"/>
    <w:qFormat/>
    <w:uiPriority w:val="0"/>
    <w:pPr>
      <w:widowControl w:val="0"/>
      <w:autoSpaceDE w:val="0"/>
      <w:autoSpaceDN w:val="0"/>
      <w:adjustRightInd w:val="0"/>
    </w:pPr>
    <w:rPr>
      <w:rFonts w:ascii="仿宋" w:hAnsi="Times New Roman" w:eastAsia="仿宋" w:cs="仿宋"/>
      <w:color w:val="000000"/>
      <w:kern w:val="0"/>
      <w:sz w:val="24"/>
      <w:szCs w:val="24"/>
      <w:lang w:val="en-US" w:eastAsia="zh-CN" w:bidi="ar-SA"/>
    </w:rPr>
  </w:style>
  <w:style w:type="paragraph" w:styleId="20">
    <w:name w:val="List Paragraph"/>
    <w:basedOn w:val="1"/>
    <w:qFormat/>
    <w:uiPriority w:val="0"/>
    <w:pPr>
      <w:ind w:firstLine="200" w:firstLineChars="200"/>
    </w:pPr>
  </w:style>
  <w:style w:type="paragraph" w:customStyle="1" w:styleId="21">
    <w:name w:val="TOC 标题1"/>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2">
    <w:name w:val="TOC Heading"/>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49</Pages>
  <Words>19310</Words>
  <Characters>20465</Characters>
  <Lines>971</Lines>
  <Paragraphs>673</Paragraphs>
  <TotalTime>9</TotalTime>
  <ScaleCrop>false</ScaleCrop>
  <LinksUpToDate>false</LinksUpToDate>
  <CharactersWithSpaces>28485</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匿名</cp:lastModifiedBy>
  <cp:lastPrinted>2020-07-23T02:58:00Z</cp:lastPrinted>
  <dcterms:modified xsi:type="dcterms:W3CDTF">2023-07-28T06:20:20Z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469DF94CE7D14BF995FC060380971090_13</vt:lpwstr>
  </property>
</Properties>
</file>