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</w:tabs>
        <w:spacing w:line="640" w:lineRule="exact"/>
        <w:jc w:val="center"/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达川区平滩初级中学</w:t>
      </w:r>
    </w:p>
    <w:p>
      <w:pPr>
        <w:pStyle w:val="6"/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  <w:lang w:val="en-US"/>
        </w:rPr>
        <w:t>关于2023年开展</w:t>
      </w:r>
      <w:r>
        <w:rPr>
          <w:rFonts w:ascii="Times New Roman" w:hAnsi="Times New Roman" w:eastAsia="方正小标宋简体"/>
          <w:sz w:val="44"/>
          <w:szCs w:val="44"/>
        </w:rPr>
        <w:t>专项预算项目</w:t>
      </w:r>
    </w:p>
    <w:p>
      <w:pPr>
        <w:pStyle w:val="6"/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支出绩效自评的报告</w:t>
      </w:r>
    </w:p>
    <w:p>
      <w:pPr>
        <w:pStyle w:val="6"/>
        <w:spacing w:line="560" w:lineRule="exact"/>
        <w:jc w:val="center"/>
        <w:rPr>
          <w:rFonts w:ascii="Times New Roman" w:hAnsi="Times New Roman" w:eastAsia="方正仿宋_GBK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_GBK"/>
          <w:color w:val="auto"/>
          <w:kern w:val="2"/>
          <w:sz w:val="32"/>
          <w:szCs w:val="32"/>
          <w:lang w:val="en-US"/>
        </w:rPr>
        <w:t>(学生营养餐计划)</w:t>
      </w:r>
    </w:p>
    <w:p>
      <w:pPr>
        <w:adjustRightInd w:val="0"/>
        <w:snapToGrid w:val="0"/>
        <w:spacing w:line="578" w:lineRule="exact"/>
        <w:ind w:firstLine="720"/>
        <w:rPr>
          <w:rFonts w:eastAsia="黑体"/>
        </w:rPr>
      </w:pPr>
    </w:p>
    <w:p>
      <w:pPr>
        <w:adjustRightInd w:val="0"/>
        <w:snapToGrid w:val="0"/>
        <w:spacing w:line="578" w:lineRule="exact"/>
        <w:ind w:firstLine="720"/>
        <w:rPr>
          <w:rFonts w:eastAsia="黑体"/>
          <w:lang w:val="zh-CN"/>
        </w:rPr>
      </w:pPr>
      <w:r>
        <w:rPr>
          <w:rFonts w:eastAsia="黑体"/>
        </w:rPr>
        <w:t>一、</w:t>
      </w:r>
      <w:r>
        <w:rPr>
          <w:rFonts w:eastAsia="黑体"/>
          <w:lang w:val="zh-CN"/>
        </w:rPr>
        <w:t>项目概况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此项目是按区财政局要求，补助</w:t>
      </w:r>
      <w:r>
        <w:rPr>
          <w:rFonts w:hint="eastAsia" w:eastAsia="方正仿宋_GBK"/>
          <w:lang w:val="zh-CN"/>
        </w:rPr>
        <w:t>达川区平滩初级中学</w:t>
      </w:r>
      <w:r>
        <w:rPr>
          <w:rFonts w:eastAsia="方正仿宋_GBK"/>
          <w:lang w:val="zh-CN"/>
        </w:rPr>
        <w:t>义教学生营养餐，2022年预算支出</w:t>
      </w:r>
      <w:r>
        <w:rPr>
          <w:rFonts w:hint="eastAsia" w:eastAsia="方正仿宋_GBK"/>
          <w:lang w:val="en-US" w:eastAsia="zh-CN"/>
        </w:rPr>
        <w:t>30.12</w:t>
      </w:r>
      <w:r>
        <w:rPr>
          <w:rFonts w:eastAsia="方正仿宋_GBK"/>
          <w:lang w:val="zh-CN"/>
        </w:rPr>
        <w:t>万元，属于财政一般公共预算安排的专项经费。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（一）项目资金申报及批复情况。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hint="eastAsia" w:eastAsia="方正仿宋_GBK"/>
          <w:lang w:val="zh-CN"/>
        </w:rPr>
        <w:t>达川区平滩初级中学</w:t>
      </w:r>
      <w:r>
        <w:rPr>
          <w:rFonts w:eastAsia="方正仿宋_GBK"/>
          <w:lang w:val="zh-CN"/>
        </w:rPr>
        <w:t>年初预算上报财政项目一般预算安排</w:t>
      </w:r>
      <w:r>
        <w:rPr>
          <w:rFonts w:hint="eastAsia" w:eastAsia="方正仿宋_GBK"/>
          <w:lang w:val="en-US" w:eastAsia="zh-CN"/>
        </w:rPr>
        <w:t>30.12</w:t>
      </w:r>
      <w:r>
        <w:rPr>
          <w:rFonts w:eastAsia="方正仿宋_GBK"/>
          <w:lang w:val="zh-CN"/>
        </w:rPr>
        <w:t>万元、财政批复</w:t>
      </w:r>
      <w:r>
        <w:rPr>
          <w:rFonts w:hint="eastAsia" w:eastAsia="方正仿宋_GBK"/>
          <w:lang w:val="en-US" w:eastAsia="zh-CN"/>
        </w:rPr>
        <w:t>30.12</w:t>
      </w:r>
      <w:r>
        <w:rPr>
          <w:rFonts w:eastAsia="方正仿宋_GBK"/>
          <w:lang w:val="zh-CN"/>
        </w:rPr>
        <w:t>万元，根据全年学生用餐人次实际情况，年底调整预算数为</w:t>
      </w:r>
      <w:r>
        <w:rPr>
          <w:rFonts w:hint="eastAsia" w:eastAsia="方正仿宋_GBK"/>
          <w:lang w:val="en-US" w:eastAsia="zh-CN"/>
        </w:rPr>
        <w:t>30.12</w:t>
      </w:r>
      <w:r>
        <w:rPr>
          <w:rFonts w:hint="eastAsia" w:eastAsia="方正仿宋_GBK"/>
          <w:lang w:val="zh-CN"/>
        </w:rPr>
        <w:t>万</w:t>
      </w:r>
      <w:r>
        <w:rPr>
          <w:rFonts w:eastAsia="方正仿宋_GBK"/>
          <w:lang w:val="zh-CN"/>
        </w:rPr>
        <w:t>元。符合资金管理办法等相关规定。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（二）项目绩效目标。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此项目主要补助</w:t>
      </w:r>
      <w:r>
        <w:rPr>
          <w:rFonts w:hint="eastAsia" w:eastAsia="方正仿宋_GBK"/>
          <w:lang w:val="zh-CN"/>
        </w:rPr>
        <w:t>达川区平滩初级中学</w:t>
      </w:r>
      <w:r>
        <w:rPr>
          <w:rFonts w:eastAsia="方正仿宋_GBK"/>
          <w:lang w:val="zh-CN"/>
        </w:rPr>
        <w:t>义教学生营养餐，计划在2022年底实施完成对全校学生每生予以950.00元补助（每生每餐5.00元）。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（三）项目资金申报相符性。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区财政一般预算安排该项目资金共</w:t>
      </w:r>
      <w:r>
        <w:rPr>
          <w:rFonts w:hint="eastAsia" w:eastAsia="方正仿宋_GBK"/>
          <w:lang w:val="en-US" w:eastAsia="zh-CN"/>
        </w:rPr>
        <w:t>30.12</w:t>
      </w:r>
      <w:r>
        <w:rPr>
          <w:rFonts w:eastAsia="方正仿宋_GBK"/>
          <w:lang w:val="zh-CN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adjustRightInd w:val="0"/>
        <w:snapToGrid w:val="0"/>
        <w:spacing w:line="578" w:lineRule="exact"/>
        <w:ind w:firstLine="720"/>
        <w:rPr>
          <w:rFonts w:eastAsia="黑体"/>
        </w:rPr>
      </w:pPr>
      <w:r>
        <w:rPr>
          <w:rFonts w:eastAsia="黑体"/>
        </w:rPr>
        <w:t>二、项目实施及管理情况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1.资金计划及到位。该项目在年初制定申报财政预算金额共</w:t>
      </w:r>
      <w:r>
        <w:rPr>
          <w:rFonts w:hint="eastAsia" w:eastAsia="方正仿宋_GBK"/>
          <w:lang w:val="zh-CN"/>
        </w:rPr>
        <w:t>30.12</w:t>
      </w:r>
      <w:r>
        <w:rPr>
          <w:rFonts w:eastAsia="方正仿宋_GBK"/>
          <w:lang w:val="zh-CN"/>
        </w:rPr>
        <w:t>万元，区财政局年初预算下达</w:t>
      </w:r>
      <w:r>
        <w:rPr>
          <w:rFonts w:hint="eastAsia" w:eastAsia="方正仿宋_GBK"/>
          <w:lang w:val="zh-CN"/>
        </w:rPr>
        <w:t>30.12</w:t>
      </w:r>
      <w:r>
        <w:rPr>
          <w:rFonts w:eastAsia="方正仿宋_GBK"/>
          <w:lang w:val="zh-CN"/>
        </w:rPr>
        <w:t>万元，年底实际下达</w:t>
      </w:r>
      <w:r>
        <w:rPr>
          <w:rFonts w:hint="eastAsia" w:eastAsia="方正仿宋_GBK"/>
          <w:lang w:val="zh-CN"/>
        </w:rPr>
        <w:t>30.12</w:t>
      </w:r>
      <w:r>
        <w:rPr>
          <w:rFonts w:eastAsia="方正仿宋_GBK"/>
          <w:lang w:val="zh-CN"/>
        </w:rPr>
        <w:t>万元。资金采用财政拨款方式，已全部及时拨款到位。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2.资金使用。全年支付营养餐</w:t>
      </w:r>
      <w:r>
        <w:rPr>
          <w:rFonts w:hint="eastAsia" w:eastAsia="方正仿宋_GBK"/>
          <w:lang w:val="zh-CN"/>
        </w:rPr>
        <w:t>30.12</w:t>
      </w:r>
      <w:r>
        <w:rPr>
          <w:rFonts w:eastAsia="方正仿宋_GBK"/>
          <w:lang w:val="zh-CN"/>
        </w:rPr>
        <w:t>万元。支付相关依据符合相关规定，资金支付和预算相符。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（二）项目财务管理情况。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（三）项目组织实施情况。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adjustRightInd w:val="0"/>
        <w:snapToGrid w:val="0"/>
        <w:spacing w:line="578" w:lineRule="exact"/>
        <w:ind w:firstLine="720"/>
        <w:rPr>
          <w:rFonts w:eastAsia="黑体"/>
        </w:rPr>
      </w:pPr>
      <w:r>
        <w:rPr>
          <w:rFonts w:eastAsia="黑体"/>
        </w:rPr>
        <w:t>三、项目绩效情况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（一）项目完成情况。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（二）项目效益情况。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一是此项目科学有序组织，确保公正公平；二是学生和家长满意度为100%。</w:t>
      </w:r>
    </w:p>
    <w:p>
      <w:pPr>
        <w:adjustRightInd w:val="0"/>
        <w:snapToGrid w:val="0"/>
        <w:spacing w:line="578" w:lineRule="exact"/>
        <w:ind w:firstLine="720"/>
        <w:rPr>
          <w:rFonts w:eastAsia="黑体"/>
        </w:rPr>
      </w:pPr>
      <w:r>
        <w:rPr>
          <w:rFonts w:eastAsia="黑体"/>
        </w:rPr>
        <w:t>四、问题及建议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（一）存在的问题。</w:t>
      </w:r>
    </w:p>
    <w:p>
      <w:pPr>
        <w:adjustRightInd w:val="0"/>
        <w:snapToGrid w:val="0"/>
        <w:spacing w:line="578" w:lineRule="exac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无。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楷体_GB2312"/>
          <w:b/>
          <w:lang w:val="zh-CN"/>
        </w:rPr>
      </w:pPr>
      <w:r>
        <w:rPr>
          <w:rFonts w:eastAsia="方正楷体_GBK"/>
          <w:b/>
          <w:lang w:val="zh-CN"/>
        </w:rPr>
        <w:t>（二）相关建议。</w:t>
      </w:r>
    </w:p>
    <w:p>
      <w:pPr>
        <w:adjustRightInd w:val="0"/>
        <w:snapToGrid w:val="0"/>
        <w:spacing w:line="578" w:lineRule="exac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无。</w:t>
      </w:r>
    </w:p>
    <w:p>
      <w:pPr>
        <w:adjustRightInd w:val="0"/>
        <w:snapToGrid w:val="0"/>
        <w:spacing w:line="600" w:lineRule="exact"/>
        <w:ind w:firstLine="720"/>
        <w:rPr>
          <w:rFonts w:eastAsia="方正仿宋_GBK"/>
          <w:lang w:val="zh-CN"/>
        </w:rPr>
      </w:pPr>
    </w:p>
    <w:p>
      <w:pPr>
        <w:widowControl/>
        <w:jc w:val="left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br w:type="page"/>
      </w:r>
    </w:p>
    <w:p>
      <w:pPr>
        <w:tabs>
          <w:tab w:val="left" w:pos="1440"/>
        </w:tabs>
        <w:spacing w:line="640" w:lineRule="exact"/>
        <w:jc w:val="center"/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达川区平滩初级中学</w:t>
      </w:r>
    </w:p>
    <w:p>
      <w:pPr>
        <w:tabs>
          <w:tab w:val="left" w:pos="1440"/>
        </w:tabs>
        <w:spacing w:line="64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关于2023年开展专项预算项目</w:t>
      </w:r>
    </w:p>
    <w:p>
      <w:pPr>
        <w:tabs>
          <w:tab w:val="left" w:pos="1440"/>
        </w:tabs>
        <w:spacing w:line="64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支出绩效自评的报告</w:t>
      </w:r>
    </w:p>
    <w:p>
      <w:pPr>
        <w:pStyle w:val="6"/>
        <w:spacing w:line="560" w:lineRule="exact"/>
        <w:jc w:val="center"/>
        <w:rPr>
          <w:rFonts w:ascii="Times New Roman" w:hAnsi="Times New Roman" w:eastAsia="方正仿宋_GBK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_GBK"/>
          <w:color w:val="auto"/>
          <w:kern w:val="2"/>
          <w:sz w:val="32"/>
          <w:szCs w:val="32"/>
          <w:lang w:val="en-US"/>
        </w:rPr>
        <w:t>(食堂购买服务专项)</w:t>
      </w:r>
    </w:p>
    <w:p>
      <w:pPr>
        <w:adjustRightInd w:val="0"/>
        <w:snapToGrid w:val="0"/>
        <w:spacing w:line="578" w:lineRule="atLeast"/>
        <w:ind w:firstLine="720"/>
        <w:rPr>
          <w:rFonts w:eastAsia="黑体"/>
        </w:rPr>
      </w:pPr>
    </w:p>
    <w:p>
      <w:pPr>
        <w:adjustRightInd w:val="0"/>
        <w:snapToGrid w:val="0"/>
        <w:spacing w:line="578" w:lineRule="atLeast"/>
        <w:ind w:firstLine="720"/>
        <w:rPr>
          <w:rFonts w:eastAsia="黑体"/>
          <w:lang w:val="zh-CN"/>
        </w:rPr>
      </w:pPr>
      <w:r>
        <w:rPr>
          <w:rFonts w:eastAsia="黑体"/>
        </w:rPr>
        <w:t>一、</w:t>
      </w:r>
      <w:r>
        <w:rPr>
          <w:rFonts w:eastAsia="黑体"/>
          <w:lang w:val="zh-CN"/>
        </w:rPr>
        <w:t>项目概况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此项目是按区财政局要求，补助</w:t>
      </w:r>
      <w:r>
        <w:rPr>
          <w:rFonts w:hint="eastAsia" w:eastAsia="方正仿宋_GBK"/>
          <w:lang w:val="zh-CN"/>
        </w:rPr>
        <w:t>达川区平滩初级中学</w:t>
      </w:r>
      <w:r>
        <w:rPr>
          <w:rFonts w:eastAsia="方正仿宋_GBK"/>
          <w:lang w:val="zh-CN"/>
        </w:rPr>
        <w:t>义教学生食堂购买服务，2022年预算支出</w:t>
      </w:r>
      <w:r>
        <w:rPr>
          <w:rFonts w:hint="eastAsia" w:eastAsia="方正仿宋_GBK"/>
          <w:lang w:val="zh-CN"/>
        </w:rPr>
        <w:t>4.95</w:t>
      </w:r>
      <w:r>
        <w:rPr>
          <w:rFonts w:eastAsia="方正仿宋_GBK"/>
          <w:lang w:val="zh-CN"/>
        </w:rPr>
        <w:t>万元，属于财政一般公共预算安排的专项经费。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楷体_GB2312"/>
          <w:b/>
          <w:lang w:val="zh-CN"/>
        </w:rPr>
      </w:pPr>
      <w:r>
        <w:rPr>
          <w:rFonts w:eastAsia="方正楷体_GBK"/>
          <w:b/>
          <w:lang w:val="zh-CN"/>
        </w:rPr>
        <w:t>（一）项目资金申报及批复情况。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lang w:val="zh-CN"/>
        </w:rPr>
      </w:pPr>
      <w:r>
        <w:rPr>
          <w:rFonts w:hint="eastAsia" w:eastAsia="方正仿宋_GBK"/>
          <w:lang w:val="zh-CN"/>
        </w:rPr>
        <w:t>达川区平滩初级中学</w:t>
      </w:r>
      <w:r>
        <w:rPr>
          <w:rFonts w:eastAsia="方正仿宋_GBK"/>
          <w:lang w:val="zh-CN"/>
        </w:rPr>
        <w:t>年初预算上报财政项目一般预算安排</w:t>
      </w:r>
      <w:r>
        <w:rPr>
          <w:rFonts w:hint="eastAsia" w:eastAsia="方正仿宋_GBK"/>
          <w:lang w:val="zh-CN"/>
        </w:rPr>
        <w:t>4.95</w:t>
      </w:r>
      <w:r>
        <w:rPr>
          <w:rFonts w:eastAsia="方正仿宋_GBK"/>
          <w:lang w:val="zh-CN"/>
        </w:rPr>
        <w:t>万元、财政批复</w:t>
      </w:r>
      <w:r>
        <w:rPr>
          <w:rFonts w:hint="eastAsia" w:eastAsia="方正仿宋_GBK"/>
          <w:lang w:val="zh-CN"/>
        </w:rPr>
        <w:t>4.95</w:t>
      </w:r>
      <w:r>
        <w:rPr>
          <w:rFonts w:eastAsia="方正仿宋_GBK"/>
          <w:lang w:val="zh-CN"/>
        </w:rPr>
        <w:t>万元，根据全年学生食堂使用劳务实际情况，年底调整预算数为</w:t>
      </w:r>
      <w:r>
        <w:rPr>
          <w:rFonts w:hint="eastAsia" w:eastAsia="方正仿宋_GBK"/>
          <w:lang w:val="zh-CN"/>
        </w:rPr>
        <w:t>4.95</w:t>
      </w:r>
      <w:r>
        <w:rPr>
          <w:rFonts w:eastAsia="方正仿宋_GBK"/>
          <w:lang w:val="zh-CN"/>
        </w:rPr>
        <w:t>万元。符合资金管理办法等相关规定。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（二）项目绩效目标。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此项目主要补助</w:t>
      </w:r>
      <w:r>
        <w:rPr>
          <w:rFonts w:hint="eastAsia" w:eastAsia="方正仿宋_GBK"/>
          <w:lang w:val="zh-CN"/>
        </w:rPr>
        <w:t>达川区平滩初级中学</w:t>
      </w:r>
      <w:r>
        <w:rPr>
          <w:rFonts w:eastAsia="方正仿宋_GBK"/>
          <w:lang w:val="zh-CN"/>
        </w:rPr>
        <w:t>义教学生食堂购买服务，计划在2022年底实施完成对食堂购买服务支出进行补助。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（三）项目资金申报相符性。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区财政一般预算安排该项目资金共</w:t>
      </w:r>
      <w:r>
        <w:rPr>
          <w:rFonts w:hint="eastAsia" w:eastAsia="方正仿宋_GBK"/>
          <w:lang w:val="zh-CN"/>
        </w:rPr>
        <w:t>4.95</w:t>
      </w:r>
      <w:r>
        <w:rPr>
          <w:rFonts w:eastAsia="方正仿宋_GBK"/>
          <w:lang w:val="zh-CN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adjustRightInd w:val="0"/>
        <w:snapToGrid w:val="0"/>
        <w:spacing w:line="578" w:lineRule="atLeast"/>
        <w:ind w:firstLine="720"/>
        <w:rPr>
          <w:rFonts w:eastAsia="黑体"/>
        </w:rPr>
      </w:pPr>
      <w:r>
        <w:rPr>
          <w:rFonts w:eastAsia="黑体"/>
        </w:rPr>
        <w:t>二、项目实施及管理情况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1.资金计划及到位。该项目在年初制定申报财政预算金额共</w:t>
      </w:r>
      <w:r>
        <w:rPr>
          <w:rFonts w:hint="eastAsia" w:eastAsia="方正仿宋_GBK"/>
          <w:lang w:val="zh-CN"/>
        </w:rPr>
        <w:t>4.95</w:t>
      </w:r>
      <w:r>
        <w:rPr>
          <w:rFonts w:eastAsia="方正仿宋_GBK"/>
          <w:lang w:val="zh-CN"/>
        </w:rPr>
        <w:t>万元，区财政局年初预算下达</w:t>
      </w:r>
      <w:r>
        <w:rPr>
          <w:rFonts w:hint="eastAsia" w:eastAsia="方正仿宋_GBK"/>
          <w:lang w:val="zh-CN"/>
        </w:rPr>
        <w:t>4.95</w:t>
      </w:r>
      <w:r>
        <w:rPr>
          <w:rFonts w:eastAsia="方正仿宋_GBK"/>
          <w:lang w:val="zh-CN"/>
        </w:rPr>
        <w:t>万元，年底实际下达</w:t>
      </w:r>
      <w:r>
        <w:rPr>
          <w:rFonts w:hint="eastAsia" w:eastAsia="方正仿宋_GBK"/>
          <w:lang w:val="zh-CN"/>
        </w:rPr>
        <w:t>4.95</w:t>
      </w:r>
      <w:r>
        <w:rPr>
          <w:rFonts w:eastAsia="方正仿宋_GBK"/>
          <w:lang w:val="zh-CN"/>
        </w:rPr>
        <w:t>万元。资金采用财政拨款方式，已全部及时拨款到位。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2.资金使用。全年支付食堂购买服务</w:t>
      </w:r>
      <w:r>
        <w:rPr>
          <w:rFonts w:hint="eastAsia" w:eastAsia="方正仿宋_GBK"/>
          <w:lang w:val="zh-CN"/>
        </w:rPr>
        <w:t>4.95</w:t>
      </w:r>
      <w:r>
        <w:rPr>
          <w:rFonts w:eastAsia="方正仿宋_GBK"/>
          <w:lang w:val="zh-CN"/>
        </w:rPr>
        <w:t>万元。支付相关依据符合相关规定，资金支付和预算相符。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（二）项目财务管理情况。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（三）项目组织实施情况。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adjustRightInd w:val="0"/>
        <w:snapToGrid w:val="0"/>
        <w:spacing w:line="578" w:lineRule="atLeast"/>
        <w:ind w:firstLine="720"/>
        <w:rPr>
          <w:rFonts w:eastAsia="黑体"/>
        </w:rPr>
      </w:pPr>
      <w:r>
        <w:rPr>
          <w:rFonts w:eastAsia="黑体"/>
        </w:rPr>
        <w:t>三、项目绩效情况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（一）项目完成情况。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（二）项目效益情况。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一是此项目科学有序组织，确保公正公平；二是学生和家长满意度为100%。</w:t>
      </w:r>
    </w:p>
    <w:p>
      <w:pPr>
        <w:adjustRightInd w:val="0"/>
        <w:snapToGrid w:val="0"/>
        <w:spacing w:line="578" w:lineRule="atLeast"/>
        <w:ind w:firstLine="720"/>
        <w:rPr>
          <w:rFonts w:eastAsia="黑体"/>
        </w:rPr>
      </w:pPr>
      <w:r>
        <w:rPr>
          <w:rFonts w:eastAsia="黑体"/>
        </w:rPr>
        <w:t>四、问题及建议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（一）存在的问题。</w:t>
      </w:r>
    </w:p>
    <w:p>
      <w:pPr>
        <w:adjustRightInd w:val="0"/>
        <w:snapToGrid w:val="0"/>
        <w:spacing w:line="578" w:lineRule="atLeas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无。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（二）相关建议。</w:t>
      </w:r>
    </w:p>
    <w:p>
      <w:pPr>
        <w:adjustRightInd w:val="0"/>
        <w:snapToGrid w:val="0"/>
        <w:spacing w:line="578" w:lineRule="atLeas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无。</w:t>
      </w:r>
    </w:p>
    <w:p>
      <w:pPr>
        <w:adjustRightInd w:val="0"/>
        <w:snapToGrid w:val="0"/>
        <w:spacing w:line="578" w:lineRule="atLeast"/>
        <w:ind w:firstLine="720"/>
        <w:rPr>
          <w:rFonts w:eastAsia="方正仿宋_GBK"/>
          <w:lang w:val="zh-CN"/>
        </w:rPr>
      </w:pPr>
    </w:p>
    <w:p>
      <w:pPr>
        <w:widowControl/>
        <w:jc w:val="left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br w:type="page"/>
      </w:r>
    </w:p>
    <w:p>
      <w:pPr>
        <w:tabs>
          <w:tab w:val="left" w:pos="1440"/>
        </w:tabs>
        <w:spacing w:line="640" w:lineRule="exact"/>
        <w:jc w:val="center"/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达川区平滩初级中学</w:t>
      </w:r>
    </w:p>
    <w:p>
      <w:pPr>
        <w:tabs>
          <w:tab w:val="left" w:pos="1440"/>
        </w:tabs>
        <w:spacing w:line="64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关于2023年开展专项预算项目</w:t>
      </w:r>
    </w:p>
    <w:p>
      <w:pPr>
        <w:tabs>
          <w:tab w:val="left" w:pos="1440"/>
        </w:tabs>
        <w:spacing w:line="64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支出绩效自评的报告</w:t>
      </w:r>
    </w:p>
    <w:p>
      <w:pPr>
        <w:pStyle w:val="6"/>
        <w:spacing w:line="560" w:lineRule="exact"/>
        <w:jc w:val="center"/>
        <w:rPr>
          <w:rFonts w:ascii="Times New Roman" w:hAnsi="Times New Roman" w:eastAsia="方正仿宋_GBK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_GBK"/>
          <w:color w:val="auto"/>
          <w:kern w:val="2"/>
          <w:sz w:val="32"/>
          <w:szCs w:val="32"/>
          <w:lang w:val="en-US"/>
        </w:rPr>
        <w:t>(购买安保服务专项)</w:t>
      </w:r>
    </w:p>
    <w:p>
      <w:pPr>
        <w:spacing w:line="578" w:lineRule="exact"/>
        <w:ind w:firstLine="640" w:firstLineChars="200"/>
        <w:rPr>
          <w:rFonts w:eastAsia="黑体"/>
        </w:rPr>
      </w:pPr>
    </w:p>
    <w:p>
      <w:pPr>
        <w:spacing w:line="578" w:lineRule="exact"/>
        <w:ind w:firstLine="640" w:firstLineChars="200"/>
        <w:rPr>
          <w:rFonts w:eastAsia="黑体"/>
        </w:rPr>
      </w:pPr>
      <w:r>
        <w:rPr>
          <w:rFonts w:eastAsia="黑体"/>
        </w:rPr>
        <w:t>一、项目概况</w:t>
      </w:r>
    </w:p>
    <w:p>
      <w:pPr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此项目是按区财政局要求，补助</w:t>
      </w:r>
      <w:r>
        <w:rPr>
          <w:rFonts w:hint="eastAsia" w:eastAsia="方正仿宋_GBK"/>
          <w:lang w:val="zh-CN"/>
        </w:rPr>
        <w:t>达川区平滩初级中学</w:t>
      </w:r>
      <w:r>
        <w:rPr>
          <w:rFonts w:eastAsia="方正仿宋_GBK"/>
          <w:lang w:val="zh-CN"/>
        </w:rPr>
        <w:t>物业管理服务费3.00万元，涉及补贴对象数量2人，目的是维护学校正常教育教学秩序，保障学校及师生的人身、财产安全。2022年预算支出3.00万元，属于财政一般公共预算安排的专项经</w:t>
      </w:r>
      <w:bookmarkStart w:id="0" w:name="_GoBack"/>
      <w:bookmarkEnd w:id="0"/>
      <w:r>
        <w:rPr>
          <w:rFonts w:eastAsia="方正仿宋_GBK"/>
          <w:lang w:val="zh-CN"/>
        </w:rPr>
        <w:t>费。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（一）项目资金申报及批复情况。</w:t>
      </w:r>
    </w:p>
    <w:p>
      <w:pPr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hint="eastAsia" w:eastAsia="方正仿宋_GBK"/>
          <w:lang w:val="zh-CN"/>
        </w:rPr>
        <w:t>达川区平滩初级中学</w:t>
      </w:r>
      <w:r>
        <w:rPr>
          <w:rFonts w:eastAsia="方正仿宋_GBK"/>
          <w:lang w:val="zh-CN"/>
        </w:rPr>
        <w:t>年初预算上报财政项目一般预算安排3.00万元、财政批复3.00万元，根据全年安保从业人员在岗实际情况，年底调整预算数为3.00万元。符合资金管理办法等相关规定。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（二）项目绩效目标。</w:t>
      </w:r>
    </w:p>
    <w:p>
      <w:pPr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此项目主要补助</w:t>
      </w:r>
      <w:r>
        <w:rPr>
          <w:rFonts w:hint="eastAsia" w:eastAsia="方正仿宋_GBK"/>
          <w:lang w:val="zh-CN"/>
        </w:rPr>
        <w:t>达川区平滩初级中学</w:t>
      </w:r>
      <w:r>
        <w:rPr>
          <w:rFonts w:eastAsia="方正仿宋_GBK"/>
          <w:lang w:val="zh-CN"/>
        </w:rPr>
        <w:t>用于安保的校园物业管理项目，计划在2022年底实施完成用于安保的物业管理服务进行补助。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（三）项目资金申报相符性。</w:t>
      </w:r>
    </w:p>
    <w:p>
      <w:pPr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区财政一般预算安排该项目资金共3.00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spacing w:line="578" w:lineRule="exact"/>
        <w:ind w:firstLine="640" w:firstLineChars="200"/>
        <w:rPr>
          <w:rFonts w:eastAsia="黑体"/>
        </w:rPr>
      </w:pPr>
      <w:r>
        <w:rPr>
          <w:rFonts w:eastAsia="黑体"/>
        </w:rPr>
        <w:t>二、项目实施及管理情况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简体"/>
          <w:b/>
        </w:rPr>
      </w:pPr>
      <w:r>
        <w:rPr>
          <w:rFonts w:eastAsia="方正楷体_GBK"/>
          <w:b/>
          <w:lang w:val="zh-CN"/>
        </w:rPr>
        <w:t>（一）资金计划、到位及使用情况。</w:t>
      </w:r>
    </w:p>
    <w:p>
      <w:pPr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1.资金计划及到位。该项目在年初制定申报财政预算金额共3.00万元，区财政局年初预算下达3.00万元，年底实际下达3.00万元。资金采用财政拨款方式，已全部及时拨款到位。</w:t>
      </w:r>
    </w:p>
    <w:p>
      <w:pPr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2.资金使用。全年支付用于安保的物业管理费3.00万元。支付相关依据符合相关规定，资金支付和预算相符。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（二）项目财务管理情况。</w:t>
      </w:r>
    </w:p>
    <w:p>
      <w:pPr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（三）项目组织实施情况。</w:t>
      </w:r>
    </w:p>
    <w:p>
      <w:pPr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spacing w:line="578" w:lineRule="exact"/>
        <w:ind w:firstLine="640" w:firstLineChars="200"/>
        <w:rPr>
          <w:rFonts w:eastAsia="黑体"/>
        </w:rPr>
      </w:pPr>
      <w:r>
        <w:rPr>
          <w:rFonts w:eastAsia="黑体"/>
        </w:rPr>
        <w:t>三、项目绩效情况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（一）项目完成情况。</w:t>
      </w:r>
    </w:p>
    <w:p>
      <w:pPr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（二）项目效益情况。</w:t>
      </w:r>
    </w:p>
    <w:p>
      <w:pPr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一是此项目科学有序组织，确保公正公平；二是学生和家长满意度为100%。</w:t>
      </w:r>
    </w:p>
    <w:p>
      <w:pPr>
        <w:spacing w:line="578" w:lineRule="exact"/>
        <w:ind w:firstLine="640" w:firstLineChars="200"/>
        <w:rPr>
          <w:rFonts w:eastAsia="黑体"/>
        </w:rPr>
      </w:pPr>
      <w:r>
        <w:rPr>
          <w:rFonts w:eastAsia="黑体"/>
        </w:rPr>
        <w:t>四、问题及建议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（一）存在的问题。</w:t>
      </w:r>
    </w:p>
    <w:p>
      <w:pPr>
        <w:spacing w:line="578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无。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（二）相关建议。</w:t>
      </w:r>
    </w:p>
    <w:p>
      <w:pPr>
        <w:spacing w:line="578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无。</w:t>
      </w:r>
    </w:p>
    <w:p>
      <w:pPr>
        <w:adjustRightInd w:val="0"/>
        <w:snapToGrid w:val="0"/>
        <w:spacing w:line="560" w:lineRule="exact"/>
        <w:ind w:firstLine="720"/>
        <w:rPr>
          <w:rFonts w:eastAsia="楷体_GB2312"/>
          <w:b/>
        </w:rPr>
      </w:pPr>
    </w:p>
    <w:sectPr>
      <w:pgSz w:w="11906" w:h="16838"/>
      <w:pgMar w:top="1701" w:right="1474" w:bottom="1134" w:left="1588" w:header="851" w:footer="992" w:gutter="0"/>
      <w:pgNumType w:fmt="numberInDash" w:start="2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NTk3YmI5NzRkN2RjZmU4MWRmNzJkMGIyNWY5YTQifQ=="/>
    <w:docVar w:name="KSO_WPS_MARK_KEY" w:val="458af866-2e8d-4e30-b7f0-261d4f99aaa8"/>
  </w:docVars>
  <w:rsids>
    <w:rsidRoot w:val="00000000"/>
    <w:rsid w:val="3DB3612E"/>
    <w:rsid w:val="5F3D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TJXX</Company>
  <Pages>9</Pages>
  <Words>3249</Words>
  <Characters>3392</Characters>
  <Lines>32</Lines>
  <Paragraphs>9</Paragraphs>
  <TotalTime>44</TotalTime>
  <ScaleCrop>false</ScaleCrop>
  <LinksUpToDate>false</LinksUpToDate>
  <CharactersWithSpaces>3392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2023-04-06T08:05:00Z</dcterms:created>
  <dc:creator>Administrator</dc:creator>
  <cp:lastModifiedBy>Administrator</cp:lastModifiedBy>
  <cp:lastPrinted>2022-03-28T11:50:00Z</cp:lastPrinted>
  <dcterms:modified xsi:type="dcterms:W3CDTF">2023-04-14T01:38:18Z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24299B819BC24CAF891A22C44D524DBA</vt:lpwstr>
  </property>
</Properties>
</file>